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08E89" w14:textId="77777777" w:rsidR="00381F90" w:rsidRPr="00117B70" w:rsidRDefault="00381F90" w:rsidP="00117B70">
      <w:pPr>
        <w:ind w:left="374" w:hanging="374"/>
        <w:rPr>
          <w:rFonts w:ascii="Garamond" w:hAnsi="Garamond"/>
          <w:b/>
          <w:sz w:val="28"/>
          <w:szCs w:val="28"/>
        </w:rPr>
      </w:pPr>
    </w:p>
    <w:p w14:paraId="64F8D00B" w14:textId="77777777" w:rsidR="00117B70" w:rsidRDefault="00192538" w:rsidP="00117B70">
      <w:pPr>
        <w:jc w:val="center"/>
        <w:rPr>
          <w:rFonts w:ascii="Garamond" w:hAnsi="Garamond"/>
          <w:b/>
          <w:sz w:val="28"/>
          <w:szCs w:val="28"/>
        </w:rPr>
      </w:pPr>
      <w:r w:rsidRPr="00117B70">
        <w:rPr>
          <w:rFonts w:ascii="Garamond" w:hAnsi="Garamond"/>
          <w:b/>
          <w:sz w:val="28"/>
          <w:szCs w:val="28"/>
        </w:rPr>
        <w:t>IBU DAN PEMAKNAAN</w:t>
      </w:r>
      <w:r w:rsidR="00117B70">
        <w:rPr>
          <w:rFonts w:ascii="Garamond" w:hAnsi="Garamond"/>
          <w:b/>
          <w:sz w:val="28"/>
          <w:szCs w:val="28"/>
        </w:rPr>
        <w:t xml:space="preserve">: KAJIAN SEMANTIK </w:t>
      </w:r>
      <w:r w:rsidRPr="00117B70">
        <w:rPr>
          <w:rFonts w:ascii="Garamond" w:hAnsi="Garamond"/>
          <w:b/>
          <w:sz w:val="28"/>
          <w:szCs w:val="28"/>
        </w:rPr>
        <w:t xml:space="preserve"> </w:t>
      </w:r>
    </w:p>
    <w:p w14:paraId="385231A1" w14:textId="77777777" w:rsidR="00192538" w:rsidRPr="00117B70" w:rsidRDefault="00192538" w:rsidP="00117B70">
      <w:pPr>
        <w:ind w:left="374" w:hanging="374"/>
        <w:jc w:val="center"/>
        <w:rPr>
          <w:rFonts w:ascii="Garamond" w:hAnsi="Garamond"/>
          <w:b/>
          <w:sz w:val="28"/>
          <w:szCs w:val="28"/>
        </w:rPr>
      </w:pPr>
      <w:r w:rsidRPr="00117B70">
        <w:rPr>
          <w:rFonts w:ascii="Garamond" w:hAnsi="Garamond"/>
          <w:b/>
          <w:sz w:val="28"/>
          <w:szCs w:val="28"/>
        </w:rPr>
        <w:t xml:space="preserve">TERHADAP </w:t>
      </w:r>
      <w:r w:rsidR="00FD6D1B">
        <w:rPr>
          <w:rFonts w:ascii="Garamond" w:hAnsi="Garamond"/>
          <w:b/>
          <w:sz w:val="28"/>
          <w:szCs w:val="28"/>
        </w:rPr>
        <w:t xml:space="preserve">PUISI </w:t>
      </w:r>
      <w:r w:rsidRPr="00117B70">
        <w:rPr>
          <w:rFonts w:ascii="Garamond" w:hAnsi="Garamond"/>
          <w:b/>
          <w:sz w:val="28"/>
          <w:szCs w:val="28"/>
        </w:rPr>
        <w:t>KARYA</w:t>
      </w:r>
      <w:r w:rsidR="00117B70">
        <w:rPr>
          <w:rFonts w:ascii="Garamond" w:hAnsi="Garamond"/>
          <w:b/>
          <w:sz w:val="28"/>
          <w:szCs w:val="28"/>
        </w:rPr>
        <w:t xml:space="preserve"> ANAK</w:t>
      </w:r>
      <w:r w:rsidRPr="00117B70">
        <w:rPr>
          <w:rFonts w:ascii="Garamond" w:hAnsi="Garamond"/>
          <w:b/>
          <w:sz w:val="28"/>
          <w:szCs w:val="28"/>
        </w:rPr>
        <w:t xml:space="preserve"> ABINAYA GHINA JAMELA</w:t>
      </w:r>
    </w:p>
    <w:p w14:paraId="4446BC17" w14:textId="77777777" w:rsidR="00223107" w:rsidRPr="000A6C3A" w:rsidRDefault="00774B78" w:rsidP="00774B78">
      <w:pPr>
        <w:tabs>
          <w:tab w:val="left" w:pos="4060"/>
        </w:tabs>
        <w:ind w:left="374" w:hanging="374"/>
        <w:rPr>
          <w:rFonts w:ascii="Garamond" w:hAnsi="Garamond"/>
          <w:b/>
          <w:color w:val="000000"/>
        </w:rPr>
      </w:pPr>
      <w:r>
        <w:rPr>
          <w:rFonts w:ascii="Garamond" w:hAnsi="Garamond"/>
          <w:b/>
          <w:color w:val="000000"/>
        </w:rPr>
        <w:tab/>
      </w:r>
      <w:r>
        <w:rPr>
          <w:rFonts w:ascii="Garamond" w:hAnsi="Garamond"/>
          <w:b/>
          <w:color w:val="000000"/>
        </w:rPr>
        <w:tab/>
      </w:r>
    </w:p>
    <w:p w14:paraId="68AA8696" w14:textId="77777777" w:rsidR="00C500FE" w:rsidRDefault="00774B78" w:rsidP="00B526B8">
      <w:pPr>
        <w:ind w:left="374" w:hanging="374"/>
        <w:jc w:val="center"/>
        <w:rPr>
          <w:rFonts w:ascii="Garamond" w:hAnsi="Garamond"/>
          <w:b/>
          <w:color w:val="000000"/>
        </w:rPr>
      </w:pPr>
      <w:r>
        <w:rPr>
          <w:rFonts w:ascii="Garamond" w:hAnsi="Garamond"/>
          <w:b/>
          <w:color w:val="000000"/>
        </w:rPr>
        <w:t>Farninda Aditya</w:t>
      </w:r>
      <w:r w:rsidR="00192538">
        <w:rPr>
          <w:rFonts w:ascii="Garamond" w:hAnsi="Garamond"/>
          <w:b/>
          <w:color w:val="000000"/>
        </w:rPr>
        <w:t xml:space="preserve">, Marsita Riandini, </w:t>
      </w:r>
      <w:r w:rsidR="00381F90">
        <w:rPr>
          <w:rFonts w:ascii="Garamond" w:hAnsi="Garamond"/>
          <w:b/>
          <w:color w:val="000000"/>
        </w:rPr>
        <w:t xml:space="preserve">dan </w:t>
      </w:r>
      <w:r w:rsidR="00192538">
        <w:rPr>
          <w:rFonts w:ascii="Garamond" w:hAnsi="Garamond"/>
          <w:b/>
          <w:color w:val="000000"/>
        </w:rPr>
        <w:t>Wulan Widyanti Asih</w:t>
      </w:r>
    </w:p>
    <w:p w14:paraId="70FA063A" w14:textId="77777777" w:rsidR="00192538" w:rsidRPr="00381F90" w:rsidRDefault="00192538" w:rsidP="00B526B8">
      <w:pPr>
        <w:ind w:left="374" w:hanging="374"/>
        <w:jc w:val="center"/>
        <w:rPr>
          <w:rFonts w:ascii="Garamond" w:hAnsi="Garamond"/>
        </w:rPr>
      </w:pPr>
      <w:r w:rsidRPr="00381F90">
        <w:rPr>
          <w:rFonts w:ascii="Garamond" w:hAnsi="Garamond"/>
          <w:b/>
          <w:i/>
          <w:color w:val="000000"/>
        </w:rPr>
        <w:t>Email</w:t>
      </w:r>
      <w:r>
        <w:rPr>
          <w:rFonts w:ascii="Garamond" w:hAnsi="Garamond"/>
          <w:b/>
          <w:color w:val="000000"/>
        </w:rPr>
        <w:t xml:space="preserve">: </w:t>
      </w:r>
      <w:hyperlink r:id="rId9" w:history="1">
        <w:r w:rsidRPr="00381F90">
          <w:rPr>
            <w:rStyle w:val="Hyperlink"/>
            <w:rFonts w:ascii="Garamond" w:hAnsi="Garamond"/>
            <w:color w:val="auto"/>
            <w:u w:val="none"/>
          </w:rPr>
          <w:t>nindaaditya@gmail.com</w:t>
        </w:r>
      </w:hyperlink>
      <w:r w:rsidRPr="00381F90">
        <w:rPr>
          <w:rFonts w:ascii="Garamond" w:hAnsi="Garamond"/>
        </w:rPr>
        <w:t xml:space="preserve">, </w:t>
      </w:r>
      <w:hyperlink r:id="rId10" w:history="1">
        <w:r w:rsidR="009A38FC" w:rsidRPr="00381F90">
          <w:rPr>
            <w:rStyle w:val="Hyperlink"/>
            <w:rFonts w:ascii="Garamond" w:hAnsi="Garamond"/>
            <w:color w:val="auto"/>
            <w:u w:val="none"/>
          </w:rPr>
          <w:t>marsitariandini20@gmail.com</w:t>
        </w:r>
      </w:hyperlink>
      <w:r w:rsidR="009A38FC" w:rsidRPr="00381F90">
        <w:rPr>
          <w:rFonts w:ascii="Garamond" w:hAnsi="Garamond"/>
        </w:rPr>
        <w:t xml:space="preserve">, </w:t>
      </w:r>
      <w:r w:rsidRPr="00381F90">
        <w:rPr>
          <w:rFonts w:ascii="Garamond" w:hAnsi="Garamond"/>
        </w:rPr>
        <w:t>Wulanasih519@gmail.com</w:t>
      </w:r>
    </w:p>
    <w:p w14:paraId="42CDC1D3" w14:textId="650EE3C3" w:rsidR="00C07680" w:rsidRPr="009B748A" w:rsidRDefault="00A41AC9" w:rsidP="00853683">
      <w:pPr>
        <w:tabs>
          <w:tab w:val="center" w:pos="4535"/>
          <w:tab w:val="right" w:pos="9071"/>
        </w:tabs>
        <w:ind w:left="374" w:hanging="374"/>
        <w:jc w:val="center"/>
        <w:rPr>
          <w:rFonts w:ascii="Garamond" w:hAnsi="Garamond"/>
          <w:bCs/>
          <w:color w:val="000000"/>
        </w:rPr>
      </w:pPr>
      <w:r w:rsidRPr="00A41AC9">
        <w:rPr>
          <w:rFonts w:ascii="Garamond" w:hAnsi="Garamond"/>
          <w:bCs/>
          <w:color w:val="000000"/>
          <w:lang w:val="en-US"/>
        </w:rPr>
        <w:t>IAIN Pontianak, Indonesia</w:t>
      </w:r>
      <w:r w:rsidR="006C53EE">
        <w:rPr>
          <w:rFonts w:ascii="Garamond" w:hAnsi="Garamond"/>
          <w:bCs/>
          <w:color w:val="000000"/>
        </w:rPr>
        <w:t xml:space="preserve"> – Pontianak Post-Mahasiswa PAI-FTIK IAIN Pontianak</w:t>
      </w:r>
    </w:p>
    <w:p w14:paraId="6A91A513" w14:textId="77777777" w:rsidR="00A41AC9" w:rsidRPr="00A41AC9" w:rsidRDefault="00A41AC9" w:rsidP="00B526B8">
      <w:pPr>
        <w:ind w:left="374" w:hanging="374"/>
        <w:jc w:val="center"/>
        <w:rPr>
          <w:rFonts w:ascii="Garamond" w:hAnsi="Garamond"/>
          <w:b/>
          <w:color w:val="000000"/>
          <w:lang w:val="en-US"/>
        </w:rPr>
      </w:pPr>
    </w:p>
    <w:p w14:paraId="7076B98B" w14:textId="77777777" w:rsidR="00C500FE" w:rsidRPr="006A09E4" w:rsidRDefault="00223107" w:rsidP="006A09E4">
      <w:pPr>
        <w:ind w:left="374" w:hanging="374"/>
        <w:jc w:val="center"/>
        <w:rPr>
          <w:rFonts w:ascii="Garamond" w:hAnsi="Garamond"/>
          <w:b/>
          <w:color w:val="000000"/>
          <w:lang w:val="en-US"/>
        </w:rPr>
      </w:pPr>
      <w:r w:rsidRPr="00B526B8">
        <w:rPr>
          <w:rFonts w:ascii="Garamond" w:hAnsi="Garamond"/>
          <w:b/>
          <w:color w:val="000000"/>
        </w:rPr>
        <w:t>ABSTRA</w:t>
      </w:r>
      <w:r w:rsidR="006A09E4">
        <w:rPr>
          <w:rFonts w:ascii="Garamond" w:hAnsi="Garamond"/>
          <w:b/>
          <w:color w:val="000000"/>
          <w:lang w:val="en-US"/>
        </w:rPr>
        <w:t>CT</w:t>
      </w:r>
    </w:p>
    <w:p w14:paraId="15B8FC10" w14:textId="77777777" w:rsidR="00223107" w:rsidRPr="00381F90" w:rsidRDefault="00223107" w:rsidP="00381F90">
      <w:pPr>
        <w:ind w:left="374" w:hanging="374"/>
        <w:jc w:val="both"/>
        <w:rPr>
          <w:rFonts w:ascii="Garamond" w:hAnsi="Garamond"/>
          <w:b/>
          <w:color w:val="000000"/>
          <w:lang w:val="en-US"/>
        </w:rPr>
      </w:pPr>
    </w:p>
    <w:p w14:paraId="74AAC14F" w14:textId="77777777" w:rsidR="00381F90" w:rsidRPr="00381F90" w:rsidRDefault="00381F90" w:rsidP="00117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i/>
          <w:color w:val="222222"/>
          <w:lang w:val="en" w:eastAsia="id-ID"/>
        </w:rPr>
      </w:pPr>
      <w:r w:rsidRPr="00381F90">
        <w:rPr>
          <w:rFonts w:ascii="Garamond" w:hAnsi="Garamond" w:cs="Courier New"/>
          <w:i/>
          <w:color w:val="222222"/>
          <w:lang w:val="en" w:eastAsia="id-ID"/>
        </w:rPr>
        <w:t xml:space="preserve">This paper describes the meaning of children's poetry by </w:t>
      </w:r>
      <w:proofErr w:type="spellStart"/>
      <w:r w:rsidRPr="00381F90">
        <w:rPr>
          <w:rFonts w:ascii="Garamond" w:hAnsi="Garamond" w:cs="Courier New"/>
          <w:i/>
          <w:color w:val="222222"/>
          <w:lang w:val="en" w:eastAsia="id-ID"/>
        </w:rPr>
        <w:t>Abinaya</w:t>
      </w:r>
      <w:proofErr w:type="spellEnd"/>
      <w:r w:rsidRPr="00381F90">
        <w:rPr>
          <w:rFonts w:ascii="Garamond" w:hAnsi="Garamond" w:cs="Courier New"/>
          <w:i/>
          <w:color w:val="222222"/>
          <w:lang w:val="en" w:eastAsia="id-ID"/>
        </w:rPr>
        <w:t xml:space="preserve"> </w:t>
      </w:r>
      <w:proofErr w:type="spellStart"/>
      <w:r w:rsidRPr="00381F90">
        <w:rPr>
          <w:rFonts w:ascii="Garamond" w:hAnsi="Garamond" w:cs="Courier New"/>
          <w:i/>
          <w:color w:val="222222"/>
          <w:lang w:val="en" w:eastAsia="id-ID"/>
        </w:rPr>
        <w:t>Ghina</w:t>
      </w:r>
      <w:proofErr w:type="spellEnd"/>
      <w:r w:rsidRPr="00381F90">
        <w:rPr>
          <w:rFonts w:ascii="Garamond" w:hAnsi="Garamond" w:cs="Courier New"/>
          <w:i/>
          <w:color w:val="222222"/>
          <w:lang w:val="en" w:eastAsia="id-ID"/>
        </w:rPr>
        <w:t xml:space="preserve"> </w:t>
      </w:r>
      <w:proofErr w:type="spellStart"/>
      <w:r w:rsidRPr="00381F90">
        <w:rPr>
          <w:rFonts w:ascii="Garamond" w:hAnsi="Garamond" w:cs="Courier New"/>
          <w:i/>
          <w:color w:val="222222"/>
          <w:lang w:val="en" w:eastAsia="id-ID"/>
        </w:rPr>
        <w:t>Jamela</w:t>
      </w:r>
      <w:proofErr w:type="spellEnd"/>
      <w:r w:rsidRPr="00381F90">
        <w:rPr>
          <w:rFonts w:ascii="Garamond" w:hAnsi="Garamond" w:cs="Courier New"/>
          <w:i/>
          <w:color w:val="222222"/>
          <w:lang w:val="en" w:eastAsia="id-ID"/>
        </w:rPr>
        <w:t xml:space="preserve">. The intended meaning is lexical meaning, referential meaning, grammatical meaning, and classical meaning. This poem is sourced from the book </w:t>
      </w:r>
      <w:proofErr w:type="spellStart"/>
      <w:r w:rsidRPr="00381F90">
        <w:rPr>
          <w:rFonts w:ascii="Garamond" w:hAnsi="Garamond" w:cs="Courier New"/>
          <w:i/>
          <w:color w:val="222222"/>
          <w:lang w:val="en" w:eastAsia="id-ID"/>
        </w:rPr>
        <w:t>Sehimpun</w:t>
      </w:r>
      <w:proofErr w:type="spellEnd"/>
      <w:r w:rsidRPr="00381F90">
        <w:rPr>
          <w:rFonts w:ascii="Garamond" w:hAnsi="Garamond" w:cs="Courier New"/>
          <w:i/>
          <w:color w:val="222222"/>
          <w:lang w:val="en" w:eastAsia="id-ID"/>
        </w:rPr>
        <w:t xml:space="preserve"> Poetry Recipe for Making </w:t>
      </w:r>
      <w:proofErr w:type="spellStart"/>
      <w:r w:rsidRPr="00381F90">
        <w:rPr>
          <w:rFonts w:ascii="Garamond" w:hAnsi="Garamond" w:cs="Courier New"/>
          <w:i/>
          <w:color w:val="222222"/>
          <w:lang w:val="en" w:eastAsia="id-ID"/>
        </w:rPr>
        <w:t>Jagat</w:t>
      </w:r>
      <w:proofErr w:type="spellEnd"/>
      <w:r w:rsidRPr="00381F90">
        <w:rPr>
          <w:rFonts w:ascii="Garamond" w:hAnsi="Garamond" w:cs="Courier New"/>
          <w:i/>
          <w:color w:val="222222"/>
          <w:lang w:val="en" w:eastAsia="id-ID"/>
        </w:rPr>
        <w:t xml:space="preserve"> Raya. The poem chosen to be analyzed is the poem in which there is a Mother or Mother </w:t>
      </w:r>
      <w:proofErr w:type="gramStart"/>
      <w:r w:rsidRPr="00381F90">
        <w:rPr>
          <w:rFonts w:ascii="Garamond" w:hAnsi="Garamond" w:cs="Courier New"/>
          <w:i/>
          <w:color w:val="222222"/>
          <w:lang w:val="en" w:eastAsia="id-ID"/>
        </w:rPr>
        <w:t>diction</w:t>
      </w:r>
      <w:proofErr w:type="gramEnd"/>
      <w:r w:rsidRPr="00381F90">
        <w:rPr>
          <w:rFonts w:ascii="Garamond" w:hAnsi="Garamond" w:cs="Courier New"/>
          <w:i/>
          <w:color w:val="222222"/>
          <w:lang w:val="en" w:eastAsia="id-ID"/>
        </w:rPr>
        <w:t xml:space="preserve">. Your poetry is taken to show your role in the process of writing children's poetry. The chosen poem is </w:t>
      </w:r>
      <w:proofErr w:type="gramStart"/>
      <w:r w:rsidRPr="00381F90">
        <w:rPr>
          <w:rFonts w:ascii="Garamond" w:hAnsi="Garamond" w:cs="Courier New"/>
          <w:i/>
          <w:color w:val="222222"/>
          <w:lang w:val="en" w:eastAsia="id-ID"/>
        </w:rPr>
        <w:t>When</w:t>
      </w:r>
      <w:proofErr w:type="gramEnd"/>
      <w:r w:rsidRPr="00381F90">
        <w:rPr>
          <w:rFonts w:ascii="Garamond" w:hAnsi="Garamond" w:cs="Courier New"/>
          <w:i/>
          <w:color w:val="222222"/>
          <w:lang w:val="en" w:eastAsia="id-ID"/>
        </w:rPr>
        <w:t xml:space="preserve"> I read a book. The method used is descriptive with Content Analysis and Library Study techniques.</w:t>
      </w:r>
    </w:p>
    <w:p w14:paraId="55C6E930" w14:textId="77777777" w:rsidR="00C04321" w:rsidRPr="00381F90" w:rsidRDefault="00381F90" w:rsidP="00117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i/>
          <w:color w:val="222222"/>
          <w:lang w:eastAsia="id-ID"/>
        </w:rPr>
      </w:pPr>
      <w:r w:rsidRPr="00381F90">
        <w:rPr>
          <w:rFonts w:ascii="Garamond" w:hAnsi="Garamond" w:cs="Courier New"/>
          <w:i/>
          <w:color w:val="222222"/>
          <w:lang w:val="en" w:eastAsia="id-ID"/>
        </w:rPr>
        <w:t xml:space="preserve">The results of the analysis note that the mother in the poem is interpreted as a person who is Merciful, Attention, Calm, Understanding, Helper, Hero, Smart, Clever to Explain Something, Good Listener, Joyful and Joyful, Smart Cooking, Skilled, Sources of Science, Inspirational, Special, Good Friends, Democracy (not curbing and giving trust), and Mother who also likes to nag. Based on the study of Semantic meaning in poetry when I read the book, there are more types of words used are nouns, namely 23 words, 16 verbs, and 2 adjectives, and the use of particle words totaling 6 words, 5 pronouns and 1 onomatopoeia and there are 19 lexical meanings, 18 referential meanings, 6 grammatical meanings, and 3 words meaning </w:t>
      </w:r>
      <w:proofErr w:type="spellStart"/>
      <w:r w:rsidRPr="00381F90">
        <w:rPr>
          <w:rFonts w:ascii="Garamond" w:hAnsi="Garamond" w:cs="Courier New"/>
          <w:i/>
          <w:color w:val="222222"/>
          <w:lang w:val="en" w:eastAsia="id-ID"/>
        </w:rPr>
        <w:t>kias</w:t>
      </w:r>
      <w:proofErr w:type="spellEnd"/>
      <w:r w:rsidRPr="00381F90">
        <w:rPr>
          <w:rFonts w:ascii="Garamond" w:hAnsi="Garamond" w:cs="Courier New"/>
          <w:i/>
          <w:color w:val="222222"/>
          <w:lang w:val="en" w:eastAsia="id-ID"/>
        </w:rPr>
        <w:t>. Overall, the poem entitled When I Read a Book means the importance of reading books and inspiring figures of mothers for children. This paper can be used as consideration for parents providing guidance on writing poetry and literacy in the family environment.</w:t>
      </w:r>
    </w:p>
    <w:p w14:paraId="4AECA915" w14:textId="77777777" w:rsidR="00381F90" w:rsidRPr="00381F90" w:rsidRDefault="00C04321" w:rsidP="00117B70">
      <w:pPr>
        <w:pStyle w:val="HTMLPreformatted"/>
        <w:spacing w:line="540" w:lineRule="atLeast"/>
        <w:rPr>
          <w:rFonts w:ascii="Garamond" w:hAnsi="Garamond"/>
          <w:i/>
          <w:color w:val="222222"/>
          <w:sz w:val="24"/>
          <w:szCs w:val="24"/>
        </w:rPr>
      </w:pPr>
      <w:r w:rsidRPr="00381F90">
        <w:rPr>
          <w:rFonts w:ascii="Garamond" w:hAnsi="Garamond"/>
          <w:b/>
          <w:i/>
          <w:iCs/>
          <w:sz w:val="24"/>
          <w:szCs w:val="24"/>
          <w:lang w:val="en-US"/>
        </w:rPr>
        <w:t>Keywords</w:t>
      </w:r>
      <w:r w:rsidRPr="00381F90">
        <w:rPr>
          <w:rFonts w:ascii="Garamond" w:hAnsi="Garamond"/>
          <w:b/>
          <w:iCs/>
          <w:sz w:val="24"/>
          <w:szCs w:val="24"/>
          <w:lang w:val="en-US"/>
        </w:rPr>
        <w:t>:</w:t>
      </w:r>
      <w:r w:rsidRPr="00381F90">
        <w:rPr>
          <w:rFonts w:ascii="Garamond" w:hAnsi="Garamond"/>
          <w:iCs/>
          <w:sz w:val="24"/>
          <w:szCs w:val="24"/>
          <w:lang w:val="en-US"/>
        </w:rPr>
        <w:t xml:space="preserve"> </w:t>
      </w:r>
      <w:r w:rsidR="00381F90" w:rsidRPr="00381F90">
        <w:rPr>
          <w:rFonts w:ascii="Garamond" w:hAnsi="Garamond"/>
          <w:i/>
          <w:color w:val="222222"/>
          <w:sz w:val="24"/>
          <w:szCs w:val="24"/>
          <w:lang w:val="en"/>
        </w:rPr>
        <w:t>Meaning, Poetry, Mother, and Child</w:t>
      </w:r>
    </w:p>
    <w:p w14:paraId="741F71E1" w14:textId="77777777" w:rsidR="00B526B8" w:rsidRPr="00117B70" w:rsidRDefault="00B526B8" w:rsidP="00117B70">
      <w:pPr>
        <w:rPr>
          <w:rFonts w:ascii="Garamond" w:hAnsi="Garamond"/>
          <w:color w:val="000000"/>
        </w:rPr>
      </w:pPr>
    </w:p>
    <w:p w14:paraId="7560AA1D" w14:textId="77777777" w:rsidR="00B526B8" w:rsidRDefault="00B526B8" w:rsidP="00B526B8">
      <w:pPr>
        <w:ind w:left="374" w:hanging="374"/>
        <w:rPr>
          <w:rFonts w:ascii="Garamond" w:hAnsi="Garamond"/>
          <w:b/>
          <w:color w:val="000000"/>
          <w:lang w:val="en-US"/>
        </w:rPr>
      </w:pPr>
    </w:p>
    <w:p w14:paraId="186B1199" w14:textId="77777777" w:rsidR="00117B70" w:rsidRPr="00117B70" w:rsidRDefault="00117B70" w:rsidP="00117B70">
      <w:pPr>
        <w:spacing w:line="276" w:lineRule="auto"/>
        <w:ind w:left="374" w:hanging="374"/>
        <w:rPr>
          <w:rFonts w:ascii="Garamond" w:hAnsi="Garamond"/>
          <w:b/>
          <w:color w:val="000000"/>
        </w:rPr>
      </w:pPr>
      <w:r>
        <w:rPr>
          <w:rFonts w:ascii="Garamond" w:hAnsi="Garamond"/>
          <w:b/>
          <w:color w:val="000000"/>
        </w:rPr>
        <w:t>PENDAHULUAN</w:t>
      </w:r>
    </w:p>
    <w:p w14:paraId="39BAF379" w14:textId="6EC91283" w:rsidR="005B0DB8" w:rsidRDefault="00FD6D1B" w:rsidP="00F35038">
      <w:pPr>
        <w:spacing w:line="276" w:lineRule="auto"/>
        <w:ind w:firstLine="720"/>
        <w:jc w:val="both"/>
        <w:rPr>
          <w:rFonts w:ascii="Garamond" w:hAnsi="Garamond"/>
        </w:rPr>
      </w:pPr>
      <w:r>
        <w:rPr>
          <w:rFonts w:ascii="Garamond" w:hAnsi="Garamond"/>
        </w:rPr>
        <w:t>Puisi merupakan karya ima</w:t>
      </w:r>
      <w:r w:rsidR="00706D8C">
        <w:rPr>
          <w:rFonts w:ascii="Garamond" w:hAnsi="Garamond"/>
        </w:rPr>
        <w:t>j</w:t>
      </w:r>
      <w:r w:rsidR="00EE4741">
        <w:rPr>
          <w:rFonts w:ascii="Garamond" w:hAnsi="Garamond"/>
        </w:rPr>
        <w:t xml:space="preserve">inasi yang termasuk pada genre karya sastra fiksi. </w:t>
      </w:r>
      <w:r w:rsidR="00F35038">
        <w:rPr>
          <w:rFonts w:ascii="Garamond" w:hAnsi="Garamond"/>
        </w:rPr>
        <w:t>Sebagai ragam karya sastra, puisi menjadi bentuk ekspresi yang memanfaatkan medium bahasa, bahasa tersebut berupa pesan yang disampaikan oleh penulis atau penyairnya</w:t>
      </w:r>
      <w:r w:rsidR="00F35038">
        <w:rPr>
          <w:rStyle w:val="FootnoteReference"/>
          <w:rFonts w:ascii="Garamond" w:hAnsi="Garamond"/>
        </w:rPr>
        <w:footnoteReference w:id="1"/>
      </w:r>
      <w:r w:rsidR="00F35038">
        <w:rPr>
          <w:rFonts w:ascii="Garamond" w:hAnsi="Garamond"/>
        </w:rPr>
        <w:t>. Teuww menganggap bahwa keberadaan sastra tidak lahir dari kekosongan budaya</w:t>
      </w:r>
      <w:r w:rsidR="00F35038">
        <w:rPr>
          <w:rStyle w:val="FootnoteReference"/>
          <w:rFonts w:ascii="Garamond" w:hAnsi="Garamond"/>
        </w:rPr>
        <w:footnoteReference w:id="2"/>
      </w:r>
      <w:r w:rsidR="00FB59E0">
        <w:rPr>
          <w:rFonts w:ascii="Garamond" w:hAnsi="Garamond"/>
        </w:rPr>
        <w:t xml:space="preserve"> dan </w:t>
      </w:r>
      <w:r w:rsidR="005B0DB8" w:rsidRPr="00FD6025">
        <w:rPr>
          <w:rFonts w:ascii="Garamond" w:hAnsi="Garamond"/>
          <w:lang w:eastAsia="id-ID"/>
        </w:rPr>
        <w:t>Rififfaterre</w:t>
      </w:r>
      <w:r w:rsidR="005B0DB8" w:rsidRPr="00FD6025">
        <w:rPr>
          <w:rStyle w:val="FootnoteReference"/>
          <w:rFonts w:ascii="Garamond" w:hAnsi="Garamond"/>
          <w:lang w:eastAsia="id-ID"/>
        </w:rPr>
        <w:footnoteReference w:id="3"/>
      </w:r>
      <w:r w:rsidR="005B0DB8" w:rsidRPr="00FD6025">
        <w:rPr>
          <w:rFonts w:ascii="Garamond" w:hAnsi="Garamond"/>
          <w:lang w:eastAsia="id-ID"/>
        </w:rPr>
        <w:t xml:space="preserve"> menyebutkan puisi mengalami evolusi selera dan perubahan konsep estetik</w:t>
      </w:r>
      <w:r w:rsidR="005B0DB8">
        <w:rPr>
          <w:rFonts w:ascii="Garamond" w:hAnsi="Garamond"/>
          <w:lang w:eastAsia="id-ID"/>
        </w:rPr>
        <w:t xml:space="preserve"> </w:t>
      </w:r>
      <w:r w:rsidR="005B0DB8">
        <w:rPr>
          <w:rFonts w:ascii="Garamond" w:hAnsi="Garamond"/>
        </w:rPr>
        <w:t xml:space="preserve">sehingga kebermaknaan tentang defini </w:t>
      </w:r>
      <w:r w:rsidR="005B0DB8">
        <w:rPr>
          <w:rFonts w:ascii="Garamond" w:hAnsi="Garamond"/>
        </w:rPr>
        <w:lastRenderedPageBreak/>
        <w:t>puisi pun berubah.</w:t>
      </w:r>
      <w:r w:rsidR="005B0DB8" w:rsidRPr="005B0DB8">
        <w:rPr>
          <w:rFonts w:ascii="Garamond" w:hAnsi="Garamond"/>
        </w:rPr>
        <w:t xml:space="preserve"> </w:t>
      </w:r>
      <w:r w:rsidR="005B0DB8">
        <w:rPr>
          <w:rFonts w:ascii="Garamond" w:hAnsi="Garamond"/>
        </w:rPr>
        <w:t>Tetapi, hal yang tidak berubah menurutnya adalah puisi mengandung makna yang tersirat.</w:t>
      </w:r>
    </w:p>
    <w:p w14:paraId="5E8EE62F" w14:textId="12432E75" w:rsidR="00FD6D1B" w:rsidRDefault="00F35038" w:rsidP="005B0DB8">
      <w:pPr>
        <w:spacing w:line="276" w:lineRule="auto"/>
        <w:ind w:firstLine="720"/>
        <w:jc w:val="both"/>
        <w:rPr>
          <w:rFonts w:ascii="Garamond" w:hAnsi="Garamond"/>
        </w:rPr>
      </w:pPr>
      <w:r>
        <w:rPr>
          <w:rFonts w:ascii="Garamond" w:hAnsi="Garamond"/>
        </w:rPr>
        <w:t>Keberadaan puisi kadang diabaikan sebagai sumber untuk mendapatkan</w:t>
      </w:r>
      <w:r w:rsidR="005B0DB8">
        <w:rPr>
          <w:rFonts w:ascii="Garamond" w:hAnsi="Garamond"/>
        </w:rPr>
        <w:t xml:space="preserve"> informasi tentang pemaknaan. </w:t>
      </w:r>
      <w:r>
        <w:rPr>
          <w:rFonts w:ascii="Garamond" w:hAnsi="Garamond"/>
        </w:rPr>
        <w:t xml:space="preserve">Sebagaimana yang dimaksud oleh Ledbetter bahwa puisi adalah media untuk menanaman pengetahuan faktual, tetapi sifat pengetahuan tergantung sifat kategori dan objeknya. Maksudnya fakta tersebut dapat berasal dari sejarah dan budaya. </w:t>
      </w:r>
      <w:r w:rsidR="005B0DB8">
        <w:rPr>
          <w:rFonts w:ascii="Garamond" w:hAnsi="Garamond"/>
        </w:rPr>
        <w:t xml:space="preserve">Pendapat ini hampir sama dengan </w:t>
      </w:r>
      <w:r w:rsidR="005B0DB8" w:rsidRPr="00FD6025">
        <w:rPr>
          <w:rFonts w:ascii="Garamond" w:hAnsi="Garamond"/>
          <w:lang w:eastAsia="id-ID"/>
        </w:rPr>
        <w:t xml:space="preserve">Pradopo </w:t>
      </w:r>
      <w:r w:rsidR="005B0DB8">
        <w:rPr>
          <w:rFonts w:ascii="Garamond" w:hAnsi="Garamond"/>
          <w:lang w:eastAsia="id-ID"/>
        </w:rPr>
        <w:t xml:space="preserve">yang mengatakan bahwa puisi </w:t>
      </w:r>
      <w:r w:rsidR="005B0DB8" w:rsidRPr="00FD6025">
        <w:rPr>
          <w:rFonts w:ascii="Garamond" w:hAnsi="Garamond"/>
          <w:lang w:eastAsia="id-ID"/>
        </w:rPr>
        <w:t>sebagai bentuk ekspresi pengalaman manusia yang penting.</w:t>
      </w:r>
      <w:r w:rsidR="005B0DB8">
        <w:rPr>
          <w:rFonts w:ascii="Garamond" w:hAnsi="Garamond"/>
        </w:rPr>
        <w:t xml:space="preserve"> Hal ini menunjukan bahwa puisi yang lahir </w:t>
      </w:r>
      <w:r w:rsidR="00C77C50">
        <w:rPr>
          <w:rFonts w:ascii="Garamond" w:hAnsi="Garamond"/>
        </w:rPr>
        <w:t>t</w:t>
      </w:r>
      <w:r w:rsidR="005B0DB8">
        <w:rPr>
          <w:rFonts w:ascii="Garamond" w:hAnsi="Garamond"/>
        </w:rPr>
        <w:t>erpe</w:t>
      </w:r>
      <w:r w:rsidR="00C77C50">
        <w:rPr>
          <w:rFonts w:ascii="Garamond" w:hAnsi="Garamond"/>
        </w:rPr>
        <w:t>n</w:t>
      </w:r>
      <w:r w:rsidR="005B0DB8">
        <w:rPr>
          <w:rFonts w:ascii="Garamond" w:hAnsi="Garamond"/>
        </w:rPr>
        <w:t xml:space="preserve">garuh dari pengalaman penulisnya. Hal itu bearti </w:t>
      </w:r>
      <w:r w:rsidR="00C77C50">
        <w:rPr>
          <w:rFonts w:ascii="Garamond" w:hAnsi="Garamond"/>
        </w:rPr>
        <w:t>ber</w:t>
      </w:r>
      <w:r w:rsidR="005B0DB8">
        <w:rPr>
          <w:rFonts w:ascii="Garamond" w:hAnsi="Garamond"/>
        </w:rPr>
        <w:t xml:space="preserve">kaitan dengan pengetahuan dan pengalaman, walaupun dikatakan puisi adalah karya imajinasi bukan bearti imajinasi tersebut tidak memiliki dasar.  </w:t>
      </w:r>
    </w:p>
    <w:p w14:paraId="1FB8AF51" w14:textId="77777777" w:rsidR="00C77C50" w:rsidRPr="00FD6025" w:rsidRDefault="00C77C50" w:rsidP="00C77C50">
      <w:pPr>
        <w:spacing w:line="276" w:lineRule="auto"/>
        <w:ind w:firstLine="720"/>
        <w:jc w:val="both"/>
        <w:rPr>
          <w:rFonts w:ascii="Garamond" w:hAnsi="Garamond" w:cs="Arial"/>
          <w:shd w:val="clear" w:color="auto" w:fill="FFFFFF"/>
        </w:rPr>
      </w:pPr>
      <w:r w:rsidRPr="00FD6025">
        <w:rPr>
          <w:rFonts w:ascii="Garamond" w:hAnsi="Garamond" w:cs="Arial"/>
          <w:shd w:val="clear" w:color="auto" w:fill="FFFFFF"/>
        </w:rPr>
        <w:t>Di lingkungan anak-anak, puisi sebagai karya sastra memiliki karakteristik sendiri. Hal ini mengacu pada perkembangan psikologi anak terutama lingkungan sosial dan penguasaan bahasa. Nurgiantoro</w:t>
      </w:r>
      <w:r w:rsidRPr="00FD6025">
        <w:rPr>
          <w:rStyle w:val="FootnoteReference"/>
          <w:rFonts w:ascii="Garamond" w:hAnsi="Garamond" w:cs="Arial"/>
          <w:shd w:val="clear" w:color="auto" w:fill="FFFFFF"/>
        </w:rPr>
        <w:footnoteReference w:id="4"/>
      </w:r>
      <w:r w:rsidRPr="00FD6025">
        <w:rPr>
          <w:rFonts w:ascii="Garamond" w:hAnsi="Garamond" w:cs="Arial"/>
          <w:shd w:val="clear" w:color="auto" w:fill="FFFFFF"/>
        </w:rPr>
        <w:t xml:space="preserve"> menjelaskan bahwa imajinasi anak dalam pemaknaan puisi masih terbatas, sehingga berkaitan dalam pemaknaan dan pendayagunaan bahasa, karenanya puisi anak lebih sederhana. Lanjutnya puisi anak dalam bahasa maupun makna disampaikan dengan polos, lugas, apa adanya berdasarkan kaca mata anak tetapi bahasa puisi anak lebih intensif yang terlihat dari rima dan iramanya.</w:t>
      </w:r>
    </w:p>
    <w:p w14:paraId="2B217D7B" w14:textId="6B5465EE" w:rsidR="00FD6D1B" w:rsidRDefault="00C77C50" w:rsidP="00C77C50">
      <w:pPr>
        <w:spacing w:line="276" w:lineRule="auto"/>
        <w:ind w:firstLine="720"/>
        <w:jc w:val="both"/>
        <w:rPr>
          <w:rFonts w:ascii="Garamond" w:hAnsi="Garamond"/>
        </w:rPr>
      </w:pPr>
      <w:r w:rsidRPr="00FD6025">
        <w:rPr>
          <w:rFonts w:ascii="Garamond" w:hAnsi="Garamond" w:cs="Arial"/>
          <w:shd w:val="clear" w:color="auto" w:fill="FFFFFF"/>
        </w:rPr>
        <w:t>Mitchell</w:t>
      </w:r>
      <w:r w:rsidRPr="00FD6025">
        <w:rPr>
          <w:rStyle w:val="FootnoteReference"/>
          <w:rFonts w:ascii="Garamond" w:hAnsi="Garamond" w:cs="Arial"/>
          <w:shd w:val="clear" w:color="auto" w:fill="FFFFFF"/>
        </w:rPr>
        <w:footnoteReference w:id="5"/>
      </w:r>
      <w:r w:rsidRPr="00FD6025">
        <w:rPr>
          <w:rFonts w:ascii="Garamond" w:hAnsi="Garamond" w:cs="Arial"/>
          <w:shd w:val="clear" w:color="auto" w:fill="FFFFFF"/>
        </w:rPr>
        <w:t xml:space="preserve"> dalam Nurgiantoro tidak menganggap puisi anak sebagai karya asal-asalan</w:t>
      </w:r>
      <w:r>
        <w:rPr>
          <w:rFonts w:ascii="Garamond" w:hAnsi="Garamond" w:cs="Arial"/>
          <w:shd w:val="clear" w:color="auto" w:fill="FFFFFF"/>
        </w:rPr>
        <w:t>.</w:t>
      </w:r>
      <w:r w:rsidRPr="00FD6025">
        <w:rPr>
          <w:rFonts w:ascii="Garamond" w:hAnsi="Garamond" w:cs="Arial"/>
          <w:shd w:val="clear" w:color="auto" w:fill="FFFFFF"/>
        </w:rPr>
        <w:t xml:space="preserve"> Menurutnya karya mereka ditulis dengan seleksi yang ketat, pendayaan metafora dan citraan imajinasi, memori, dan emosi. Hal ini diungkapkan Huck dalam halaman yang sama bahwa emosi anak dipengaruhi tanggapan inderanya. Pernyataan ini senada dengan disampaikan Siswanto sebelumnya bahwa puisi lahir dari pengalaman yang berkesan dan bepengaruh pada imajinasi indra. Nurgiantoro meyakinkan bahwa bunyi pada puisi anak sangat berperan. Onomatope (bunyi tiruan) dalam puisi anak menjadi fungsi bunyi untuk menggambarkan kenyataan dari suara. Bunyi, bentuk, dan makna menjadi bagian puisi anak. </w:t>
      </w:r>
      <w:r>
        <w:rPr>
          <w:rFonts w:ascii="Garamond" w:hAnsi="Garamond"/>
        </w:rPr>
        <w:t xml:space="preserve">Tapi, sebenarnya sering juga Onomotope (tiruan). memberikan kemungkinan munculnya makna sebenarnya, makna yang nyata dalam kehidupan. </w:t>
      </w:r>
    </w:p>
    <w:p w14:paraId="0D34F9C6" w14:textId="087703E2" w:rsidR="00E50E7E" w:rsidRPr="00E50E7E" w:rsidRDefault="00563492" w:rsidP="00E50E7E">
      <w:pPr>
        <w:spacing w:line="276" w:lineRule="auto"/>
        <w:ind w:firstLine="720"/>
        <w:jc w:val="both"/>
        <w:rPr>
          <w:rFonts w:ascii="Garamond" w:hAnsi="Garamond"/>
        </w:rPr>
      </w:pPr>
      <w:r w:rsidRPr="00382988">
        <w:rPr>
          <w:rFonts w:ascii="Garamond" w:hAnsi="Garamond"/>
        </w:rPr>
        <w:t xml:space="preserve">Chaer </w:t>
      </w:r>
      <w:r w:rsidRPr="00382988">
        <w:rPr>
          <w:rStyle w:val="FootnoteReference"/>
          <w:rFonts w:ascii="Garamond" w:hAnsi="Garamond"/>
        </w:rPr>
        <w:footnoteReference w:id="6"/>
      </w:r>
      <w:r w:rsidRPr="00382988">
        <w:rPr>
          <w:rFonts w:ascii="Garamond" w:hAnsi="Garamond"/>
        </w:rPr>
        <w:t xml:space="preserve"> mengungkapkan bahwa Onomatope adalah tiruan bunyi yang merujuk pada kesan atau bunyi dari suatu benda, suatu keadaan dan tindakan. Jadi, bunyi tidak bearti sesuatu yang dapat didengar, tetapi keadaan dan tindakan juga dapat berbunyi. </w:t>
      </w:r>
      <w:r w:rsidR="00382988" w:rsidRPr="00382988">
        <w:rPr>
          <w:rFonts w:ascii="Garamond" w:hAnsi="Garamond"/>
        </w:rPr>
        <w:t>Tiruan ini tergantung peniru yang bearti akan bepengaruh bentuknya karena bahasa dan sosial peniru atau dalam hal ini adalah penulisnya.  Penamaan benda atau perbuatan dengan peniruan bunyi yang diasosiasikan dengan benda atau perbuatan</w:t>
      </w:r>
      <w:r w:rsidR="00382988">
        <w:rPr>
          <w:rStyle w:val="FootnoteReference"/>
          <w:rFonts w:ascii="Garamond" w:hAnsi="Garamond"/>
        </w:rPr>
        <w:footnoteReference w:id="7"/>
      </w:r>
      <w:r w:rsidR="00E50E7E">
        <w:rPr>
          <w:rFonts w:ascii="Garamond" w:hAnsi="Garamond"/>
        </w:rPr>
        <w:t>.</w:t>
      </w:r>
    </w:p>
    <w:p w14:paraId="5B93F724" w14:textId="1603A5F3" w:rsidR="00117B70" w:rsidRPr="00E50E7E" w:rsidRDefault="00FD6D1B" w:rsidP="00E50E7E">
      <w:pPr>
        <w:spacing w:line="276" w:lineRule="auto"/>
        <w:ind w:firstLine="720"/>
        <w:jc w:val="both"/>
        <w:rPr>
          <w:rFonts w:ascii="Garamond" w:hAnsi="Garamond"/>
        </w:rPr>
      </w:pPr>
      <w:r>
        <w:rPr>
          <w:rFonts w:ascii="Garamond" w:hAnsi="Garamond"/>
        </w:rPr>
        <w:t>Tulisan ini membahas tentang puisi sebagai sumber pemaknaan alternatif atau untuk menambah pemahaman t</w:t>
      </w:r>
      <w:r w:rsidR="00382988">
        <w:rPr>
          <w:rFonts w:ascii="Garamond" w:hAnsi="Garamond"/>
        </w:rPr>
        <w:t>en</w:t>
      </w:r>
      <w:r>
        <w:rPr>
          <w:rFonts w:ascii="Garamond" w:hAnsi="Garamond"/>
        </w:rPr>
        <w:t>t</w:t>
      </w:r>
      <w:r w:rsidR="00382988">
        <w:rPr>
          <w:rFonts w:ascii="Garamond" w:hAnsi="Garamond"/>
        </w:rPr>
        <w:t>an</w:t>
      </w:r>
      <w:r>
        <w:rPr>
          <w:rFonts w:ascii="Garamond" w:hAnsi="Garamond"/>
        </w:rPr>
        <w:t xml:space="preserve">g makna </w:t>
      </w:r>
      <w:r w:rsidR="00382988">
        <w:rPr>
          <w:rFonts w:ascii="Garamond" w:hAnsi="Garamond"/>
        </w:rPr>
        <w:t>Ibu. Sumbernya dari pu</w:t>
      </w:r>
      <w:r w:rsidR="00E50E7E">
        <w:rPr>
          <w:rFonts w:ascii="Garamond" w:hAnsi="Garamond"/>
        </w:rPr>
        <w:t>i</w:t>
      </w:r>
      <w:r w:rsidR="00382988">
        <w:rPr>
          <w:rFonts w:ascii="Garamond" w:hAnsi="Garamond"/>
        </w:rPr>
        <w:t>si karya Abinaya Ghina Jamela dalam buku Sehimpun Puisi Resep Membuat Jagad Raya</w:t>
      </w:r>
      <w:r w:rsidR="00E50E7E">
        <w:rPr>
          <w:rStyle w:val="FootnoteReference"/>
          <w:rFonts w:ascii="Garamond" w:hAnsi="Garamond"/>
        </w:rPr>
        <w:footnoteReference w:id="8"/>
      </w:r>
      <w:r w:rsidR="00382988">
        <w:rPr>
          <w:rFonts w:ascii="Garamond" w:hAnsi="Garamond"/>
        </w:rPr>
        <w:t xml:space="preserve">. </w:t>
      </w:r>
      <w:r w:rsidR="00E50E7E">
        <w:rPr>
          <w:rFonts w:ascii="Garamond" w:hAnsi="Garamond"/>
        </w:rPr>
        <w:t xml:space="preserve"> Pemaknaan ini berkaitan dengan kajian Semantik, yakni memb</w:t>
      </w:r>
      <w:r w:rsidR="008D1D80">
        <w:rPr>
          <w:rFonts w:ascii="Garamond" w:hAnsi="Garamond"/>
        </w:rPr>
        <w:t>a</w:t>
      </w:r>
      <w:r w:rsidR="00E50E7E">
        <w:rPr>
          <w:rFonts w:ascii="Garamond" w:hAnsi="Garamond"/>
        </w:rPr>
        <w:t xml:space="preserve">has tentang hubungan makna ungkapan dan strukstur makna. </w:t>
      </w:r>
      <w:r w:rsidR="00353D1E">
        <w:rPr>
          <w:rFonts w:ascii="Garamond" w:hAnsi="Garamond"/>
        </w:rPr>
        <w:t xml:space="preserve">Onomatape juga menjadi bagian dari pembahasan ini untuk mendapatkan informasi </w:t>
      </w:r>
      <w:r w:rsidR="00782237">
        <w:rPr>
          <w:rFonts w:ascii="Garamond" w:hAnsi="Garamond"/>
        </w:rPr>
        <w:t xml:space="preserve">tentang kebermaknaan Ibu dalam puisi. Untuk mendapatkan informasi tentang perbedaan makna akan </w:t>
      </w:r>
      <w:r w:rsidR="00782237">
        <w:rPr>
          <w:rFonts w:ascii="Garamond" w:hAnsi="Garamond"/>
        </w:rPr>
        <w:lastRenderedPageBreak/>
        <w:t>ditelusuri pula</w:t>
      </w:r>
      <w:r w:rsidR="008D1D80">
        <w:rPr>
          <w:rFonts w:ascii="Garamond" w:hAnsi="Garamond"/>
        </w:rPr>
        <w:t xml:space="preserve"> </w:t>
      </w:r>
      <w:r w:rsidR="00117B70">
        <w:rPr>
          <w:rFonts w:ascii="Garamond" w:hAnsi="Garamond" w:cs="Arial"/>
          <w:shd w:val="clear" w:color="auto" w:fill="FFFFFF"/>
        </w:rPr>
        <w:t xml:space="preserve">makna Leksikal, Referensial, Gramatikal, dan </w:t>
      </w:r>
      <w:r w:rsidR="00117B70" w:rsidRPr="005E5AEE">
        <w:rPr>
          <w:rFonts w:ascii="Garamond" w:hAnsi="Garamond" w:cs="Arial"/>
          <w:shd w:val="clear" w:color="auto" w:fill="FFFFFF"/>
        </w:rPr>
        <w:t>Mak</w:t>
      </w:r>
      <w:r w:rsidR="00782237">
        <w:rPr>
          <w:rFonts w:ascii="Garamond" w:hAnsi="Garamond" w:cs="Arial"/>
          <w:shd w:val="clear" w:color="auto" w:fill="FFFFFF"/>
        </w:rPr>
        <w:t xml:space="preserve">na Kias yang terdapat dalam puisi. </w:t>
      </w:r>
      <w:r w:rsidR="00117B70" w:rsidRPr="005E5AEE">
        <w:rPr>
          <w:rFonts w:ascii="Garamond" w:hAnsi="Garamond" w:cs="Arial"/>
          <w:shd w:val="clear" w:color="auto" w:fill="FFFFFF"/>
        </w:rPr>
        <w:t>Makna Leksikal biasanya dipahami sebagai makna yang sama dengan leksikon (kamus). Secara umum digolongkan menjadi makna dasar dan makna perluasan atau diistilahkan konotatif dan denotatif</w:t>
      </w:r>
      <w:r w:rsidR="00117B70" w:rsidRPr="005E5AEE">
        <w:rPr>
          <w:rStyle w:val="FootnoteReference"/>
          <w:rFonts w:ascii="Garamond" w:hAnsi="Garamond" w:cs="Arial"/>
          <w:shd w:val="clear" w:color="auto" w:fill="FFFFFF"/>
        </w:rPr>
        <w:footnoteReference w:id="9"/>
      </w:r>
      <w:r w:rsidR="00117B70" w:rsidRPr="005E5AEE">
        <w:rPr>
          <w:rFonts w:ascii="Garamond" w:hAnsi="Garamond" w:cs="Arial"/>
          <w:shd w:val="clear" w:color="auto" w:fill="FFFFFF"/>
        </w:rPr>
        <w:t>. Makna Refrensial adalah makna unsur bahasa yang dekat hubunganya dengan dunia di luar bahasa. Keraf menyebutkan disebut referensial karena makna tersebut menunjuk pada sesuatu referen</w:t>
      </w:r>
      <w:r w:rsidR="00117B70" w:rsidRPr="005E5AEE">
        <w:rPr>
          <w:rStyle w:val="FootnoteReference"/>
          <w:rFonts w:ascii="Garamond" w:hAnsi="Garamond" w:cs="Arial"/>
          <w:shd w:val="clear" w:color="auto" w:fill="FFFFFF"/>
        </w:rPr>
        <w:footnoteReference w:id="10"/>
      </w:r>
      <w:r w:rsidR="00117B70" w:rsidRPr="005E5AEE">
        <w:rPr>
          <w:rFonts w:ascii="Garamond" w:hAnsi="Garamond" w:cs="Arial"/>
          <w:shd w:val="clear" w:color="auto" w:fill="FFFFFF"/>
        </w:rPr>
        <w:t>. Kridalaksana menjelaskan bahwa makna Gramatikal ialah makna hubungan  antara unsur-unsur bahasa dalam satuan-satuan yang lebih besar</w:t>
      </w:r>
      <w:r w:rsidR="00117B70" w:rsidRPr="005E5AEE">
        <w:rPr>
          <w:rStyle w:val="FootnoteReference"/>
          <w:rFonts w:ascii="Garamond" w:hAnsi="Garamond" w:cs="Arial"/>
          <w:shd w:val="clear" w:color="auto" w:fill="FFFFFF"/>
        </w:rPr>
        <w:footnoteReference w:id="11"/>
      </w:r>
      <w:r w:rsidR="00117B70" w:rsidRPr="005E5AEE">
        <w:rPr>
          <w:rFonts w:ascii="Garamond" w:hAnsi="Garamond" w:cs="Arial"/>
          <w:shd w:val="clear" w:color="auto" w:fill="FFFFFF"/>
        </w:rPr>
        <w:t xml:space="preserve">. Proses adanya gramatikal yakni adanya faktor </w:t>
      </w:r>
      <w:r w:rsidR="00117B70">
        <w:rPr>
          <w:rFonts w:ascii="Garamond" w:hAnsi="Garamond" w:cs="Arial"/>
          <w:color w:val="222222"/>
          <w:shd w:val="clear" w:color="auto" w:fill="FFFFFF"/>
        </w:rPr>
        <w:t>afiksasi,</w:t>
      </w:r>
      <w:r w:rsidR="00117B70" w:rsidRPr="005E5AEE">
        <w:rPr>
          <w:rFonts w:ascii="Garamond" w:hAnsi="Garamond" w:cs="Arial"/>
          <w:color w:val="222222"/>
          <w:shd w:val="clear" w:color="auto" w:fill="FFFFFF"/>
        </w:rPr>
        <w:t xml:space="preserve"> reduplikasi</w:t>
      </w:r>
      <w:r w:rsidR="00117B70">
        <w:rPr>
          <w:rFonts w:ascii="Garamond" w:hAnsi="Garamond" w:cs="Arial"/>
          <w:color w:val="222222"/>
          <w:shd w:val="clear" w:color="auto" w:fill="FFFFFF"/>
        </w:rPr>
        <w:t xml:space="preserve">  dan komposisi. </w:t>
      </w:r>
      <w:r w:rsidR="00117B70" w:rsidRPr="005E5AEE">
        <w:rPr>
          <w:rFonts w:ascii="Garamond" w:hAnsi="Garamond" w:cs="Arial"/>
          <w:color w:val="222222"/>
          <w:shd w:val="clear" w:color="auto" w:fill="FFFFFF"/>
        </w:rPr>
        <w:t xml:space="preserve">Selanjutnya adalah makna Kias  yakni semua </w:t>
      </w:r>
      <w:r w:rsidR="00117B70" w:rsidRPr="005E5AEE">
        <w:rPr>
          <w:rFonts w:ascii="Garamond" w:hAnsi="Garamond"/>
        </w:rPr>
        <w:t>bentuk bahasa, tetapi makna kata tersebut tidak merujuk pada makna sebenarnya, atau biasa disebut makna tersirat</w:t>
      </w:r>
      <w:r w:rsidR="00117B70" w:rsidRPr="005E5AEE">
        <w:rPr>
          <w:rStyle w:val="FootnoteReference"/>
          <w:rFonts w:ascii="Garamond" w:hAnsi="Garamond"/>
        </w:rPr>
        <w:footnoteReference w:id="12"/>
      </w:r>
      <w:r w:rsidR="00117B70">
        <w:rPr>
          <w:rFonts w:ascii="Garamond" w:hAnsi="Garamond"/>
        </w:rPr>
        <w:t xml:space="preserve"> </w:t>
      </w:r>
    </w:p>
    <w:p w14:paraId="567CFAD1" w14:textId="77777777" w:rsidR="00117B70" w:rsidRPr="005E5AEE" w:rsidRDefault="00117B70" w:rsidP="00117B70">
      <w:pPr>
        <w:pStyle w:val="Default"/>
        <w:spacing w:line="276" w:lineRule="auto"/>
        <w:jc w:val="both"/>
      </w:pPr>
    </w:p>
    <w:p w14:paraId="13AEFC7E" w14:textId="77777777" w:rsidR="00117B70" w:rsidRPr="00AA7FF6" w:rsidRDefault="00117B70" w:rsidP="00117B70">
      <w:pPr>
        <w:spacing w:line="276" w:lineRule="auto"/>
        <w:jc w:val="both"/>
        <w:rPr>
          <w:rFonts w:ascii="Garamond" w:hAnsi="Garamond" w:cs="Arial"/>
          <w:b/>
          <w:shd w:val="clear" w:color="auto" w:fill="FFFFFF"/>
        </w:rPr>
      </w:pPr>
      <w:r>
        <w:rPr>
          <w:rFonts w:ascii="Garamond" w:hAnsi="Garamond" w:cs="Arial"/>
          <w:b/>
          <w:shd w:val="clear" w:color="auto" w:fill="FFFFFF"/>
        </w:rPr>
        <w:t>Abinaya Ghina Jamela dan Dunia Sastra</w:t>
      </w:r>
    </w:p>
    <w:p w14:paraId="3B193C13" w14:textId="50F9A00C" w:rsidR="00117B70" w:rsidRPr="00FD6025" w:rsidRDefault="00117B70" w:rsidP="00117B70">
      <w:pPr>
        <w:spacing w:line="276" w:lineRule="auto"/>
        <w:ind w:firstLine="720"/>
        <w:jc w:val="both"/>
        <w:rPr>
          <w:rFonts w:ascii="Garamond" w:hAnsi="Garamond" w:cs="Arial"/>
          <w:shd w:val="clear" w:color="auto" w:fill="FFFFFF"/>
        </w:rPr>
      </w:pPr>
      <w:r w:rsidRPr="00FD6025">
        <w:rPr>
          <w:rFonts w:ascii="Garamond" w:hAnsi="Garamond" w:cs="Arial"/>
          <w:shd w:val="clear" w:color="auto" w:fill="FFFFFF"/>
        </w:rPr>
        <w:t xml:space="preserve">Tulisan ini akan membahas tentang pemaknaan dalam puisi anak karya Abinaya Ghina Jamela. Pemaknaan tersebut untuk melihat bentuk kata, makna semantik yakni </w:t>
      </w:r>
      <w:r>
        <w:rPr>
          <w:rFonts w:ascii="Garamond" w:hAnsi="Garamond" w:cs="Arial"/>
          <w:shd w:val="clear" w:color="auto" w:fill="FFFFFF"/>
        </w:rPr>
        <w:t xml:space="preserve">Leksikal, </w:t>
      </w:r>
      <w:r w:rsidRPr="00FD6025">
        <w:rPr>
          <w:rFonts w:ascii="Garamond" w:hAnsi="Garamond" w:cs="Arial"/>
          <w:shd w:val="clear" w:color="auto" w:fill="FFFFFF"/>
        </w:rPr>
        <w:t>Refere</w:t>
      </w:r>
      <w:r>
        <w:rPr>
          <w:rFonts w:ascii="Garamond" w:hAnsi="Garamond" w:cs="Arial"/>
          <w:shd w:val="clear" w:color="auto" w:fill="FFFFFF"/>
        </w:rPr>
        <w:t>n</w:t>
      </w:r>
      <w:r w:rsidRPr="00FD6025">
        <w:rPr>
          <w:rFonts w:ascii="Garamond" w:hAnsi="Garamond" w:cs="Arial"/>
          <w:shd w:val="clear" w:color="auto" w:fill="FFFFFF"/>
        </w:rPr>
        <w:t xml:space="preserve">sial, Gramatikal dan Makna Kias untuk mengartikan maksud dari makna tersirat. Karya Abinaya menjadi pilihan dalam analisis ini dengan mempertimbangkan pengalaman Abinaya-selanjutnya akan disebut Naya- di dunia literasi. Jika mencari nama Naya dalam pencarian di internet, penulis puisi anak ini tidak sekadar ditemukan karena memiliki akun Facebook, Instagram, dan Youtube. Naya memunyai </w:t>
      </w:r>
      <w:r w:rsidRPr="00FD6025">
        <w:rPr>
          <w:rFonts w:ascii="Garamond" w:hAnsi="Garamond" w:cs="Arial"/>
          <w:i/>
          <w:shd w:val="clear" w:color="auto" w:fill="FFFFFF"/>
        </w:rPr>
        <w:t>website</w:t>
      </w:r>
      <w:r w:rsidRPr="00FD6025">
        <w:rPr>
          <w:rFonts w:ascii="Garamond" w:hAnsi="Garamond" w:cs="Arial"/>
          <w:shd w:val="clear" w:color="auto" w:fill="FFFFFF"/>
        </w:rPr>
        <w:t xml:space="preserve"> sendiri dengan alamat </w:t>
      </w:r>
      <w:hyperlink r:id="rId11" w:history="1">
        <w:r w:rsidRPr="00FD6025">
          <w:rPr>
            <w:rStyle w:val="Hyperlink"/>
            <w:rFonts w:ascii="Garamond" w:hAnsi="Garamond"/>
            <w:color w:val="auto"/>
          </w:rPr>
          <w:t>https://duniakecilnaya.com/</w:t>
        </w:r>
      </w:hyperlink>
      <w:r w:rsidRPr="00FD6025">
        <w:rPr>
          <w:rFonts w:ascii="Garamond" w:hAnsi="Garamond"/>
        </w:rPr>
        <w:t xml:space="preserve"> untuk anak seusia Naya ia telah menulis puisi, cerpen, ulasan film, buku, dan novel. Buku karya Naya lainya berjudul </w:t>
      </w:r>
      <w:r w:rsidRPr="00FD6025">
        <w:rPr>
          <w:rFonts w:ascii="Garamond" w:hAnsi="Garamond"/>
          <w:iCs/>
          <w:shd w:val="clear" w:color="auto" w:fill="FFFFFF"/>
        </w:rPr>
        <w:t xml:space="preserve">Aku Radio bagi Mamaku: Kumpulan Cerita (2018), Mengapa Aku Harus Membaca? :Tulisan Non Fiksi (2019) dan Rahasia Negeri Osi: Novel (2020). </w:t>
      </w:r>
    </w:p>
    <w:p w14:paraId="5222779F" w14:textId="77777777" w:rsidR="00117B70" w:rsidRPr="00FD6025" w:rsidRDefault="00117B70" w:rsidP="00117B70">
      <w:pPr>
        <w:spacing w:line="276" w:lineRule="auto"/>
        <w:ind w:firstLine="720"/>
        <w:jc w:val="both"/>
        <w:rPr>
          <w:rFonts w:ascii="Garamond" w:hAnsi="Garamond"/>
          <w:iCs/>
          <w:shd w:val="clear" w:color="auto" w:fill="FFFFFF"/>
        </w:rPr>
      </w:pPr>
      <w:r w:rsidRPr="00FD6025">
        <w:rPr>
          <w:rFonts w:ascii="Garamond" w:hAnsi="Garamond"/>
        </w:rPr>
        <w:t xml:space="preserve">Buku pertamanya berjudul Sehimpun Puisi Resep Membuat Jagat Raya diterbitkan saat Naya berusia 7 tahun. Buku tersebut diterbitkan oleh penerbit Kabarita (2017), buku yang menjadi bahan untuk mendapatkan puisi Naya dalam tulisan ini tertulis cetakan VI. </w:t>
      </w:r>
    </w:p>
    <w:p w14:paraId="0F53FCFC" w14:textId="77777777" w:rsidR="00117B70" w:rsidRPr="00FD6025" w:rsidRDefault="00117B70" w:rsidP="00117B70">
      <w:pPr>
        <w:spacing w:line="276" w:lineRule="auto"/>
        <w:ind w:firstLine="720"/>
        <w:jc w:val="both"/>
        <w:rPr>
          <w:rStyle w:val="Emphasis"/>
          <w:rFonts w:ascii="Garamond" w:hAnsi="Garamond"/>
          <w:i w:val="0"/>
          <w:shd w:val="clear" w:color="auto" w:fill="FFFFFF"/>
        </w:rPr>
      </w:pPr>
      <w:r w:rsidRPr="00FD6025">
        <w:rPr>
          <w:rFonts w:ascii="Garamond" w:hAnsi="Garamond"/>
          <w:iCs/>
          <w:shd w:val="clear" w:color="auto" w:fill="FFFFFF"/>
        </w:rPr>
        <w:t>Melalui buku Sehimpun Puisi Resep Membuat Jagat Raya , Naya memeroleh penghargaan  Tanah Ombak Award. Buku yang sama menjadikan Naya sebagai Penulis dan Buku Puisi Puisi Terfavorite 2017 versi Goodreads Indonesia, Longlist Kusala Sastra Khatulistiwa 2017 untuk kategori Buku Perdana, dan perwakilan Provinsi Yogyakarta dalam pemilihan Kehati Award 2018 kategori Tunas Lestari Kehati, Kementerian Lingkungan Hidup. Selain sebagai penulis buku, Naya menggagas komunitas Rumah Kreatif Naya di Bandung dan komunitas Sahabat Gorga di Padang. Selain menulis Naya juga aktif membaca puisi</w:t>
      </w:r>
      <w:r w:rsidRPr="00FD6025">
        <w:rPr>
          <w:rStyle w:val="FootnoteReference"/>
          <w:rFonts w:ascii="Garamond" w:hAnsi="Garamond"/>
          <w:i/>
          <w:iCs/>
          <w:shd w:val="clear" w:color="auto" w:fill="FFFFFF"/>
        </w:rPr>
        <w:footnoteReference w:id="13"/>
      </w:r>
      <w:r w:rsidRPr="00FD6025">
        <w:rPr>
          <w:rFonts w:ascii="Garamond" w:hAnsi="Garamond"/>
          <w:i/>
          <w:iCs/>
          <w:shd w:val="clear" w:color="auto" w:fill="FFFFFF"/>
        </w:rPr>
        <w:t xml:space="preserve"> </w:t>
      </w:r>
      <w:r w:rsidRPr="00FD6025">
        <w:rPr>
          <w:rFonts w:ascii="Garamond" w:hAnsi="Garamond"/>
          <w:iCs/>
          <w:shd w:val="clear" w:color="auto" w:fill="FFFFFF"/>
        </w:rPr>
        <w:t xml:space="preserve">dan pernah melakukan orasi </w:t>
      </w:r>
      <w:r w:rsidRPr="00FD6025">
        <w:rPr>
          <w:rStyle w:val="Emphasis"/>
          <w:rFonts w:ascii="Garamond" w:hAnsi="Garamond"/>
          <w:shd w:val="clear" w:color="auto" w:fill="FFFFFF"/>
        </w:rPr>
        <w:t> </w:t>
      </w:r>
      <w:r w:rsidRPr="00FD6025">
        <w:rPr>
          <w:rStyle w:val="Emphasis"/>
          <w:rFonts w:ascii="Garamond" w:hAnsi="Garamond"/>
          <w:i w:val="0"/>
          <w:shd w:val="clear" w:color="auto" w:fill="FFFFFF"/>
        </w:rPr>
        <w:t xml:space="preserve">Kampung Buku Jogja 2019 pada Selasa, 3 September 2019. Dalam orasinya Naya menyampaikan dirinya sangat senang membaca dan membuat dirinya berimajinasi menjadi berbagai Tokoh cerita. Menariknya lagi Naya menyampaikan tentang literasi di keluarga. </w:t>
      </w:r>
    </w:p>
    <w:p w14:paraId="241D0A71" w14:textId="77777777" w:rsidR="00117B70" w:rsidRPr="00FD6025" w:rsidRDefault="00117B70" w:rsidP="00117B70">
      <w:pPr>
        <w:spacing w:line="276" w:lineRule="auto"/>
        <w:ind w:firstLine="720"/>
        <w:jc w:val="both"/>
        <w:rPr>
          <w:rFonts w:ascii="Garamond" w:hAnsi="Garamond"/>
          <w:shd w:val="clear" w:color="auto" w:fill="FFFFFF"/>
        </w:rPr>
      </w:pPr>
      <w:r w:rsidRPr="00FD6025">
        <w:rPr>
          <w:rStyle w:val="Emphasis"/>
          <w:rFonts w:ascii="Garamond" w:hAnsi="Garamond"/>
          <w:i w:val="0"/>
          <w:shd w:val="clear" w:color="auto" w:fill="FFFFFF"/>
        </w:rPr>
        <w:t>“...</w:t>
      </w:r>
      <w:r w:rsidRPr="00FD6025">
        <w:rPr>
          <w:rFonts w:ascii="Garamond" w:hAnsi="Garamond"/>
          <w:shd w:val="clear" w:color="auto" w:fill="FFFFFF"/>
        </w:rPr>
        <w:t xml:space="preserve"> Anak-anak dipaksa banyak membaca.</w:t>
      </w:r>
      <w:r w:rsidRPr="00FD6025">
        <w:rPr>
          <w:rFonts w:ascii="Garamond" w:hAnsi="Garamond"/>
        </w:rPr>
        <w:t xml:space="preserve"> </w:t>
      </w:r>
      <w:r w:rsidRPr="00FD6025">
        <w:rPr>
          <w:rFonts w:ascii="Garamond" w:hAnsi="Garamond"/>
          <w:shd w:val="clear" w:color="auto" w:fill="FFFFFF"/>
        </w:rPr>
        <w:t>Tapi anak-anak hanya diberikan buku yang itu-itu saja, buku anak-anak.</w:t>
      </w:r>
      <w:r w:rsidRPr="00FD6025">
        <w:rPr>
          <w:rFonts w:ascii="Garamond" w:hAnsi="Garamond"/>
        </w:rPr>
        <w:t xml:space="preserve"> </w:t>
      </w:r>
      <w:r w:rsidRPr="00FD6025">
        <w:rPr>
          <w:rFonts w:ascii="Garamond" w:hAnsi="Garamond"/>
          <w:shd w:val="clear" w:color="auto" w:fill="FFFFFF"/>
        </w:rPr>
        <w:t xml:space="preserve">Jika anak-anak tidak mau membaca dan jadi rewel, langsung diberikan </w:t>
      </w:r>
      <w:r w:rsidRPr="00FD6025">
        <w:rPr>
          <w:rFonts w:ascii="Garamond" w:hAnsi="Garamond"/>
          <w:i/>
          <w:shd w:val="clear" w:color="auto" w:fill="FFFFFF"/>
        </w:rPr>
        <w:t>handphone</w:t>
      </w:r>
      <w:r w:rsidRPr="00FD6025">
        <w:rPr>
          <w:rFonts w:ascii="Garamond" w:hAnsi="Garamond"/>
          <w:shd w:val="clear" w:color="auto" w:fill="FFFFFF"/>
        </w:rPr>
        <w:t>.</w:t>
      </w:r>
      <w:r w:rsidRPr="00FD6025">
        <w:rPr>
          <w:rFonts w:ascii="Garamond" w:hAnsi="Garamond"/>
        </w:rPr>
        <w:t xml:space="preserve"> </w:t>
      </w:r>
      <w:r w:rsidRPr="00FD6025">
        <w:rPr>
          <w:rFonts w:ascii="Garamond" w:hAnsi="Garamond"/>
          <w:shd w:val="clear" w:color="auto" w:fill="FFFFFF"/>
        </w:rPr>
        <w:t>Anak-anak diminta membaca, tapi orang tua tidak pernah membaca.</w:t>
      </w:r>
      <w:r w:rsidRPr="00FD6025">
        <w:rPr>
          <w:rFonts w:ascii="Garamond" w:hAnsi="Garamond"/>
        </w:rPr>
        <w:t xml:space="preserve"> </w:t>
      </w:r>
      <w:r w:rsidRPr="00FD6025">
        <w:rPr>
          <w:rFonts w:ascii="Garamond" w:hAnsi="Garamond"/>
          <w:shd w:val="clear" w:color="auto" w:fill="FFFFFF"/>
        </w:rPr>
        <w:t>Anak-anak disuruh membaca tapi tidak boleh banyak bertanya.</w:t>
      </w:r>
      <w:r w:rsidRPr="00FD6025">
        <w:rPr>
          <w:rFonts w:ascii="Garamond" w:hAnsi="Garamond"/>
        </w:rPr>
        <w:t xml:space="preserve"> </w:t>
      </w:r>
      <w:r w:rsidRPr="00FD6025">
        <w:rPr>
          <w:rFonts w:ascii="Garamond" w:hAnsi="Garamond"/>
          <w:shd w:val="clear" w:color="auto" w:fill="FFFFFF"/>
        </w:rPr>
        <w:t xml:space="preserve">Anak-anak disuruh membaca tapi tidak </w:t>
      </w:r>
      <w:r w:rsidRPr="00FD6025">
        <w:rPr>
          <w:rFonts w:ascii="Garamond" w:hAnsi="Garamond"/>
          <w:shd w:val="clear" w:color="auto" w:fill="FFFFFF"/>
        </w:rPr>
        <w:lastRenderedPageBreak/>
        <w:t>diajarkan bagaimana cara menulis yang baik...”. Teks orasi ini mengartikan bahwa anak-anak tidak diberikan kesempatan dan berhak mendapatkan pendampingan dalam literasi, terutama baca-tulis. Pada Teks sebelumnya, ia menyeritakan cara pemahaman yang disampaikan oleh ibunya, Yona Primadesi.</w:t>
      </w:r>
    </w:p>
    <w:p w14:paraId="0926620D" w14:textId="77777777" w:rsidR="00117B70" w:rsidRPr="00FD6025" w:rsidRDefault="00117B70" w:rsidP="00117B70">
      <w:pPr>
        <w:spacing w:line="276" w:lineRule="auto"/>
        <w:ind w:firstLine="720"/>
        <w:jc w:val="both"/>
        <w:rPr>
          <w:rFonts w:ascii="Garamond" w:hAnsi="Garamond"/>
          <w:lang w:eastAsia="id-ID"/>
        </w:rPr>
      </w:pPr>
      <w:r w:rsidRPr="00FD6025">
        <w:rPr>
          <w:rFonts w:ascii="Garamond" w:hAnsi="Garamond"/>
          <w:lang w:eastAsia="id-ID"/>
        </w:rPr>
        <w:t>“...Bunda selalu bilang padaku, otak itu seperti gelas. Membaca itu seperti mengisi gelas dengan air. Jika aku terus membaca, gelasku akan kepenuhan. Airnya bisa tumpah. Airnya bisa mengotori dan merusak semua. Jika kena laptopku, laptopku bisa mati. Jika kena bukuku, bukuku bisa rusak. Jika kena kasurku, aku tidak tahu mau tidur di mana. (Kadang bunda mengatakannya sambil molotot padaku) Aku harus selalu mengosongkan gelas itu Jadi aku harus menulis. Tidak harus menulis yang serius, sih. Aku boleh menulis apa saja. Suka-suka aku. Kadang aku hanya menulis tentang bunda dan om yang sangat menyebalkan....”.</w:t>
      </w:r>
    </w:p>
    <w:p w14:paraId="208C4DC3" w14:textId="77777777" w:rsidR="00117B70" w:rsidRPr="00FD6025" w:rsidRDefault="00117B70" w:rsidP="00117B70">
      <w:pPr>
        <w:spacing w:line="276" w:lineRule="auto"/>
        <w:ind w:firstLine="720"/>
        <w:jc w:val="both"/>
        <w:rPr>
          <w:rFonts w:ascii="Garamond" w:hAnsi="Garamond"/>
        </w:rPr>
      </w:pPr>
      <w:r w:rsidRPr="00FD6025">
        <w:rPr>
          <w:rFonts w:ascii="Garamond" w:hAnsi="Garamond"/>
          <w:lang w:eastAsia="id-ID"/>
        </w:rPr>
        <w:t>Sebelum membahas tentang kebiasaan menulis, Naya juga menyampaikan bahwa untuk menjadi penulis memang harus membaca, “...</w:t>
      </w:r>
      <w:r w:rsidRPr="00FD6025">
        <w:rPr>
          <w:rFonts w:ascii="Garamond" w:hAnsi="Garamond"/>
        </w:rPr>
        <w:t xml:space="preserve">Aku bisa menulis karena aku membaca buku. Aku membaca buku apa saja, apa saja. Jika aku tidak membaca, aku akan kesulitan menulis. </w:t>
      </w:r>
      <w:r w:rsidRPr="00FD6025">
        <w:rPr>
          <w:rFonts w:ascii="Garamond" w:hAnsi="Garamond"/>
          <w:lang w:eastAsia="id-ID"/>
        </w:rPr>
        <w:t>Ketika aku bingung dan tidak tahu akan</w:t>
      </w:r>
      <w:r w:rsidRPr="00FD6025">
        <w:rPr>
          <w:rFonts w:ascii="Garamond" w:hAnsi="Garamond"/>
        </w:rPr>
        <w:t xml:space="preserve"> menulis apa, aku membaca buku. </w:t>
      </w:r>
      <w:r w:rsidRPr="00FD6025">
        <w:rPr>
          <w:rFonts w:ascii="Garamond" w:hAnsi="Garamond"/>
          <w:lang w:eastAsia="id-ID"/>
        </w:rPr>
        <w:t xml:space="preserve">Jika </w:t>
      </w:r>
      <w:r w:rsidRPr="00FD6025">
        <w:rPr>
          <w:rFonts w:ascii="Garamond" w:hAnsi="Garamond"/>
        </w:rPr>
        <w:t xml:space="preserve">aku bosan membaca, aku menulis. </w:t>
      </w:r>
      <w:r w:rsidRPr="00FD6025">
        <w:rPr>
          <w:rFonts w:ascii="Garamond" w:hAnsi="Garamond"/>
          <w:lang w:eastAsia="id-ID"/>
        </w:rPr>
        <w:t>Jika aku bosan mem</w:t>
      </w:r>
      <w:r w:rsidRPr="00FD6025">
        <w:rPr>
          <w:rFonts w:ascii="Garamond" w:hAnsi="Garamond"/>
        </w:rPr>
        <w:t>baca dan menulis, aku akan main...”.</w:t>
      </w:r>
    </w:p>
    <w:p w14:paraId="418FFECB" w14:textId="77777777" w:rsidR="00117B70" w:rsidRPr="00FD6025" w:rsidRDefault="00117B70" w:rsidP="00117B70">
      <w:pPr>
        <w:spacing w:line="276" w:lineRule="auto"/>
        <w:ind w:firstLine="720"/>
        <w:jc w:val="both"/>
        <w:rPr>
          <w:rFonts w:ascii="Garamond" w:hAnsi="Garamond"/>
          <w:shd w:val="clear" w:color="auto" w:fill="FFFFFF"/>
        </w:rPr>
      </w:pPr>
      <w:r w:rsidRPr="00FD6025">
        <w:rPr>
          <w:rFonts w:ascii="Garamond" w:hAnsi="Garamond" w:cs="Arial"/>
          <w:shd w:val="clear" w:color="auto" w:fill="FFFFFF"/>
        </w:rPr>
        <w:t xml:space="preserve">Eksistensi menulis Naya tidak sekadar ditulis di buku dan website pribadinya. Naya aktif menulis di koran dan media daring berkelas nasional, beberapa tulisanya terbit di </w:t>
      </w:r>
      <w:r w:rsidRPr="00FD6025">
        <w:rPr>
          <w:rFonts w:ascii="Garamond" w:hAnsi="Garamond"/>
        </w:rPr>
        <w:t xml:space="preserve">puisi di harian Padang Ekspress, 3 januari 2016, puisi di buletin Sastra Kanal, Nomor III/Februari 2016. </w:t>
      </w:r>
      <w:r w:rsidRPr="00FD6025">
        <w:rPr>
          <w:rFonts w:ascii="Garamond" w:hAnsi="Garamond" w:cs="Arial"/>
          <w:shd w:val="clear" w:color="auto" w:fill="FFFFFF"/>
        </w:rPr>
        <w:t>Ulasan tentang geliat literasi Naya juga diberitakan di beberapa media, termasuk berita diresmikan buku Naya oleh penerbit Kabarita Padang dan mendapat penghargaan dari P</w:t>
      </w:r>
      <w:r w:rsidRPr="00FD6025">
        <w:rPr>
          <w:rFonts w:ascii="Garamond" w:hAnsi="Garamond"/>
          <w:shd w:val="clear" w:color="auto" w:fill="FFFFFF"/>
        </w:rPr>
        <w:t>embina Rumah Baca dan Kreativitas Tanah Ombak, Yusrizal KW. Dalam informasi yang sama disampaikan alasan Naya mendapatkan penghargaan Sahabat Tanah Ombak sebagai penulis, yakni penghargaan terhadap anak-anak yang memiliki potensi istimewa seperti Naya. Ketekunan Naya menulis dan berhasil menjadikan tulisan sebagai buku</w:t>
      </w:r>
      <w:r w:rsidRPr="00FD6025">
        <w:rPr>
          <w:rStyle w:val="FootnoteReference"/>
          <w:rFonts w:ascii="Garamond" w:hAnsi="Garamond"/>
          <w:shd w:val="clear" w:color="auto" w:fill="FFFFFF"/>
        </w:rPr>
        <w:footnoteReference w:id="14"/>
      </w:r>
      <w:r w:rsidRPr="00FD6025">
        <w:rPr>
          <w:rFonts w:ascii="Garamond" w:hAnsi="Garamond"/>
          <w:shd w:val="clear" w:color="auto" w:fill="FFFFFF"/>
        </w:rPr>
        <w:t xml:space="preserve"> dalam berita ini Ibu Naya menyampaikan bahwa Naya sudah bisa membaca di usia 5 tahun dan menulis bermula dari menulis buku harian, selanjutnya diberikan bimbingan lanjutan. Ibunya, Yona Primadesi berpendapat bahwa Kanak-kanak juga Butuh Menulis</w:t>
      </w:r>
      <w:r w:rsidRPr="00FD6025">
        <w:rPr>
          <w:rStyle w:val="FootnoteReference"/>
          <w:rFonts w:ascii="Garamond" w:hAnsi="Garamond"/>
          <w:shd w:val="clear" w:color="auto" w:fill="FFFFFF"/>
        </w:rPr>
        <w:footnoteReference w:id="15"/>
      </w:r>
      <w:r w:rsidRPr="00FD6025">
        <w:rPr>
          <w:rFonts w:ascii="Garamond" w:hAnsi="Garamond"/>
          <w:shd w:val="clear" w:color="auto" w:fill="FFFFFF"/>
        </w:rPr>
        <w:t xml:space="preserve"> dan dirinya menganjurkan naya untuk menulis sejak usia Naya 5 tahun bukan untuk menjadi penulis dan dikenal, tetapi menjadi ingat masa Kanak-kanak.</w:t>
      </w:r>
    </w:p>
    <w:p w14:paraId="4C2E7A20" w14:textId="77777777" w:rsidR="00117B70" w:rsidRPr="00FD6025" w:rsidRDefault="00117B70" w:rsidP="00117B70">
      <w:pPr>
        <w:spacing w:line="276" w:lineRule="auto"/>
        <w:ind w:firstLine="720"/>
        <w:jc w:val="both"/>
        <w:rPr>
          <w:rFonts w:ascii="Garamond" w:hAnsi="Garamond"/>
        </w:rPr>
      </w:pPr>
      <w:r w:rsidRPr="00FD6025">
        <w:rPr>
          <w:rFonts w:ascii="Garamond" w:hAnsi="Garamond"/>
          <w:shd w:val="clear" w:color="auto" w:fill="FFFFFF"/>
        </w:rPr>
        <w:t>“Karena itulah saya mengatakan bahwa anak-anak harus menulis. Agar mereka memiliki sahabat imajiner yang akan terlihat lebih real untuk semua emosi yang disebunyikan. Agar orang-orang dewasa atau kelak ketika kanak-kanak tersebut beranjak dewasa, mereka belajar dari masa lalu yang sempat mereka tulis”</w:t>
      </w:r>
      <w:r w:rsidRPr="00FD6025">
        <w:rPr>
          <w:rStyle w:val="FootnoteReference"/>
          <w:rFonts w:ascii="Garamond" w:hAnsi="Garamond"/>
          <w:shd w:val="clear" w:color="auto" w:fill="FFFFFF"/>
        </w:rPr>
        <w:footnoteReference w:id="16"/>
      </w:r>
      <w:r w:rsidRPr="00FD6025">
        <w:rPr>
          <w:rFonts w:ascii="Garamond" w:hAnsi="Garamond"/>
          <w:shd w:val="clear" w:color="auto" w:fill="FFFFFF"/>
        </w:rPr>
        <w:t>.</w:t>
      </w:r>
    </w:p>
    <w:p w14:paraId="2E10094C" w14:textId="77777777" w:rsidR="00117B70" w:rsidRPr="00FD6025" w:rsidRDefault="00117B70" w:rsidP="00117B70">
      <w:pPr>
        <w:spacing w:line="276" w:lineRule="auto"/>
        <w:ind w:firstLine="720"/>
        <w:jc w:val="both"/>
        <w:rPr>
          <w:rFonts w:ascii="Garamond" w:hAnsi="Garamond"/>
        </w:rPr>
      </w:pPr>
      <w:r w:rsidRPr="00FD6025">
        <w:rPr>
          <w:rFonts w:ascii="Garamond" w:hAnsi="Garamond"/>
        </w:rPr>
        <w:t>Sebagai seorang penulis dan Ibu dari Naya menganggap kegiatan literasi keluarga menjadi penting untuk dikenalkan dan membaca diyakininya bukan sekadar untuk menghilangkan kebutaan aksara. Ibu dari Naya yakin bahwa membaca hakikatnya merupakan capaian budaya. Berkaitan dengan hal pentingnya membaca ia juga meyakinkan bahwa dengan membaca meningkatkan derajat keimanan sebagai umat beragama. “Membaca jadi pesan penting Nabi Muhammad SAW. Iqra’ lagipula tidak ada agama yang tidak menganjurkan untuk baca”, tulisnya</w:t>
      </w:r>
      <w:r w:rsidRPr="00FD6025">
        <w:rPr>
          <w:rStyle w:val="FootnoteReference"/>
          <w:rFonts w:ascii="Garamond" w:hAnsi="Garamond"/>
        </w:rPr>
        <w:footnoteReference w:id="17"/>
      </w:r>
      <w:r w:rsidRPr="00FD6025">
        <w:rPr>
          <w:rFonts w:ascii="Garamond" w:hAnsi="Garamond"/>
        </w:rPr>
        <w:t>.</w:t>
      </w:r>
    </w:p>
    <w:p w14:paraId="38418320" w14:textId="77777777" w:rsidR="00117B70" w:rsidRPr="00FD6025" w:rsidRDefault="00117B70" w:rsidP="00117B70">
      <w:pPr>
        <w:spacing w:line="276" w:lineRule="auto"/>
        <w:ind w:firstLine="720"/>
        <w:jc w:val="both"/>
        <w:rPr>
          <w:rFonts w:ascii="Garamond" w:hAnsi="Garamond"/>
        </w:rPr>
      </w:pPr>
      <w:r w:rsidRPr="00FD6025">
        <w:rPr>
          <w:rFonts w:ascii="Garamond" w:hAnsi="Garamond"/>
        </w:rPr>
        <w:lastRenderedPageBreak/>
        <w:t xml:space="preserve">Peran Ibu dalam proses kreatif Naya terlihat jelas dalam puisi yang ditulis di dalam buku Sehimpun Resep Membuat Jagat Raya. Hal tersebut dapat dilihat dari karyanya yang terdapat identitas tahun penulisan, yakni tahun 2014, 2015, 2016, dan 2017. Sebagian besar puisi ditulis pada tahun 2015 sampai tahun 2016. Tahun 2015 berjumlah 38 puisi, tahun 2016 berjumlah 27 puisi . Tahun 2014 hanya 1 puisi yang ditampilkan dan tahun 2017, yakni tahun diluncurkan buku ini, terdapat 6 puisi. Keseluruhanya menjadi 72 puisi. Dari 72 puisi, terdapat 31 judul puisi yang menyebutkan kata Ibuku 9 kali, Ibu 19 kali, ini terdapat Puisi yang dipilih untuk analisis dari tulisan ini adalah puisi yang terdapat kata Ibu. Selain Ibu, Bunda 18 kali, dan Bundaku 3 kali. Terdapat dua kata untuk panggilan merujuk orang yang sama yakni orang tua perempuan dari Naya. Namun, ada satu puisi yang tidak disebutkan dalam diksi Ibu atau Bunda tetapi dalam tanda khusus apresiasi puisi </w:t>
      </w:r>
      <w:r w:rsidRPr="00FD6025">
        <w:rPr>
          <w:rFonts w:ascii="Garamond" w:hAnsi="Garamond"/>
          <w:i/>
        </w:rPr>
        <w:t>buat Yona Primadesi</w:t>
      </w:r>
      <w:r w:rsidRPr="00FD6025">
        <w:rPr>
          <w:rFonts w:ascii="Garamond" w:hAnsi="Garamond"/>
        </w:rPr>
        <w:t xml:space="preserve">. Jumlah dari diksi bermakna Ibu disebutkan sebanyak 50 kali di puisi Naya. </w:t>
      </w:r>
    </w:p>
    <w:p w14:paraId="44502649" w14:textId="77777777" w:rsidR="00117B70" w:rsidRPr="00FD6025" w:rsidRDefault="00117B70" w:rsidP="00117B70">
      <w:pPr>
        <w:spacing w:line="276" w:lineRule="auto"/>
        <w:ind w:firstLine="720"/>
        <w:jc w:val="both"/>
        <w:rPr>
          <w:rFonts w:ascii="Garamond" w:hAnsi="Garamond"/>
        </w:rPr>
      </w:pPr>
      <w:r w:rsidRPr="00FD6025">
        <w:rPr>
          <w:rFonts w:ascii="Garamond" w:hAnsi="Garamond"/>
        </w:rPr>
        <w:t>Berdasarkan klasifikasi Sehimpun Puisi Resep Membuat Jagat Raya, puisi yang dipilih untuk analisis dalam tulisan ini adalah puisi yang terdapat di dalamnya diksi bermakna orang tua perempuan dari Naya. Maka judul dari tulisan ini adalah Ibu dan Pemaknaanya: Kajian Semantik Terhadap Karya Puisi Anak Abinaya Ghina Jamela</w:t>
      </w:r>
    </w:p>
    <w:p w14:paraId="51D9992F" w14:textId="77777777" w:rsidR="00DA53FD" w:rsidRPr="00B526B8" w:rsidRDefault="00DA53FD" w:rsidP="00117B70">
      <w:pPr>
        <w:spacing w:line="276" w:lineRule="auto"/>
        <w:jc w:val="both"/>
        <w:rPr>
          <w:rFonts w:ascii="Garamond" w:hAnsi="Garamond"/>
        </w:rPr>
      </w:pPr>
    </w:p>
    <w:p w14:paraId="23D671AC" w14:textId="77777777" w:rsidR="00F95DDE" w:rsidRPr="0070695C" w:rsidRDefault="00F95DDE" w:rsidP="007414D0">
      <w:pPr>
        <w:spacing w:line="276" w:lineRule="auto"/>
        <w:jc w:val="both"/>
        <w:rPr>
          <w:rFonts w:ascii="Garamond" w:hAnsi="Garamond"/>
          <w:b/>
          <w:lang w:val="en-US"/>
        </w:rPr>
      </w:pPr>
      <w:r w:rsidRPr="000A6C3A">
        <w:rPr>
          <w:rFonts w:ascii="Garamond" w:hAnsi="Garamond"/>
          <w:b/>
        </w:rPr>
        <w:t>M</w:t>
      </w:r>
      <w:r w:rsidR="0070695C">
        <w:rPr>
          <w:rFonts w:ascii="Garamond" w:hAnsi="Garamond"/>
          <w:b/>
          <w:lang w:val="en-US"/>
        </w:rPr>
        <w:t>ETODE PENELITIAN</w:t>
      </w:r>
    </w:p>
    <w:p w14:paraId="74D3A5E7" w14:textId="77777777" w:rsidR="00774E40" w:rsidRDefault="00117B70" w:rsidP="003C3626">
      <w:pPr>
        <w:spacing w:line="276" w:lineRule="auto"/>
        <w:ind w:firstLine="720"/>
        <w:jc w:val="both"/>
        <w:rPr>
          <w:rFonts w:ascii="Garamond" w:hAnsi="Garamond"/>
        </w:rPr>
      </w:pPr>
      <w:r w:rsidRPr="00FD6025">
        <w:rPr>
          <w:rFonts w:ascii="Garamond" w:hAnsi="Garamond"/>
        </w:rPr>
        <w:t xml:space="preserve">Tulisan ini menggunakan cara kerja penelitian kualitatif deskriptif. Data diperoleh melalui studi pustaka dan analisis konten. Kajian yang digunakan adalah semantik untuk mendapatkan pengambaran makna dari kata, makna referensial, makna gramatikal dan makna kias. Sumber dari tulisan ini adalah puisi karya Anak Abinaya Ghina Jamela dalam buku Sehimpun Puisi Resep Membuat Jagat Raya. Penulis melakukan observasi dengan membaca puisi yang ada di dalam buku, selanjutnya melakukan klasifikasi puisi yang akan dianalisis yakni dengan metode simak. Selanjutnya dilakukan pelabelan kata untuk dimaknai berdasarkan pembentukan kata atau frase dan kalimat dari puisi. Ibu dalam penulisan ini sebagai kata kunci untuk mengetahui makna tertentu dalam puisi atau imajinasi kata yang dipilih oleh Naya menggambarkan Ibu dalam </w:t>
      </w:r>
      <w:r>
        <w:rPr>
          <w:rFonts w:ascii="Garamond" w:hAnsi="Garamond"/>
        </w:rPr>
        <w:t>teks</w:t>
      </w:r>
      <w:r w:rsidR="003C3626">
        <w:rPr>
          <w:rFonts w:ascii="Garamond" w:hAnsi="Garamond"/>
        </w:rPr>
        <w:t>.</w:t>
      </w:r>
    </w:p>
    <w:p w14:paraId="21AFF6F1" w14:textId="77777777" w:rsidR="00C90A37" w:rsidRPr="003C3626" w:rsidRDefault="00C90A37" w:rsidP="00782237">
      <w:pPr>
        <w:spacing w:line="276" w:lineRule="auto"/>
        <w:jc w:val="both"/>
        <w:rPr>
          <w:rFonts w:ascii="Garamond" w:hAnsi="Garamond"/>
        </w:rPr>
      </w:pPr>
    </w:p>
    <w:p w14:paraId="16C91DCE" w14:textId="77777777" w:rsidR="00782237" w:rsidRPr="00FD6025" w:rsidRDefault="00782237" w:rsidP="00782237">
      <w:pPr>
        <w:rPr>
          <w:rFonts w:ascii="Garamond" w:hAnsi="Garamond"/>
          <w:b/>
        </w:rPr>
      </w:pPr>
      <w:r w:rsidRPr="00FD6025">
        <w:rPr>
          <w:rFonts w:ascii="Garamond" w:hAnsi="Garamond"/>
          <w:b/>
        </w:rPr>
        <w:t>IBU DAN PROSES KREATIF MENULIS</w:t>
      </w:r>
      <w:r>
        <w:rPr>
          <w:rFonts w:ascii="Garamond" w:hAnsi="Garamond"/>
          <w:b/>
        </w:rPr>
        <w:t xml:space="preserve"> NAYA</w:t>
      </w:r>
    </w:p>
    <w:p w14:paraId="3C892102" w14:textId="77777777" w:rsidR="00782237" w:rsidRPr="00FD6025" w:rsidRDefault="00782237" w:rsidP="00782237">
      <w:pPr>
        <w:rPr>
          <w:rFonts w:ascii="Garamond" w:hAnsi="Garamond"/>
          <w:b/>
        </w:rPr>
      </w:pPr>
    </w:p>
    <w:p w14:paraId="73C413E7" w14:textId="77777777" w:rsidR="00782237" w:rsidRDefault="00782237" w:rsidP="00782237">
      <w:pPr>
        <w:ind w:firstLine="720"/>
        <w:jc w:val="both"/>
        <w:rPr>
          <w:rFonts w:ascii="Garamond" w:hAnsi="Garamond"/>
        </w:rPr>
      </w:pPr>
      <w:r w:rsidRPr="00FD6025">
        <w:rPr>
          <w:rFonts w:ascii="Garamond" w:hAnsi="Garamond"/>
        </w:rPr>
        <w:t xml:space="preserve">Dari 72 puisi dalam buku Sehimpun Puisi Resep Membuat Jagat Raya terdapat 49 puisi dengan diksi bermakna Ibu dan Bunda, 1 puisi menggunakan nama dari orang tua perempuan. Berikut daftar judul dan identitas tahun puisi yang terdapat diksi panggilan orang tua perempuan, Ibu/Bunda. </w:t>
      </w:r>
      <w:r>
        <w:rPr>
          <w:rFonts w:ascii="Garamond" w:hAnsi="Garamond"/>
        </w:rPr>
        <w:t>Dari 72 puisi tersebut 31 puisi terdapat kata Diksi Ibu/Bunda, sebagaimana dilampirkan*.</w:t>
      </w:r>
    </w:p>
    <w:p w14:paraId="443C7E60" w14:textId="77777777" w:rsidR="00782237" w:rsidRDefault="00782237" w:rsidP="00782237">
      <w:pPr>
        <w:ind w:firstLine="720"/>
        <w:jc w:val="both"/>
        <w:rPr>
          <w:rFonts w:ascii="Garamond" w:hAnsi="Garamond"/>
        </w:rPr>
      </w:pPr>
      <w:r>
        <w:rPr>
          <w:rFonts w:ascii="Garamond" w:hAnsi="Garamond"/>
        </w:rPr>
        <w:t xml:space="preserve">Dari puisi-puisi dengan diksi Ibu/Bunda ini, pada puisi Gembira-buat Yona Primadesi adalah </w:t>
      </w:r>
      <w:r w:rsidRPr="00D84762">
        <w:rPr>
          <w:rFonts w:ascii="Garamond" w:hAnsi="Garamond"/>
        </w:rPr>
        <w:t>puisi khusus dengan nama sang Ibu. Puisi ini menyampaikan kebahagiaan kepada Ibunya yang bernama Yona Primadesi. Jumlah kata pada puisi ini 110 di buat pada tahun 2016. Selanjutnya puisi berjudul Liburan yang ditulis pada tahun 2017 berjumlah 128 kata. Pada puisi ini, disampaikan bahwa sosok ibu memiliki pengetahuan yang luas /...</w:t>
      </w:r>
      <w:r w:rsidRPr="00D84762">
        <w:rPr>
          <w:rFonts w:ascii="Garamond" w:hAnsi="Garamond"/>
          <w:i/>
        </w:rPr>
        <w:t>Aku ingat cerita bunda tentang Ganesha. Bunda bilang ia cerdas....</w:t>
      </w:r>
      <w:r w:rsidRPr="00D84762">
        <w:rPr>
          <w:rFonts w:ascii="Garamond" w:hAnsi="Garamond"/>
        </w:rPr>
        <w:t xml:space="preserve">/penyampaian informasi atau </w:t>
      </w:r>
      <w:r w:rsidRPr="00D84762">
        <w:rPr>
          <w:rFonts w:ascii="Garamond" w:hAnsi="Garamond"/>
          <w:i/>
        </w:rPr>
        <w:t>transfer of knowledge</w:t>
      </w:r>
      <w:r w:rsidRPr="00D84762">
        <w:rPr>
          <w:rFonts w:ascii="Garamond" w:hAnsi="Garamond"/>
        </w:rPr>
        <w:t xml:space="preserve"> yang dilakukan Ibu kepada anak ini menghasilkan pengetahuan yang melekat kemudian menjadi inspirasi untuk anak menulis. Puisi ini juga memberi informasi bahwa Ibu dan Anak melakukan perjalaan bersama</w:t>
      </w:r>
      <w:r>
        <w:rPr>
          <w:rFonts w:ascii="Garamond" w:hAnsi="Garamond"/>
        </w:rPr>
        <w:t xml:space="preserve"> /</w:t>
      </w:r>
      <w:r w:rsidRPr="00D84762">
        <w:rPr>
          <w:rFonts w:ascii="Garamond" w:hAnsi="Garamond"/>
          <w:i/>
        </w:rPr>
        <w:t>Aku ingat liburan ke candi Prambanan bersama Bunda.../</w:t>
      </w:r>
      <w:r w:rsidRPr="00D84762">
        <w:rPr>
          <w:rFonts w:ascii="Garamond" w:hAnsi="Garamond"/>
        </w:rPr>
        <w:t xml:space="preserve"> liburan tersebut membuat Naya melakukan observasi kemudian menuangkanya dalam puisi. Selain puisi Liburan, kegiatan bersama dilakukan tertulis dalam larik puisi </w:t>
      </w:r>
      <w:r w:rsidRPr="00D84762">
        <w:rPr>
          <w:rFonts w:ascii="Garamond" w:hAnsi="Garamond"/>
          <w:lang w:eastAsia="id-ID"/>
        </w:rPr>
        <w:t>Bertemu Om Saut-</w:t>
      </w:r>
      <w:r w:rsidRPr="00D84762">
        <w:rPr>
          <w:rFonts w:ascii="Garamond" w:hAnsi="Garamond"/>
          <w:i/>
          <w:lang w:eastAsia="id-ID"/>
        </w:rPr>
        <w:t xml:space="preserve">buat Om Saut Situmorang </w:t>
      </w:r>
      <w:r w:rsidRPr="00D84762">
        <w:rPr>
          <w:rFonts w:ascii="Garamond" w:hAnsi="Garamond"/>
        </w:rPr>
        <w:t>/...</w:t>
      </w:r>
      <w:r w:rsidRPr="00D84762">
        <w:rPr>
          <w:rStyle w:val="textexposedshow"/>
          <w:rFonts w:ascii="Garamond" w:hAnsi="Garamond"/>
          <w:i/>
        </w:rPr>
        <w:t>Saat aku</w:t>
      </w:r>
      <w:r w:rsidRPr="00D84762">
        <w:rPr>
          <w:rFonts w:ascii="Garamond" w:hAnsi="Garamond"/>
          <w:i/>
        </w:rPr>
        <w:t xml:space="preserve"> </w:t>
      </w:r>
      <w:r w:rsidRPr="00D84762">
        <w:rPr>
          <w:rStyle w:val="textexposedshow"/>
          <w:rFonts w:ascii="Garamond" w:hAnsi="Garamond"/>
          <w:i/>
        </w:rPr>
        <w:t>membacakan puisi Polar Express</w:t>
      </w:r>
      <w:r w:rsidRPr="00D84762">
        <w:rPr>
          <w:rFonts w:ascii="Garamond" w:hAnsi="Garamond"/>
          <w:i/>
        </w:rPr>
        <w:t xml:space="preserve"> </w:t>
      </w:r>
      <w:r w:rsidRPr="00D84762">
        <w:rPr>
          <w:rStyle w:val="textexposedshow"/>
          <w:rFonts w:ascii="Garamond" w:hAnsi="Garamond"/>
          <w:i/>
        </w:rPr>
        <w:t>dia mendengarku dengan</w:t>
      </w:r>
      <w:r w:rsidRPr="00D84762">
        <w:rPr>
          <w:rFonts w:ascii="Garamond" w:hAnsi="Garamond"/>
          <w:i/>
        </w:rPr>
        <w:t xml:space="preserve"> </w:t>
      </w:r>
      <w:r w:rsidRPr="00D84762">
        <w:rPr>
          <w:rStyle w:val="textexposedshow"/>
          <w:rFonts w:ascii="Garamond" w:hAnsi="Garamond"/>
          <w:i/>
        </w:rPr>
        <w:t>serius sama dengan bundaku.</w:t>
      </w:r>
      <w:r w:rsidRPr="00D84762">
        <w:rPr>
          <w:rStyle w:val="textexposedshow"/>
          <w:rFonts w:ascii="Garamond" w:hAnsi="Garamond"/>
        </w:rPr>
        <w:t xml:space="preserve">../ atau saat Ibu </w:t>
      </w:r>
      <w:r w:rsidRPr="00D84762">
        <w:rPr>
          <w:rStyle w:val="textexposedshow"/>
          <w:rFonts w:ascii="Garamond" w:hAnsi="Garamond"/>
        </w:rPr>
        <w:lastRenderedPageBreak/>
        <w:t>pergi ke kampus untuk menemui dosen, Ibu membawa Naya ke kampus dan meninggalkanya di Perpustakaan. Hal ini membuat Naya bertemu banyak orang atau bertemu kenalan baru.</w:t>
      </w:r>
      <w:r w:rsidRPr="00D84762">
        <w:rPr>
          <w:rFonts w:ascii="Garamond" w:hAnsi="Garamond"/>
        </w:rPr>
        <w:t xml:space="preserve"> Begitu pula dengan puisi berjudul </w:t>
      </w:r>
      <w:r w:rsidRPr="00D84762">
        <w:rPr>
          <w:rFonts w:ascii="Garamond" w:hAnsi="Garamond"/>
          <w:lang w:eastAsia="id-ID"/>
        </w:rPr>
        <w:t>Teman-teman Bunda</w:t>
      </w:r>
      <w:r w:rsidRPr="00D84762">
        <w:rPr>
          <w:rFonts w:ascii="Garamond" w:hAnsi="Garamond"/>
        </w:rPr>
        <w:t xml:space="preserve"> dan puisi Kereta Api yang membahas tentang perjalanan dan pengamatan yang dilakukan Naya. /</w:t>
      </w:r>
      <w:r w:rsidRPr="00D84762">
        <w:rPr>
          <w:rFonts w:ascii="Garamond" w:hAnsi="Garamond"/>
          <w:i/>
        </w:rPr>
        <w:t>Suatu siang ibu mengajakku ke Medan naik kereta api yang panjang, ada A Juga kipas angin</w:t>
      </w:r>
      <w:r w:rsidRPr="00D84762">
        <w:rPr>
          <w:rFonts w:ascii="Garamond" w:hAnsi="Garamond"/>
        </w:rPr>
        <w:t xml:space="preserve">/. </w:t>
      </w:r>
    </w:p>
    <w:p w14:paraId="5FC913A5" w14:textId="77777777" w:rsidR="00782237" w:rsidRPr="00FD6025" w:rsidRDefault="00782237" w:rsidP="00782237">
      <w:pPr>
        <w:ind w:firstLine="720"/>
        <w:jc w:val="both"/>
        <w:rPr>
          <w:rFonts w:ascii="Garamond" w:hAnsi="Garamond"/>
        </w:rPr>
      </w:pPr>
      <w:r w:rsidRPr="00D84762">
        <w:rPr>
          <w:rFonts w:ascii="Garamond" w:hAnsi="Garamond"/>
        </w:rPr>
        <w:t>Kedekatan Ibu dan Anak ini juga dituliskan dalam kegiatan khayalan, seperti /</w:t>
      </w:r>
      <w:r w:rsidRPr="00D84762">
        <w:rPr>
          <w:rFonts w:ascii="Garamond" w:hAnsi="Garamond"/>
          <w:i/>
        </w:rPr>
        <w:t xml:space="preserve">Kata ibuku, kami akan pergi ke Mars/ </w:t>
      </w:r>
      <w:r w:rsidRPr="00D84762">
        <w:rPr>
          <w:rFonts w:ascii="Garamond" w:hAnsi="Garamond"/>
        </w:rPr>
        <w:t>dalam puisi berjudul Mars dan Aku Penulis yang lariknya</w:t>
      </w:r>
      <w:r>
        <w:rPr>
          <w:rFonts w:ascii="Garamond" w:hAnsi="Garamond"/>
        </w:rPr>
        <w:t xml:space="preserve"> </w:t>
      </w:r>
      <w:r w:rsidRPr="00D84762">
        <w:rPr>
          <w:rFonts w:ascii="Garamond" w:hAnsi="Garamond"/>
        </w:rPr>
        <w:t xml:space="preserve">/... </w:t>
      </w:r>
      <w:r w:rsidRPr="00D84762">
        <w:rPr>
          <w:rFonts w:ascii="Garamond" w:hAnsi="Garamond"/>
          <w:i/>
        </w:rPr>
        <w:t>Aku ingin mengajak bunda ke Paris, melihat lampu kotadan menulis puisi. Menulis puisi menyenangkan</w:t>
      </w:r>
      <w:r>
        <w:rPr>
          <w:rFonts w:ascii="Garamond" w:hAnsi="Garamond"/>
        </w:rPr>
        <w:t xml:space="preserve">/. Puisi Di Luar Angkasa sedikit berbeda, disampaikan adanya niat untuk mengajak Sang Ibu dalam perjalanan Tamasya ke Luar Angkasa tetapi Naya menunjukan keberanianya untuk bepergian tanpa Ibu </w:t>
      </w:r>
      <w:r w:rsidRPr="00D84762">
        <w:rPr>
          <w:rFonts w:ascii="Garamond" w:hAnsi="Garamond"/>
        </w:rPr>
        <w:t>/...</w:t>
      </w:r>
      <w:r w:rsidRPr="00D84762">
        <w:rPr>
          <w:rFonts w:ascii="Garamond" w:hAnsi="Garamond"/>
          <w:i/>
        </w:rPr>
        <w:t>tapi aku harus meninggalkan ibuku serasa ibuku banyak kerjaan. Ibuku memikirkan api di ekor roket serupa sirip ikan</w:t>
      </w:r>
      <w:r w:rsidRPr="00D84762">
        <w:rPr>
          <w:rFonts w:ascii="Garamond" w:hAnsi="Garamond"/>
        </w:rPr>
        <w:t>.../</w:t>
      </w:r>
    </w:p>
    <w:p w14:paraId="40039AED" w14:textId="77777777" w:rsidR="00782237" w:rsidRPr="00FD6025" w:rsidRDefault="00782237" w:rsidP="00782237">
      <w:pPr>
        <w:pStyle w:val="NormalWeb"/>
        <w:shd w:val="clear" w:color="auto" w:fill="FFFFFF"/>
        <w:spacing w:before="0" w:beforeAutospacing="0" w:after="0" w:afterAutospacing="0" w:line="276" w:lineRule="auto"/>
        <w:ind w:firstLine="720"/>
        <w:jc w:val="both"/>
        <w:rPr>
          <w:rFonts w:ascii="Garamond" w:hAnsi="Garamond"/>
          <w:i/>
        </w:rPr>
      </w:pPr>
      <w:r w:rsidRPr="00FD6025">
        <w:rPr>
          <w:rFonts w:ascii="Garamond" w:hAnsi="Garamond"/>
        </w:rPr>
        <w:t>Dari tabel</w:t>
      </w:r>
      <w:r>
        <w:rPr>
          <w:rFonts w:ascii="Garamond" w:hAnsi="Garamond"/>
        </w:rPr>
        <w:t xml:space="preserve"> sebagaimana di lampiran </w:t>
      </w:r>
      <w:r w:rsidRPr="00FD6025">
        <w:rPr>
          <w:rFonts w:ascii="Garamond" w:hAnsi="Garamond"/>
        </w:rPr>
        <w:t xml:space="preserve">menunjukan bahwa di tahun proses menulis ini, ia lebih banyak menulis di tahun 2015 dan 2016. Jumlah kata judul dan isi pun beragam. Pada tahun 2015 Naya bisa menulis dari rentang 34 sampai 93 kata dengan judul terpanjang 4 kata. Proses kreatif meningkat pada tahun 2016 walaupun dari sisi jumlah judul, tahun 2015 lebih banyak. Pada tahun 2016 dari 12 judul puisi, Naya bisa menulis dari 47 kata hingga 110 kata, jumlah kata pada judul sebagian besar 3 dan 2 unit. Tema yang diusung Naya pada puisinya sebagian besar adalah kata Benda, seperti </w:t>
      </w:r>
      <w:r w:rsidRPr="00FD6025">
        <w:rPr>
          <w:rFonts w:ascii="Garamond" w:hAnsi="Garamond"/>
          <w:i/>
        </w:rPr>
        <w:t xml:space="preserve">Angkasa, </w:t>
      </w:r>
      <w:r w:rsidRPr="00FD6025">
        <w:rPr>
          <w:rFonts w:ascii="Garamond" w:hAnsi="Garamond"/>
          <w:bCs/>
          <w:i/>
        </w:rPr>
        <w:t>Mars</w:t>
      </w:r>
      <w:r w:rsidRPr="00FD6025">
        <w:rPr>
          <w:rFonts w:ascii="Garamond" w:hAnsi="Garamond"/>
          <w:i/>
        </w:rPr>
        <w:t xml:space="preserve">, Selai Jeruk, Es Krim 2, Tempe, Wafer, Tv Besar, Liburan, Air Mata, Gigi, Jam, Gelang Kuning, Akuarium Terbesar, Kodok, Bank </w:t>
      </w:r>
      <w:r w:rsidRPr="00FD6025">
        <w:rPr>
          <w:rFonts w:ascii="Garamond" w:hAnsi="Garamond"/>
        </w:rPr>
        <w:t>dan</w:t>
      </w:r>
      <w:r w:rsidRPr="00FD6025">
        <w:rPr>
          <w:rFonts w:ascii="Garamond" w:hAnsi="Garamond"/>
          <w:i/>
        </w:rPr>
        <w:t xml:space="preserve"> Kereta Api</w:t>
      </w:r>
      <w:r w:rsidRPr="00FD6025">
        <w:rPr>
          <w:rFonts w:ascii="Garamond" w:hAnsi="Garamond"/>
        </w:rPr>
        <w:t>. Kata Kerja pada judul sebagian ditulis pada periode tahun 2016, seperti</w:t>
      </w:r>
      <w:r w:rsidRPr="00FD6025">
        <w:rPr>
          <w:rFonts w:ascii="Garamond" w:hAnsi="Garamond"/>
          <w:i/>
        </w:rPr>
        <w:t xml:space="preserve"> Membuat Kue, Menembus Kaca, Menonton Pertunjukan Teater, Melihat Tangan Terkilir </w:t>
      </w:r>
      <w:r w:rsidRPr="00FD6025">
        <w:rPr>
          <w:rFonts w:ascii="Garamond" w:hAnsi="Garamond"/>
        </w:rPr>
        <w:t>dan</w:t>
      </w:r>
      <w:r w:rsidRPr="00FD6025">
        <w:rPr>
          <w:rFonts w:ascii="Garamond" w:hAnsi="Garamond"/>
          <w:i/>
        </w:rPr>
        <w:t xml:space="preserve"> Membeli Koran</w:t>
      </w:r>
      <w:r w:rsidRPr="00FD6025">
        <w:rPr>
          <w:rFonts w:ascii="Garamond" w:hAnsi="Garamond"/>
        </w:rPr>
        <w:t xml:space="preserve">. Berbagai kegiatan bersama Ibu tersebut menjadi inspirasi Naya dalam menulis Puisi, spesifik ini ditunjukan pada kegiatan Bertemu </w:t>
      </w:r>
      <w:r w:rsidRPr="00FD6025">
        <w:rPr>
          <w:rFonts w:ascii="Garamond" w:hAnsi="Garamond"/>
          <w:i/>
        </w:rPr>
        <w:t xml:space="preserve">Om Saut, Menonton Pertunjukan Teater, Di Perpustakaan, Teman-teman Bunda, </w:t>
      </w:r>
      <w:r w:rsidRPr="00FD6025">
        <w:rPr>
          <w:rFonts w:ascii="Garamond" w:hAnsi="Garamond"/>
        </w:rPr>
        <w:t>dan</w:t>
      </w:r>
      <w:r w:rsidRPr="00FD6025">
        <w:rPr>
          <w:rFonts w:ascii="Garamond" w:hAnsi="Garamond"/>
          <w:i/>
        </w:rPr>
        <w:t xml:space="preserve"> Gembira.</w:t>
      </w:r>
    </w:p>
    <w:p w14:paraId="655B44D8" w14:textId="77777777" w:rsidR="00782237" w:rsidRPr="00FD6025" w:rsidRDefault="00782237" w:rsidP="00782237">
      <w:pPr>
        <w:pStyle w:val="NormalWeb"/>
        <w:shd w:val="clear" w:color="auto" w:fill="FFFFFF"/>
        <w:spacing w:before="0" w:beforeAutospacing="0" w:after="0" w:afterAutospacing="0" w:line="276" w:lineRule="auto"/>
        <w:ind w:firstLine="720"/>
        <w:jc w:val="both"/>
        <w:rPr>
          <w:rFonts w:ascii="Garamond" w:hAnsi="Garamond"/>
          <w:shd w:val="clear" w:color="auto" w:fill="FFFFFF"/>
        </w:rPr>
      </w:pPr>
      <w:r w:rsidRPr="00FD6025">
        <w:rPr>
          <w:rFonts w:ascii="Garamond" w:hAnsi="Garamond"/>
          <w:i/>
        </w:rPr>
        <w:t xml:space="preserve"> </w:t>
      </w:r>
      <w:r w:rsidRPr="00FD6025">
        <w:rPr>
          <w:rFonts w:ascii="Garamond" w:hAnsi="Garamond"/>
        </w:rPr>
        <w:t xml:space="preserve">Pada puisi berjudul </w:t>
      </w:r>
      <w:r w:rsidRPr="00FD6025">
        <w:rPr>
          <w:rFonts w:ascii="Garamond" w:hAnsi="Garamond"/>
          <w:i/>
        </w:rPr>
        <w:t>Ketika Aku Membaca Buku</w:t>
      </w:r>
      <w:r w:rsidRPr="00FD6025">
        <w:rPr>
          <w:rFonts w:ascii="Garamond" w:hAnsi="Garamond"/>
        </w:rPr>
        <w:t>, Naya menuliskan /</w:t>
      </w:r>
      <w:r w:rsidRPr="00812B18">
        <w:rPr>
          <w:rFonts w:ascii="Garamond" w:hAnsi="Garamond"/>
          <w:i/>
        </w:rPr>
        <w:t>Kenapa aku suka membaca? Biar pintar seperti Bunda</w:t>
      </w:r>
      <w:r w:rsidRPr="00FD6025">
        <w:rPr>
          <w:rFonts w:ascii="Garamond" w:hAnsi="Garamond"/>
        </w:rPr>
        <w:t xml:space="preserve">/ puisi ini menunjukan Naya memiliki sosok teladan yang menjadi </w:t>
      </w:r>
      <w:r w:rsidRPr="00FD6025">
        <w:rPr>
          <w:rFonts w:ascii="Garamond" w:hAnsi="Garamond"/>
          <w:i/>
        </w:rPr>
        <w:t>rolemodel</w:t>
      </w:r>
      <w:r w:rsidRPr="00FD6025">
        <w:rPr>
          <w:rFonts w:ascii="Garamond" w:hAnsi="Garamond"/>
        </w:rPr>
        <w:t xml:space="preserve"> sehingga dirinya ingin memiliki kesamaan dengan orang yang dibahasnya. Keinginan hal tersebut adalah dalam sisi positif, Naya menyebutnya menjadi pintar dan menjadi pintar harus membaca. Kegiatan tersebut tidak dilambangkan Naya dengan kata harus tetapi kata yang digunakan adalah suka /.</w:t>
      </w:r>
      <w:r w:rsidRPr="00812B18">
        <w:rPr>
          <w:rFonts w:ascii="Garamond" w:hAnsi="Garamond"/>
          <w:i/>
        </w:rPr>
        <w:t>..suka membaca</w:t>
      </w:r>
      <w:r w:rsidRPr="00FD6025">
        <w:rPr>
          <w:rFonts w:ascii="Garamond" w:hAnsi="Garamond"/>
        </w:rPr>
        <w:t xml:space="preserve">/. Dalam Alquran jelas disebutkan adanya perintah untuk membaca </w:t>
      </w:r>
      <w:r w:rsidRPr="00FD6025">
        <w:rPr>
          <w:rFonts w:ascii="Garamond" w:hAnsi="Garamond"/>
          <w:shd w:val="clear" w:color="auto" w:fill="FFFFFF"/>
        </w:rPr>
        <w:t> “</w:t>
      </w:r>
      <w:r w:rsidRPr="00FD6025">
        <w:rPr>
          <w:rFonts w:ascii="Garamond" w:hAnsi="Garamond"/>
          <w:i/>
          <w:shd w:val="clear" w:color="auto" w:fill="FFFFFF"/>
        </w:rPr>
        <w:t>Bacalah dengan (menyebut) nama Tuhanmu yang menciptakan. Dia telah menciptakan manusia dari 'alaq. Bacalah, dan Tuhanmulah Yang Maha Dermawan. Yang mengajar (manusia) dengan pena. Dia mengajarkan manusia apa yang tidak diketahuinya</w:t>
      </w:r>
      <w:r w:rsidRPr="00FD6025">
        <w:rPr>
          <w:rFonts w:ascii="Garamond" w:hAnsi="Garamond"/>
          <w:shd w:val="clear" w:color="auto" w:fill="FFFFFF"/>
        </w:rPr>
        <w:t xml:space="preserve"> (Q.S. al-'Alaq [96]: 1-5). Terdapat kata kalam (pena) yang mengikuti </w:t>
      </w:r>
      <w:r w:rsidRPr="00FD6025">
        <w:rPr>
          <w:rFonts w:ascii="Garamond" w:hAnsi="Garamond"/>
          <w:i/>
          <w:shd w:val="clear" w:color="auto" w:fill="FFFFFF"/>
        </w:rPr>
        <w:t xml:space="preserve">bacalah </w:t>
      </w:r>
      <w:r w:rsidRPr="00FD6025">
        <w:rPr>
          <w:rFonts w:ascii="Garamond" w:hAnsi="Garamond"/>
          <w:shd w:val="clear" w:color="auto" w:fill="FFFFFF"/>
        </w:rPr>
        <w:t>dan</w:t>
      </w:r>
      <w:r w:rsidRPr="00FD6025">
        <w:rPr>
          <w:rFonts w:ascii="Garamond" w:hAnsi="Garamond"/>
          <w:i/>
          <w:shd w:val="clear" w:color="auto" w:fill="FFFFFF"/>
        </w:rPr>
        <w:t xml:space="preserve"> mengajarkan manusia apa yang tidak diketahuinya, </w:t>
      </w:r>
      <w:r w:rsidRPr="00FD6025">
        <w:rPr>
          <w:rFonts w:ascii="Garamond" w:hAnsi="Garamond"/>
          <w:shd w:val="clear" w:color="auto" w:fill="FFFFFF"/>
        </w:rPr>
        <w:t xml:space="preserve">kegiatan membaca berkaitan dengan menulis dan memberi ilmu pengetahuan bagi yang membaca. </w:t>
      </w:r>
    </w:p>
    <w:p w14:paraId="796D0EFF" w14:textId="77777777" w:rsidR="00782237" w:rsidRPr="00FD6025" w:rsidRDefault="00782237" w:rsidP="00782237">
      <w:pPr>
        <w:pStyle w:val="NormalWeb"/>
        <w:shd w:val="clear" w:color="auto" w:fill="FFFFFF"/>
        <w:spacing w:before="0" w:beforeAutospacing="0" w:after="0" w:afterAutospacing="0" w:line="276" w:lineRule="auto"/>
        <w:ind w:firstLine="720"/>
        <w:jc w:val="both"/>
        <w:rPr>
          <w:rFonts w:ascii="Garamond" w:hAnsi="Garamond"/>
          <w:shd w:val="clear" w:color="auto" w:fill="FFFFFF"/>
        </w:rPr>
      </w:pPr>
    </w:p>
    <w:p w14:paraId="67E5487E" w14:textId="77777777" w:rsidR="00782237" w:rsidRPr="00FD6025" w:rsidRDefault="00782237" w:rsidP="00782237">
      <w:pPr>
        <w:spacing w:line="276" w:lineRule="auto"/>
        <w:rPr>
          <w:rFonts w:ascii="Garamond" w:hAnsi="Garamond"/>
          <w:b/>
        </w:rPr>
      </w:pPr>
      <w:r w:rsidRPr="00FD6025">
        <w:rPr>
          <w:rFonts w:ascii="Garamond" w:hAnsi="Garamond"/>
          <w:b/>
        </w:rPr>
        <w:t>Makna Puisi Karya Anak Abinaya Ghina Jamela</w:t>
      </w:r>
    </w:p>
    <w:p w14:paraId="621AED5A" w14:textId="77777777" w:rsidR="00782237" w:rsidRPr="00FD6025" w:rsidRDefault="00782237" w:rsidP="00782237">
      <w:pPr>
        <w:spacing w:line="276" w:lineRule="auto"/>
        <w:ind w:firstLine="720"/>
        <w:jc w:val="both"/>
        <w:rPr>
          <w:rFonts w:ascii="Garamond" w:hAnsi="Garamond"/>
        </w:rPr>
      </w:pPr>
      <w:r w:rsidRPr="00FD6025">
        <w:rPr>
          <w:rFonts w:ascii="Garamond" w:hAnsi="Garamond"/>
        </w:rPr>
        <w:t>Puisi Ketika Aku Membaca Buku memiliki nilai tentang usaha untuk menjadi pintar dan kesenangan Naya pada kegiatan membaca. Larik terakhir /Kenapa aku suka membaca? Biar pintar seperti bunda/ menunjukan model yang disenangi Naya. Puisi ini terdiri dari 12 larik dengan jumlah kata 64 kata dan 4 kata pada judul. Menjadi judul terpanjang pada tulisan di tahun  2015. Berikut puisi utuh berjudul Ketika Aku Membaca Buku.</w:t>
      </w:r>
    </w:p>
    <w:p w14:paraId="3E107EE5" w14:textId="77777777" w:rsidR="00782237" w:rsidRPr="00FD6025" w:rsidRDefault="00782237" w:rsidP="00782237">
      <w:pPr>
        <w:spacing w:line="276" w:lineRule="auto"/>
        <w:ind w:firstLine="720"/>
        <w:rPr>
          <w:rFonts w:ascii="Garamond" w:hAnsi="Garamond"/>
        </w:rPr>
      </w:pPr>
    </w:p>
    <w:p w14:paraId="19E0F1EF" w14:textId="77777777" w:rsidR="00782237" w:rsidRPr="00FD6025" w:rsidRDefault="00782237" w:rsidP="00782237">
      <w:pPr>
        <w:ind w:firstLine="720"/>
        <w:rPr>
          <w:rFonts w:ascii="Garamond" w:hAnsi="Garamond"/>
          <w:b/>
        </w:rPr>
      </w:pPr>
      <w:r w:rsidRPr="00FD6025">
        <w:rPr>
          <w:rFonts w:ascii="Garamond" w:hAnsi="Garamond"/>
          <w:b/>
        </w:rPr>
        <w:t>Ketika Aku Membaca Buku</w:t>
      </w:r>
    </w:p>
    <w:p w14:paraId="65AE1006" w14:textId="77777777" w:rsidR="00782237" w:rsidRPr="00FD6025" w:rsidRDefault="00782237" w:rsidP="00782237">
      <w:pPr>
        <w:pStyle w:val="NormalWeb"/>
        <w:shd w:val="clear" w:color="auto" w:fill="FFFFFF"/>
        <w:spacing w:before="0" w:beforeAutospacing="0" w:after="0" w:afterAutospacing="0" w:line="276" w:lineRule="auto"/>
        <w:ind w:left="709"/>
        <w:rPr>
          <w:rFonts w:ascii="Garamond" w:hAnsi="Garamond"/>
        </w:rPr>
      </w:pPr>
      <w:r w:rsidRPr="00FD6025">
        <w:rPr>
          <w:rFonts w:ascii="Garamond" w:hAnsi="Garamond"/>
        </w:rPr>
        <w:t>Tik tok tik tok bunyi detak jam</w:t>
      </w:r>
      <w:r w:rsidRPr="00FD6025">
        <w:rPr>
          <w:rFonts w:ascii="Garamond" w:hAnsi="Garamond"/>
        </w:rPr>
        <w:br/>
        <w:t>seperti air menetes ke lantai</w:t>
      </w:r>
      <w:r w:rsidRPr="00FD6025">
        <w:rPr>
          <w:rFonts w:ascii="Garamond" w:hAnsi="Garamond"/>
        </w:rPr>
        <w:br/>
      </w:r>
      <w:r w:rsidRPr="00FD6025">
        <w:rPr>
          <w:rFonts w:ascii="Garamond" w:hAnsi="Garamond"/>
        </w:rPr>
        <w:lastRenderedPageBreak/>
        <w:t>dan aku membaca buku</w:t>
      </w:r>
      <w:r w:rsidRPr="00FD6025">
        <w:rPr>
          <w:rFonts w:ascii="Garamond" w:hAnsi="Garamond"/>
        </w:rPr>
        <w:br/>
        <w:t>Buku tentang jantung yang detaknya</w:t>
      </w:r>
      <w:r w:rsidRPr="00FD6025">
        <w:rPr>
          <w:rFonts w:ascii="Garamond" w:hAnsi="Garamond"/>
        </w:rPr>
        <w:br/>
        <w:t>Seperti kuda berlari. Kalau aku</w:t>
      </w:r>
    </w:p>
    <w:p w14:paraId="61A9AAD7" w14:textId="77777777" w:rsidR="00782237" w:rsidRPr="00FD6025" w:rsidRDefault="00782237" w:rsidP="00782237">
      <w:pPr>
        <w:pStyle w:val="NormalWeb"/>
        <w:shd w:val="clear" w:color="auto" w:fill="FFFFFF"/>
        <w:spacing w:before="0" w:beforeAutospacing="0" w:after="0" w:afterAutospacing="0"/>
        <w:ind w:left="709"/>
        <w:rPr>
          <w:rFonts w:ascii="Garamond" w:hAnsi="Garamond"/>
        </w:rPr>
      </w:pPr>
      <w:r w:rsidRPr="00FD6025">
        <w:rPr>
          <w:rFonts w:ascii="Garamond" w:hAnsi="Garamond"/>
        </w:rPr>
        <w:t>membuka halaman seperti telapak</w:t>
      </w:r>
    </w:p>
    <w:p w14:paraId="450BF331" w14:textId="77777777" w:rsidR="00782237" w:rsidRPr="00FD6025" w:rsidRDefault="00782237" w:rsidP="00782237">
      <w:pPr>
        <w:pStyle w:val="NormalWeb"/>
        <w:shd w:val="clear" w:color="auto" w:fill="FFFFFF"/>
        <w:spacing w:before="0" w:beforeAutospacing="0" w:after="0" w:afterAutospacing="0"/>
        <w:ind w:left="709"/>
        <w:rPr>
          <w:rFonts w:ascii="Garamond" w:hAnsi="Garamond"/>
        </w:rPr>
      </w:pPr>
      <w:r w:rsidRPr="00FD6025">
        <w:rPr>
          <w:rFonts w:ascii="Garamond" w:hAnsi="Garamond"/>
        </w:rPr>
        <w:t>kaki yang bergoyang. Aku membacanya.</w:t>
      </w:r>
      <w:r w:rsidRPr="00FD6025">
        <w:rPr>
          <w:rFonts w:ascii="Garamond" w:hAnsi="Garamond"/>
        </w:rPr>
        <w:br/>
        <w:t>Ibu berdiri di belakangku, tegak</w:t>
      </w:r>
    </w:p>
    <w:p w14:paraId="767D66A7" w14:textId="77777777" w:rsidR="00782237" w:rsidRPr="00FD6025" w:rsidRDefault="00782237" w:rsidP="00782237">
      <w:pPr>
        <w:pStyle w:val="NormalWeb"/>
        <w:shd w:val="clear" w:color="auto" w:fill="FFFFFF"/>
        <w:spacing w:before="0" w:beforeAutospacing="0" w:after="0" w:afterAutospacing="0"/>
        <w:ind w:left="709"/>
        <w:rPr>
          <w:rFonts w:ascii="Garamond" w:hAnsi="Garamond"/>
        </w:rPr>
      </w:pPr>
      <w:r w:rsidRPr="00FD6025">
        <w:rPr>
          <w:rFonts w:ascii="Garamond" w:hAnsi="Garamond"/>
        </w:rPr>
        <w:t>terdiam. Ibu melihatku membaca buku.</w:t>
      </w:r>
      <w:r w:rsidRPr="00FD6025">
        <w:rPr>
          <w:rFonts w:ascii="Garamond" w:hAnsi="Garamond"/>
        </w:rPr>
        <w:br/>
        <w:t>Di buku ada kulit, darah, mata, gigi,</w:t>
      </w:r>
      <w:r w:rsidRPr="00FD6025">
        <w:rPr>
          <w:rFonts w:ascii="Garamond" w:hAnsi="Garamond"/>
        </w:rPr>
        <w:br/>
        <w:t>rambut, hidung, dan otot. Kenapa aku</w:t>
      </w:r>
    </w:p>
    <w:p w14:paraId="43D81C4A" w14:textId="77777777" w:rsidR="00782237" w:rsidRPr="00FD6025" w:rsidRDefault="00782237" w:rsidP="00782237">
      <w:pPr>
        <w:pStyle w:val="NormalWeb"/>
        <w:shd w:val="clear" w:color="auto" w:fill="FFFFFF"/>
        <w:spacing w:before="0" w:beforeAutospacing="0" w:after="0" w:afterAutospacing="0"/>
        <w:ind w:left="709"/>
        <w:rPr>
          <w:rFonts w:ascii="Garamond" w:hAnsi="Garamond"/>
        </w:rPr>
      </w:pPr>
      <w:r w:rsidRPr="00FD6025">
        <w:rPr>
          <w:rFonts w:ascii="Garamond" w:hAnsi="Garamond"/>
        </w:rPr>
        <w:t>suka membaca? Biar pintar seperti bunda.</w:t>
      </w:r>
    </w:p>
    <w:p w14:paraId="54C21407" w14:textId="77777777" w:rsidR="00782237" w:rsidRPr="00FD6025" w:rsidRDefault="00782237" w:rsidP="00782237">
      <w:pPr>
        <w:pStyle w:val="NormalWeb"/>
        <w:shd w:val="clear" w:color="auto" w:fill="FFFFFF"/>
        <w:spacing w:before="0" w:beforeAutospacing="0" w:after="0" w:afterAutospacing="0"/>
        <w:ind w:left="709"/>
        <w:rPr>
          <w:rFonts w:ascii="Garamond" w:hAnsi="Garamond"/>
          <w:i/>
        </w:rPr>
      </w:pPr>
      <w:r w:rsidRPr="00FD6025">
        <w:rPr>
          <w:rFonts w:ascii="Garamond" w:hAnsi="Garamond"/>
          <w:i/>
        </w:rPr>
        <w:t>Tahun penulisan: 2015</w:t>
      </w:r>
    </w:p>
    <w:p w14:paraId="348745E2" w14:textId="77777777" w:rsidR="00782237" w:rsidRPr="00FD6025" w:rsidRDefault="00782237" w:rsidP="00782237">
      <w:pPr>
        <w:pStyle w:val="NormalWeb"/>
        <w:shd w:val="clear" w:color="auto" w:fill="FFFFFF"/>
        <w:spacing w:before="0" w:beforeAutospacing="0" w:after="0" w:afterAutospacing="0"/>
        <w:ind w:left="709"/>
        <w:rPr>
          <w:rFonts w:ascii="Garamond" w:hAnsi="Garamond"/>
          <w:i/>
        </w:rPr>
      </w:pPr>
      <w:r w:rsidRPr="00FD6025">
        <w:rPr>
          <w:rFonts w:ascii="Garamond" w:hAnsi="Garamond"/>
          <w:i/>
        </w:rPr>
        <w:t>Halaman, 51</w:t>
      </w:r>
    </w:p>
    <w:p w14:paraId="4490B3D0" w14:textId="77777777" w:rsidR="00782237" w:rsidRDefault="00782237" w:rsidP="00782237">
      <w:pPr>
        <w:rPr>
          <w:rFonts w:ascii="Garamond" w:hAnsi="Garamond"/>
        </w:rPr>
      </w:pPr>
    </w:p>
    <w:p w14:paraId="620F8565" w14:textId="77777777" w:rsidR="00782237" w:rsidRDefault="00782237" w:rsidP="00782237">
      <w:pPr>
        <w:ind w:firstLine="709"/>
        <w:jc w:val="both"/>
        <w:rPr>
          <w:rFonts w:ascii="Garamond" w:hAnsi="Garamond"/>
        </w:rPr>
      </w:pPr>
      <w:r>
        <w:rPr>
          <w:rFonts w:ascii="Garamond" w:hAnsi="Garamond"/>
        </w:rPr>
        <w:t>Analisis yang dilakukan adalah semua kata dalam puisi Ketika Aku Membaca Buku. Setiap kata dikalisfikasi dengan penamaan Kata, Jenis Kata, Jenis Makna, Analisis Pemaknaan, dan Kesimpulan Makna dari Larik Puisi. Kata merupakan tiap kata dalam puisi, kemudian dilakukan penelusuran makna melalui KBBI Daring</w:t>
      </w:r>
      <w:r>
        <w:rPr>
          <w:rStyle w:val="FootnoteReference"/>
          <w:rFonts w:ascii="Garamond" w:hAnsi="Garamond"/>
        </w:rPr>
        <w:footnoteReference w:id="18"/>
      </w:r>
      <w:r>
        <w:rPr>
          <w:rFonts w:ascii="Garamond" w:hAnsi="Garamond"/>
        </w:rPr>
        <w:t xml:space="preserve"> untuk mendapatkan informasi jenis kata. Dari jenis kata ini kemudian diketahui makna kata dengan menyesuaikan kalimat keseluruhan atau larik sehingga didapatkan jenis makna. Analisis makna kata menjelaskan maksud dari jenis kata yang ditemukan, yakni apakah makna sebenarnya atau referensial, jika referensial kata apa yang merujuk, apakah kata kerja, benda, tempat dan sebagainya. Analisis makna keseluruhan menghasilkan kesimpulan dari makna larik.</w:t>
      </w:r>
    </w:p>
    <w:p w14:paraId="2C3E22B8" w14:textId="54F441A3" w:rsidR="00EC62F7" w:rsidRDefault="00782237" w:rsidP="00EC62F7">
      <w:pPr>
        <w:ind w:firstLine="709"/>
        <w:jc w:val="both"/>
        <w:rPr>
          <w:rFonts w:ascii="Garamond" w:hAnsi="Garamond"/>
        </w:rPr>
      </w:pPr>
      <w:r>
        <w:rPr>
          <w:rFonts w:ascii="Garamond" w:hAnsi="Garamond"/>
        </w:rPr>
        <w:t xml:space="preserve">Dari klasifikasi kata, terdapat larik yang menunjukan ciri khas dari karya anak sebagai disampaikan Nurgiantoro </w:t>
      </w:r>
      <w:r>
        <w:rPr>
          <w:rFonts w:ascii="Garamond" w:hAnsi="Garamond" w:cs="Arial"/>
          <w:shd w:val="clear" w:color="auto" w:fill="FFFFFF"/>
        </w:rPr>
        <w:t xml:space="preserve">yakni adanya </w:t>
      </w:r>
      <w:r w:rsidRPr="00FD6025">
        <w:rPr>
          <w:rFonts w:ascii="Garamond" w:hAnsi="Garamond" w:cs="Arial"/>
          <w:shd w:val="clear" w:color="auto" w:fill="FFFFFF"/>
        </w:rPr>
        <w:t>Onomatope (bunyi tiruan) dalam puisi anak menjadi fungsi bunyi untuk menggambarkan kenyataan dari suara. Bunyi, bentuk, dan makna menjadi bagian puisi anak</w:t>
      </w:r>
      <w:r>
        <w:rPr>
          <w:rFonts w:ascii="Garamond" w:hAnsi="Garamond" w:cs="Arial"/>
          <w:shd w:val="clear" w:color="auto" w:fill="FFFFFF"/>
        </w:rPr>
        <w:t xml:space="preserve">. Bunyi tiruan tersebut ada pada larik pertama </w:t>
      </w:r>
      <w:r w:rsidRPr="00CB510A">
        <w:rPr>
          <w:rFonts w:ascii="Garamond" w:hAnsi="Garamond" w:cs="Arial"/>
          <w:i/>
          <w:shd w:val="clear" w:color="auto" w:fill="FFFFFF"/>
        </w:rPr>
        <w:t>/</w:t>
      </w:r>
      <w:r w:rsidRPr="00CB510A">
        <w:rPr>
          <w:rFonts w:ascii="Garamond" w:hAnsi="Garamond"/>
          <w:i/>
        </w:rPr>
        <w:t>Tik tok Tik Tok Bunyi Detak Jam/</w:t>
      </w:r>
      <w:r>
        <w:rPr>
          <w:rFonts w:ascii="Garamond" w:hAnsi="Garamond"/>
        </w:rPr>
        <w:t xml:space="preserve">yang bunyi ini difungsikan untuk mengumpamakan kesamaan bunyi. Bunyi tiruan dalam kata </w:t>
      </w:r>
      <w:r w:rsidRPr="00CB510A">
        <w:rPr>
          <w:rFonts w:ascii="Garamond" w:hAnsi="Garamond"/>
          <w:i/>
        </w:rPr>
        <w:t>/Tik tok Tik Tok</w:t>
      </w:r>
      <w:r w:rsidRPr="00CB510A">
        <w:rPr>
          <w:rFonts w:ascii="Garamond" w:hAnsi="Garamond"/>
        </w:rPr>
        <w:t>/</w:t>
      </w:r>
      <w:r>
        <w:rPr>
          <w:rFonts w:ascii="Garamond" w:hAnsi="Garamond"/>
          <w:b/>
        </w:rPr>
        <w:t xml:space="preserve"> </w:t>
      </w:r>
      <w:r>
        <w:rPr>
          <w:rFonts w:ascii="Garamond" w:hAnsi="Garamond"/>
        </w:rPr>
        <w:t xml:space="preserve">memperjelas maksud Naya untuk menunjukan kesamaan pada bunyi jam, sebagaimana kalimat yang mengikuti </w:t>
      </w:r>
      <w:r w:rsidRPr="00CB510A">
        <w:rPr>
          <w:rFonts w:ascii="Garamond" w:hAnsi="Garamond"/>
          <w:i/>
        </w:rPr>
        <w:t>/Bunyi Detak Jam</w:t>
      </w:r>
      <w:r>
        <w:rPr>
          <w:rFonts w:ascii="Garamond" w:hAnsi="Garamond"/>
          <w:i/>
        </w:rPr>
        <w:t>/</w:t>
      </w:r>
      <w:r>
        <w:rPr>
          <w:rFonts w:ascii="Garamond" w:hAnsi="Garamond"/>
        </w:rPr>
        <w:t xml:space="preserve">. Perumpamaan bunyi jam tadi disamakan dengan bunyi air menetes </w:t>
      </w:r>
      <w:r w:rsidRPr="00073ADF">
        <w:rPr>
          <w:rFonts w:ascii="Garamond" w:hAnsi="Garamond"/>
        </w:rPr>
        <w:t>/</w:t>
      </w:r>
      <w:r w:rsidRPr="00073ADF">
        <w:rPr>
          <w:rFonts w:ascii="Garamond" w:hAnsi="Garamond"/>
          <w:i/>
        </w:rPr>
        <w:t>Seperti Air Menetes ke Lantai</w:t>
      </w:r>
      <w:r>
        <w:rPr>
          <w:rFonts w:ascii="Garamond" w:hAnsi="Garamond"/>
        </w:rPr>
        <w:t>/</w:t>
      </w:r>
      <w:r>
        <w:rPr>
          <w:rFonts w:ascii="Garamond" w:hAnsi="Garamond"/>
          <w:i/>
        </w:rPr>
        <w:t xml:space="preserve"> </w:t>
      </w:r>
      <w:r>
        <w:rPr>
          <w:rFonts w:ascii="Garamond" w:hAnsi="Garamond"/>
        </w:rPr>
        <w:t xml:space="preserve">dalam penyampaian ini Naya tidak menyajikan teks bunyi, tetapi pengandaian sehingga pembaca mencoba mengingat </w:t>
      </w:r>
      <w:r w:rsidR="00EC62F7">
        <w:rPr>
          <w:rFonts w:ascii="Garamond" w:hAnsi="Garamond"/>
        </w:rPr>
        <w:t>bunyi dari kata tersebut.  Berikut Onomatope dalam Larik 1</w:t>
      </w:r>
      <w:r w:rsidR="00A1025E">
        <w:rPr>
          <w:rFonts w:ascii="Garamond" w:hAnsi="Garamond"/>
        </w:rPr>
        <w:t xml:space="preserve"> dan 2 </w:t>
      </w:r>
      <w:r w:rsidR="00EC62F7">
        <w:rPr>
          <w:rFonts w:ascii="Garamond" w:hAnsi="Garamond"/>
        </w:rPr>
        <w:t>:</w:t>
      </w:r>
    </w:p>
    <w:p w14:paraId="5D818428" w14:textId="77777777" w:rsidR="00EC62F7" w:rsidRDefault="00EC62F7" w:rsidP="00EC62F7">
      <w:pPr>
        <w:ind w:firstLine="709"/>
        <w:jc w:val="both"/>
        <w:rPr>
          <w:rFonts w:ascii="Garamond" w:hAnsi="Garamond"/>
        </w:rPr>
      </w:pPr>
    </w:p>
    <w:p w14:paraId="443ED221" w14:textId="0C2F2C06" w:rsidR="00EC62F7" w:rsidRPr="00EC62F7" w:rsidRDefault="00EC62F7" w:rsidP="00EC62F7">
      <w:pPr>
        <w:pStyle w:val="ListParagraph"/>
        <w:numPr>
          <w:ilvl w:val="0"/>
          <w:numId w:val="47"/>
        </w:numPr>
        <w:tabs>
          <w:tab w:val="left" w:pos="2835"/>
        </w:tabs>
        <w:jc w:val="both"/>
        <w:rPr>
          <w:rFonts w:ascii="Garamond" w:hAnsi="Garamond"/>
          <w:i/>
        </w:rPr>
      </w:pPr>
      <w:r w:rsidRPr="00EC62F7">
        <w:rPr>
          <w:rFonts w:ascii="Garamond" w:hAnsi="Garamond"/>
        </w:rPr>
        <w:t>Onomatope</w:t>
      </w:r>
      <w:r>
        <w:rPr>
          <w:rFonts w:ascii="Garamond" w:hAnsi="Garamond"/>
        </w:rPr>
        <w:tab/>
      </w:r>
      <w:r w:rsidRPr="00EC62F7">
        <w:rPr>
          <w:rFonts w:ascii="Garamond" w:hAnsi="Garamond"/>
        </w:rPr>
        <w:t xml:space="preserve">: </w:t>
      </w:r>
      <w:r w:rsidRPr="00EC62F7">
        <w:rPr>
          <w:rFonts w:ascii="Garamond" w:hAnsi="Garamond"/>
          <w:i/>
        </w:rPr>
        <w:t>Tik Tok Tik Tok</w:t>
      </w:r>
    </w:p>
    <w:p w14:paraId="1E33785E" w14:textId="6298A384" w:rsidR="00EC62F7" w:rsidRDefault="00EC62F7" w:rsidP="00EC62F7">
      <w:pPr>
        <w:pStyle w:val="Default"/>
        <w:tabs>
          <w:tab w:val="left" w:pos="2835"/>
        </w:tabs>
        <w:ind w:left="1069"/>
        <w:jc w:val="both"/>
        <w:rPr>
          <w:sz w:val="23"/>
          <w:szCs w:val="23"/>
        </w:rPr>
      </w:pPr>
      <w:r>
        <w:rPr>
          <w:sz w:val="23"/>
          <w:szCs w:val="23"/>
        </w:rPr>
        <w:t>Jenis Onomatope</w:t>
      </w:r>
      <w:r>
        <w:rPr>
          <w:sz w:val="23"/>
          <w:szCs w:val="23"/>
        </w:rPr>
        <w:tab/>
        <w:t>: Kata ulang penuh berubah bunyi</w:t>
      </w:r>
    </w:p>
    <w:p w14:paraId="08B89775" w14:textId="5418A0A5" w:rsidR="00EC62F7" w:rsidRDefault="00EC62F7" w:rsidP="00EC62F7">
      <w:pPr>
        <w:pStyle w:val="Default"/>
        <w:tabs>
          <w:tab w:val="left" w:pos="2835"/>
        </w:tabs>
        <w:ind w:left="1069"/>
        <w:jc w:val="both"/>
        <w:rPr>
          <w:sz w:val="23"/>
          <w:szCs w:val="23"/>
        </w:rPr>
      </w:pPr>
      <w:r>
        <w:rPr>
          <w:sz w:val="23"/>
          <w:szCs w:val="23"/>
        </w:rPr>
        <w:t>Fungsi Onomatope</w:t>
      </w:r>
      <w:r>
        <w:rPr>
          <w:sz w:val="23"/>
          <w:szCs w:val="23"/>
        </w:rPr>
        <w:tab/>
        <w:t xml:space="preserve">: Onomatope sebagai tiruan suara benda </w:t>
      </w:r>
    </w:p>
    <w:p w14:paraId="4CC14215" w14:textId="33CF6D05" w:rsidR="00EC62F7" w:rsidRDefault="00EC62F7" w:rsidP="00EC62F7">
      <w:pPr>
        <w:pStyle w:val="Default"/>
        <w:tabs>
          <w:tab w:val="left" w:pos="2835"/>
        </w:tabs>
        <w:ind w:left="1069"/>
        <w:jc w:val="both"/>
        <w:rPr>
          <w:sz w:val="23"/>
          <w:szCs w:val="23"/>
        </w:rPr>
      </w:pPr>
      <w:r>
        <w:rPr>
          <w:sz w:val="23"/>
          <w:szCs w:val="23"/>
        </w:rPr>
        <w:t>Mak</w:t>
      </w:r>
      <w:r w:rsidR="00A1025E">
        <w:rPr>
          <w:sz w:val="23"/>
          <w:szCs w:val="23"/>
        </w:rPr>
        <w:t>na</w:t>
      </w:r>
      <w:r>
        <w:rPr>
          <w:sz w:val="23"/>
          <w:szCs w:val="23"/>
        </w:rPr>
        <w:t xml:space="preserve"> Onomatope</w:t>
      </w:r>
      <w:r>
        <w:rPr>
          <w:sz w:val="23"/>
          <w:szCs w:val="23"/>
        </w:rPr>
        <w:tab/>
        <w:t>: Suara Jam</w:t>
      </w:r>
    </w:p>
    <w:p w14:paraId="750A0EFE" w14:textId="77777777" w:rsidR="00EC62F7" w:rsidRDefault="00EC62F7" w:rsidP="00EC62F7">
      <w:pPr>
        <w:pStyle w:val="Default"/>
        <w:tabs>
          <w:tab w:val="left" w:pos="2835"/>
        </w:tabs>
        <w:ind w:left="1069"/>
        <w:jc w:val="both"/>
        <w:rPr>
          <w:sz w:val="23"/>
          <w:szCs w:val="23"/>
        </w:rPr>
      </w:pPr>
    </w:p>
    <w:p w14:paraId="620375DF" w14:textId="54FBFFFE" w:rsidR="00EC62F7" w:rsidRPr="00EC62F7" w:rsidRDefault="00EC62F7" w:rsidP="00EC62F7">
      <w:pPr>
        <w:pStyle w:val="ListParagraph"/>
        <w:numPr>
          <w:ilvl w:val="0"/>
          <w:numId w:val="47"/>
        </w:numPr>
        <w:tabs>
          <w:tab w:val="left" w:pos="2835"/>
        </w:tabs>
        <w:jc w:val="both"/>
        <w:rPr>
          <w:rFonts w:ascii="Garamond" w:hAnsi="Garamond"/>
          <w:i/>
        </w:rPr>
      </w:pPr>
      <w:r w:rsidRPr="00EC62F7">
        <w:rPr>
          <w:rFonts w:ascii="Garamond" w:hAnsi="Garamond"/>
        </w:rPr>
        <w:t>Onomatope</w:t>
      </w:r>
      <w:r>
        <w:rPr>
          <w:rFonts w:ascii="Garamond" w:hAnsi="Garamond"/>
        </w:rPr>
        <w:tab/>
      </w:r>
      <w:r w:rsidRPr="00EC62F7">
        <w:rPr>
          <w:rFonts w:ascii="Garamond" w:hAnsi="Garamond"/>
        </w:rPr>
        <w:t xml:space="preserve">: </w:t>
      </w:r>
      <w:r>
        <w:rPr>
          <w:rFonts w:ascii="Garamond" w:hAnsi="Garamond"/>
          <w:i/>
        </w:rPr>
        <w:t>Air Menetes ke Lantai</w:t>
      </w:r>
    </w:p>
    <w:p w14:paraId="39CDD9DB" w14:textId="55688304" w:rsidR="00EC62F7" w:rsidRDefault="00EC62F7" w:rsidP="00EC62F7">
      <w:pPr>
        <w:pStyle w:val="Default"/>
        <w:tabs>
          <w:tab w:val="left" w:pos="2835"/>
        </w:tabs>
        <w:ind w:left="1069"/>
        <w:jc w:val="both"/>
        <w:rPr>
          <w:sz w:val="23"/>
          <w:szCs w:val="23"/>
        </w:rPr>
      </w:pPr>
      <w:r>
        <w:rPr>
          <w:sz w:val="23"/>
          <w:szCs w:val="23"/>
        </w:rPr>
        <w:t>Jenis Onomatope</w:t>
      </w:r>
      <w:r>
        <w:rPr>
          <w:sz w:val="23"/>
          <w:szCs w:val="23"/>
        </w:rPr>
        <w:tab/>
        <w:t xml:space="preserve">: Kata </w:t>
      </w:r>
      <w:r w:rsidR="00A1025E">
        <w:rPr>
          <w:sz w:val="23"/>
          <w:szCs w:val="23"/>
        </w:rPr>
        <w:t xml:space="preserve">bentukan </w:t>
      </w:r>
    </w:p>
    <w:p w14:paraId="292B8B57" w14:textId="766F51CA" w:rsidR="00EC62F7" w:rsidRDefault="00EC62F7" w:rsidP="00EC62F7">
      <w:pPr>
        <w:pStyle w:val="Default"/>
        <w:tabs>
          <w:tab w:val="left" w:pos="2835"/>
        </w:tabs>
        <w:ind w:left="1069"/>
        <w:jc w:val="both"/>
        <w:rPr>
          <w:sz w:val="23"/>
          <w:szCs w:val="23"/>
        </w:rPr>
      </w:pPr>
      <w:r>
        <w:rPr>
          <w:sz w:val="23"/>
          <w:szCs w:val="23"/>
        </w:rPr>
        <w:t>Fungsi Onomatope</w:t>
      </w:r>
      <w:r>
        <w:rPr>
          <w:sz w:val="23"/>
          <w:szCs w:val="23"/>
        </w:rPr>
        <w:tab/>
        <w:t>: Onomatope sebagai tiruan suara keadaan</w:t>
      </w:r>
    </w:p>
    <w:p w14:paraId="068D47D9" w14:textId="57D473F0" w:rsidR="00EC62F7" w:rsidRDefault="00A1025E" w:rsidP="00A1025E">
      <w:pPr>
        <w:pStyle w:val="Default"/>
        <w:tabs>
          <w:tab w:val="left" w:pos="2835"/>
        </w:tabs>
        <w:ind w:left="2977" w:hanging="1984"/>
        <w:jc w:val="both"/>
        <w:rPr>
          <w:sz w:val="23"/>
          <w:szCs w:val="23"/>
        </w:rPr>
      </w:pPr>
      <w:r>
        <w:rPr>
          <w:sz w:val="23"/>
          <w:szCs w:val="23"/>
        </w:rPr>
        <w:t xml:space="preserve">Makna </w:t>
      </w:r>
      <w:r w:rsidR="00EC62F7">
        <w:rPr>
          <w:sz w:val="23"/>
          <w:szCs w:val="23"/>
        </w:rPr>
        <w:t>Onomatope</w:t>
      </w:r>
      <w:r w:rsidR="00EC62F7">
        <w:rPr>
          <w:sz w:val="23"/>
          <w:szCs w:val="23"/>
        </w:rPr>
        <w:tab/>
        <w:t xml:space="preserve">: </w:t>
      </w:r>
      <w:r w:rsidRPr="00A1025E">
        <w:rPr>
          <w:sz w:val="23"/>
          <w:szCs w:val="23"/>
        </w:rPr>
        <w:t>Ibarat atau umpama air yang</w:t>
      </w:r>
      <w:r>
        <w:rPr>
          <w:sz w:val="23"/>
          <w:szCs w:val="23"/>
        </w:rPr>
        <w:t xml:space="preserve"> menetes satu persatu ke lantai, memberi efek kepada pembaca untuk ikut merasakan maksud tiruan</w:t>
      </w:r>
    </w:p>
    <w:p w14:paraId="48D55B94" w14:textId="434A6217" w:rsidR="00EC62F7" w:rsidRDefault="00EC62F7" w:rsidP="008112E7">
      <w:pPr>
        <w:jc w:val="both"/>
        <w:rPr>
          <w:rFonts w:ascii="Garamond" w:hAnsi="Garamond"/>
        </w:rPr>
      </w:pPr>
    </w:p>
    <w:p w14:paraId="5BFA86D1" w14:textId="32A2DE90" w:rsidR="0055222D" w:rsidRDefault="00A1025E" w:rsidP="00EC62F7">
      <w:pPr>
        <w:jc w:val="both"/>
        <w:rPr>
          <w:rFonts w:ascii="Garamond" w:hAnsi="Garamond"/>
        </w:rPr>
      </w:pPr>
      <w:r>
        <w:rPr>
          <w:rFonts w:eastAsiaTheme="minorHAnsi"/>
          <w:color w:val="000000"/>
          <w:sz w:val="23"/>
          <w:szCs w:val="23"/>
        </w:rPr>
        <w:tab/>
      </w:r>
      <w:r w:rsidRPr="008112E7">
        <w:rPr>
          <w:rFonts w:eastAsiaTheme="minorHAnsi"/>
          <w:color w:val="000000"/>
        </w:rPr>
        <w:t xml:space="preserve">Larik 3 </w:t>
      </w:r>
      <w:r w:rsidR="008112E7" w:rsidRPr="008112E7">
        <w:rPr>
          <w:rFonts w:eastAsiaTheme="minorHAnsi"/>
          <w:color w:val="000000"/>
        </w:rPr>
        <w:t>/</w:t>
      </w:r>
      <w:r w:rsidR="008112E7" w:rsidRPr="008112E7">
        <w:rPr>
          <w:rFonts w:ascii="Garamond" w:hAnsi="Garamond"/>
        </w:rPr>
        <w:t xml:space="preserve">dan Aku Membaca Buku/ mengandung makna </w:t>
      </w:r>
      <w:r w:rsidR="00C822CE">
        <w:rPr>
          <w:rFonts w:ascii="Garamond" w:hAnsi="Garamond"/>
        </w:rPr>
        <w:t xml:space="preserve">Gramatikal </w:t>
      </w:r>
      <w:r w:rsidR="008112E7" w:rsidRPr="008112E7">
        <w:rPr>
          <w:rFonts w:ascii="Garamond" w:hAnsi="Garamond"/>
        </w:rPr>
        <w:t>dan Leksikal. Jenis kata dalam larik ini terdiri dari partikel</w:t>
      </w:r>
      <w:r w:rsidR="00C822CE">
        <w:rPr>
          <w:rFonts w:ascii="Garamond" w:hAnsi="Garamond"/>
        </w:rPr>
        <w:t xml:space="preserve"> pada kata /</w:t>
      </w:r>
      <w:r w:rsidR="00C822CE" w:rsidRPr="00C822CE">
        <w:rPr>
          <w:rFonts w:ascii="Garamond" w:hAnsi="Garamond"/>
          <w:i/>
        </w:rPr>
        <w:t>dan</w:t>
      </w:r>
      <w:r w:rsidR="00C822CE">
        <w:rPr>
          <w:rFonts w:ascii="Garamond" w:hAnsi="Garamond"/>
          <w:i/>
        </w:rPr>
        <w:t>/</w:t>
      </w:r>
      <w:r w:rsidR="008112E7" w:rsidRPr="008112E7">
        <w:rPr>
          <w:rFonts w:ascii="Garamond" w:hAnsi="Garamond"/>
        </w:rPr>
        <w:t>, pronomina</w:t>
      </w:r>
      <w:r w:rsidR="00C822CE">
        <w:rPr>
          <w:rFonts w:ascii="Garamond" w:hAnsi="Garamond"/>
        </w:rPr>
        <w:t xml:space="preserve"> /</w:t>
      </w:r>
      <w:r w:rsidR="00C822CE" w:rsidRPr="00C822CE">
        <w:rPr>
          <w:rFonts w:ascii="Garamond" w:hAnsi="Garamond"/>
          <w:i/>
        </w:rPr>
        <w:t>Aku</w:t>
      </w:r>
      <w:r w:rsidR="008112E7" w:rsidRPr="008112E7">
        <w:rPr>
          <w:rFonts w:ascii="Garamond" w:hAnsi="Garamond"/>
        </w:rPr>
        <w:t>,</w:t>
      </w:r>
      <w:r w:rsidR="00C822CE">
        <w:rPr>
          <w:rFonts w:ascii="Garamond" w:hAnsi="Garamond"/>
        </w:rPr>
        <w:t>/</w:t>
      </w:r>
      <w:r w:rsidR="008112E7" w:rsidRPr="008112E7">
        <w:rPr>
          <w:rFonts w:ascii="Garamond" w:hAnsi="Garamond"/>
        </w:rPr>
        <w:t xml:space="preserve"> kata kerja</w:t>
      </w:r>
      <w:r w:rsidR="00C822CE">
        <w:rPr>
          <w:rFonts w:ascii="Garamond" w:hAnsi="Garamond"/>
        </w:rPr>
        <w:t xml:space="preserve"> /</w:t>
      </w:r>
      <w:r w:rsidR="00C822CE" w:rsidRPr="00C822CE">
        <w:rPr>
          <w:rFonts w:ascii="Garamond" w:hAnsi="Garamond"/>
          <w:i/>
        </w:rPr>
        <w:t>Membaca</w:t>
      </w:r>
      <w:r w:rsidR="00C822CE">
        <w:rPr>
          <w:rFonts w:ascii="Garamond" w:hAnsi="Garamond"/>
          <w:i/>
        </w:rPr>
        <w:t>/</w:t>
      </w:r>
      <w:r w:rsidR="008112E7" w:rsidRPr="008112E7">
        <w:rPr>
          <w:rFonts w:ascii="Garamond" w:hAnsi="Garamond"/>
        </w:rPr>
        <w:t>, dan kata benda</w:t>
      </w:r>
      <w:r w:rsidR="00C822CE">
        <w:rPr>
          <w:rFonts w:ascii="Garamond" w:hAnsi="Garamond"/>
        </w:rPr>
        <w:t xml:space="preserve"> /</w:t>
      </w:r>
      <w:r w:rsidR="00C822CE" w:rsidRPr="00C822CE">
        <w:rPr>
          <w:rFonts w:ascii="Garamond" w:hAnsi="Garamond"/>
          <w:i/>
        </w:rPr>
        <w:t>buku</w:t>
      </w:r>
      <w:r w:rsidR="00C822CE">
        <w:rPr>
          <w:rFonts w:ascii="Garamond" w:hAnsi="Garamond"/>
        </w:rPr>
        <w:t>/</w:t>
      </w:r>
      <w:r w:rsidR="008112E7" w:rsidRPr="008112E7">
        <w:rPr>
          <w:rFonts w:ascii="Garamond" w:hAnsi="Garamond"/>
        </w:rPr>
        <w:t xml:space="preserve">. </w:t>
      </w:r>
      <w:r w:rsidR="00C822CE">
        <w:rPr>
          <w:rFonts w:ascii="Garamond" w:hAnsi="Garamond"/>
        </w:rPr>
        <w:t xml:space="preserve">Makna Gramatikal terdapat pada kata kerja yakni membaca, </w:t>
      </w:r>
      <w:r w:rsidR="00C822CE" w:rsidRPr="00C822CE">
        <w:rPr>
          <w:rFonts w:ascii="Garamond" w:hAnsi="Garamond"/>
        </w:rPr>
        <w:t xml:space="preserve">Kata /membaca/ Terdapat penambahan prefiks/ awalan pada kata me+baca menjadi membaca yang </w:t>
      </w:r>
      <w:r w:rsidR="00C822CE" w:rsidRPr="00C822CE">
        <w:rPr>
          <w:rFonts w:ascii="Garamond" w:hAnsi="Garamond"/>
        </w:rPr>
        <w:lastRenderedPageBreak/>
        <w:t xml:space="preserve">bermakna </w:t>
      </w:r>
      <w:r w:rsidR="00C822CE" w:rsidRPr="00C822CE">
        <w:rPr>
          <w:rFonts w:ascii="Garamond" w:hAnsi="Garamond"/>
          <w:shd w:val="clear" w:color="auto" w:fill="FFFFFF"/>
        </w:rPr>
        <w:t>melihat serta memahami isi dari apa yang tertulis (dengan melisankan atau hanya dalam hati)</w:t>
      </w:r>
      <w:r w:rsidR="00C822CE">
        <w:rPr>
          <w:rFonts w:ascii="Garamond" w:hAnsi="Garamond"/>
        </w:rPr>
        <w:t xml:space="preserve">. </w:t>
      </w:r>
      <w:r w:rsidR="008112E7" w:rsidRPr="008112E7">
        <w:rPr>
          <w:rFonts w:ascii="Garamond" w:hAnsi="Garamond"/>
        </w:rPr>
        <w:t>Simpulan dari larik ialah Makna dari dan aku membaca buku adalah penulis menyampaikan kegiatan yang dilakukanya, dengan menjel</w:t>
      </w:r>
      <w:r w:rsidR="00C822CE">
        <w:rPr>
          <w:rFonts w:ascii="Garamond" w:hAnsi="Garamond"/>
        </w:rPr>
        <w:t xml:space="preserve">askan aktivitas sedang membaca. </w:t>
      </w:r>
      <w:r w:rsidR="00C822CE" w:rsidRPr="008112E7">
        <w:rPr>
          <w:rFonts w:ascii="Garamond" w:hAnsi="Garamond"/>
        </w:rPr>
        <w:t xml:space="preserve">Membaca </w:t>
      </w:r>
      <w:r w:rsidR="008112E7" w:rsidRPr="008112E7">
        <w:rPr>
          <w:rFonts w:ascii="Garamond" w:hAnsi="Garamond"/>
        </w:rPr>
        <w:t>yang dimaksud adalah kegiatan melihat dan memahami isi dalam makna dan kegiatan sebenarnya</w:t>
      </w:r>
      <w:r w:rsidR="0055222D">
        <w:rPr>
          <w:rFonts w:ascii="Garamond" w:hAnsi="Garamond"/>
        </w:rPr>
        <w:t>.</w:t>
      </w:r>
    </w:p>
    <w:p w14:paraId="310DD9FB" w14:textId="53500683" w:rsidR="0055222D" w:rsidRDefault="0055222D" w:rsidP="0055222D">
      <w:pPr>
        <w:jc w:val="both"/>
        <w:rPr>
          <w:rFonts w:ascii="Garamond" w:hAnsi="Garamond"/>
          <w:shd w:val="clear" w:color="auto" w:fill="FFFFFF"/>
        </w:rPr>
      </w:pPr>
      <w:r>
        <w:rPr>
          <w:rFonts w:ascii="Garamond" w:hAnsi="Garamond"/>
        </w:rPr>
        <w:tab/>
      </w:r>
      <w:r w:rsidRPr="0055222D">
        <w:rPr>
          <w:rFonts w:ascii="Garamond" w:hAnsi="Garamond"/>
        </w:rPr>
        <w:t xml:space="preserve">Pada larik 4 /Buku Tentang Jantung yang Detaknya seperti Kuda berlari/ mengandung makna leksikal, referensial, Kias dan  Gramatikal.  Leksikal pada 2  kata benda yakni Buku dan Jantung, makna Referensial pada partikel Tentang, yang rujukan makna pada kata setelahnya yakni Jantung. Makna kias ada pada kata benda Kuda  dan kata kerja berlari. Makna Kias tersebut /seperti kuda/ bermakna tentang perumpamaan bentuk, yang maksudnya mengajak pembaca mendapatkan gambaran kesamaan dan  Kata /berlari/ bermakna gramatikal karena adanya terdapat awalan +ber menjadi berlari, bermakna </w:t>
      </w:r>
      <w:r w:rsidRPr="0055222D">
        <w:rPr>
          <w:rFonts w:ascii="Garamond" w:hAnsi="Garamond"/>
          <w:shd w:val="clear" w:color="auto" w:fill="FFFFFF"/>
        </w:rPr>
        <w:t>melangkahkan kaki dengan cepat yang pada setiap langkahnya kedua kaki tidak menjejak tanah. Makna pada kata ini mengumpamakan kecepatakan detak jantung sama dengan hentakan kaki kuda berlari.</w:t>
      </w:r>
      <w:r>
        <w:rPr>
          <w:rFonts w:ascii="Garamond" w:hAnsi="Garamond"/>
          <w:shd w:val="clear" w:color="auto" w:fill="FFFFFF"/>
        </w:rPr>
        <w:t xml:space="preserve"> Pada larik ini berkaitan dengan Onomatope yakni dengan fungsi tiruan suara dan perbuatan.</w:t>
      </w:r>
    </w:p>
    <w:p w14:paraId="7F79779B" w14:textId="77777777" w:rsidR="0055222D" w:rsidRPr="0055222D" w:rsidRDefault="0055222D" w:rsidP="0055222D">
      <w:pPr>
        <w:jc w:val="both"/>
        <w:rPr>
          <w:rFonts w:ascii="Garamond" w:hAnsi="Garamond"/>
          <w:b/>
        </w:rPr>
      </w:pPr>
    </w:p>
    <w:p w14:paraId="03E2E23F" w14:textId="77777777" w:rsidR="0055222D" w:rsidRPr="0055222D" w:rsidRDefault="0055222D" w:rsidP="0055222D">
      <w:pPr>
        <w:pStyle w:val="ListParagraph"/>
        <w:numPr>
          <w:ilvl w:val="0"/>
          <w:numId w:val="48"/>
        </w:numPr>
        <w:tabs>
          <w:tab w:val="left" w:pos="2835"/>
        </w:tabs>
        <w:jc w:val="both"/>
        <w:rPr>
          <w:sz w:val="23"/>
          <w:szCs w:val="23"/>
        </w:rPr>
      </w:pPr>
      <w:r w:rsidRPr="0055222D">
        <w:rPr>
          <w:rFonts w:ascii="Garamond" w:hAnsi="Garamond"/>
        </w:rPr>
        <w:t>Onomatope</w:t>
      </w:r>
      <w:r w:rsidRPr="0055222D">
        <w:rPr>
          <w:rFonts w:ascii="Garamond" w:hAnsi="Garamond"/>
        </w:rPr>
        <w:tab/>
        <w:t xml:space="preserve">: </w:t>
      </w:r>
      <w:r w:rsidRPr="0055222D">
        <w:rPr>
          <w:rFonts w:ascii="Garamond" w:hAnsi="Garamond"/>
          <w:i/>
        </w:rPr>
        <w:t xml:space="preserve">yang detaknya </w:t>
      </w:r>
    </w:p>
    <w:p w14:paraId="5AB2E543" w14:textId="320E3D64" w:rsidR="0055222D" w:rsidRPr="0055222D" w:rsidRDefault="0055222D" w:rsidP="0055222D">
      <w:pPr>
        <w:pStyle w:val="ListParagraph"/>
        <w:tabs>
          <w:tab w:val="left" w:pos="2835"/>
        </w:tabs>
        <w:ind w:left="1069"/>
        <w:jc w:val="both"/>
        <w:rPr>
          <w:sz w:val="23"/>
          <w:szCs w:val="23"/>
        </w:rPr>
      </w:pPr>
      <w:r w:rsidRPr="0055222D">
        <w:rPr>
          <w:sz w:val="23"/>
          <w:szCs w:val="23"/>
        </w:rPr>
        <w:t>Jenis Onomatope</w:t>
      </w:r>
      <w:r w:rsidRPr="0055222D">
        <w:rPr>
          <w:sz w:val="23"/>
          <w:szCs w:val="23"/>
        </w:rPr>
        <w:tab/>
        <w:t>: Kata bentukan/leksikal</w:t>
      </w:r>
    </w:p>
    <w:p w14:paraId="1C1231E1" w14:textId="77777777" w:rsidR="0055222D" w:rsidRDefault="0055222D" w:rsidP="0055222D">
      <w:pPr>
        <w:pStyle w:val="Default"/>
        <w:tabs>
          <w:tab w:val="left" w:pos="2835"/>
        </w:tabs>
        <w:ind w:left="1069"/>
        <w:jc w:val="both"/>
        <w:rPr>
          <w:sz w:val="23"/>
          <w:szCs w:val="23"/>
        </w:rPr>
      </w:pPr>
      <w:r>
        <w:rPr>
          <w:sz w:val="23"/>
          <w:szCs w:val="23"/>
        </w:rPr>
        <w:t>Fungsi Onomatope</w:t>
      </w:r>
      <w:r>
        <w:rPr>
          <w:sz w:val="23"/>
          <w:szCs w:val="23"/>
        </w:rPr>
        <w:tab/>
        <w:t xml:space="preserve">: Onomatope sebagai tiruan suara benda </w:t>
      </w:r>
    </w:p>
    <w:p w14:paraId="011045DB" w14:textId="65DDCC50" w:rsidR="0055222D" w:rsidRDefault="0055222D" w:rsidP="0055222D">
      <w:pPr>
        <w:pStyle w:val="Default"/>
        <w:tabs>
          <w:tab w:val="left" w:pos="2835"/>
        </w:tabs>
        <w:ind w:left="1069"/>
        <w:jc w:val="both"/>
        <w:rPr>
          <w:sz w:val="23"/>
          <w:szCs w:val="23"/>
        </w:rPr>
      </w:pPr>
      <w:r>
        <w:rPr>
          <w:sz w:val="23"/>
          <w:szCs w:val="23"/>
        </w:rPr>
        <w:t>Makna Onomatope</w:t>
      </w:r>
      <w:r>
        <w:rPr>
          <w:sz w:val="23"/>
          <w:szCs w:val="23"/>
        </w:rPr>
        <w:tab/>
        <w:t>: suara jantung</w:t>
      </w:r>
    </w:p>
    <w:p w14:paraId="6854901D" w14:textId="77777777" w:rsidR="0055222D" w:rsidRDefault="0055222D" w:rsidP="0055222D">
      <w:pPr>
        <w:pStyle w:val="Default"/>
        <w:tabs>
          <w:tab w:val="left" w:pos="2835"/>
        </w:tabs>
        <w:ind w:left="1069"/>
        <w:jc w:val="both"/>
        <w:rPr>
          <w:sz w:val="23"/>
          <w:szCs w:val="23"/>
        </w:rPr>
      </w:pPr>
    </w:p>
    <w:p w14:paraId="0F29932A" w14:textId="1501B3D4" w:rsidR="0055222D" w:rsidRPr="00EC62F7" w:rsidRDefault="0055222D" w:rsidP="0055222D">
      <w:pPr>
        <w:pStyle w:val="ListParagraph"/>
        <w:numPr>
          <w:ilvl w:val="0"/>
          <w:numId w:val="48"/>
        </w:numPr>
        <w:tabs>
          <w:tab w:val="left" w:pos="2835"/>
        </w:tabs>
        <w:jc w:val="both"/>
        <w:rPr>
          <w:rFonts w:ascii="Garamond" w:hAnsi="Garamond"/>
          <w:i/>
        </w:rPr>
      </w:pPr>
      <w:r w:rsidRPr="00EC62F7">
        <w:rPr>
          <w:rFonts w:ascii="Garamond" w:hAnsi="Garamond"/>
        </w:rPr>
        <w:t>Onomatope</w:t>
      </w:r>
      <w:r>
        <w:rPr>
          <w:rFonts w:ascii="Garamond" w:hAnsi="Garamond"/>
        </w:rPr>
        <w:tab/>
      </w:r>
      <w:r w:rsidRPr="00EC62F7">
        <w:rPr>
          <w:rFonts w:ascii="Garamond" w:hAnsi="Garamond"/>
        </w:rPr>
        <w:t xml:space="preserve">: </w:t>
      </w:r>
      <w:r>
        <w:rPr>
          <w:rFonts w:ascii="Garamond" w:hAnsi="Garamond"/>
          <w:i/>
        </w:rPr>
        <w:t>Kuda berlari</w:t>
      </w:r>
    </w:p>
    <w:p w14:paraId="48FF5D0B" w14:textId="7D5C9751" w:rsidR="0055222D" w:rsidRDefault="0055222D" w:rsidP="0055222D">
      <w:pPr>
        <w:pStyle w:val="Default"/>
        <w:tabs>
          <w:tab w:val="left" w:pos="2835"/>
        </w:tabs>
        <w:ind w:left="1069"/>
        <w:jc w:val="both"/>
        <w:rPr>
          <w:sz w:val="23"/>
          <w:szCs w:val="23"/>
        </w:rPr>
      </w:pPr>
      <w:r>
        <w:rPr>
          <w:sz w:val="23"/>
          <w:szCs w:val="23"/>
        </w:rPr>
        <w:t>Jenis Onomatope</w:t>
      </w:r>
      <w:r>
        <w:rPr>
          <w:sz w:val="23"/>
          <w:szCs w:val="23"/>
        </w:rPr>
        <w:tab/>
        <w:t xml:space="preserve">: Kata bentukan/leksikal </w:t>
      </w:r>
    </w:p>
    <w:p w14:paraId="07A13DF9" w14:textId="77777777" w:rsidR="0055222D" w:rsidRPr="0055222D" w:rsidRDefault="0055222D" w:rsidP="0055222D">
      <w:pPr>
        <w:pStyle w:val="Default"/>
        <w:tabs>
          <w:tab w:val="left" w:pos="2835"/>
        </w:tabs>
        <w:ind w:left="1069"/>
        <w:jc w:val="both"/>
      </w:pPr>
      <w:r>
        <w:rPr>
          <w:sz w:val="23"/>
          <w:szCs w:val="23"/>
        </w:rPr>
        <w:t>Fungsi Onomatope</w:t>
      </w:r>
      <w:r>
        <w:rPr>
          <w:sz w:val="23"/>
          <w:szCs w:val="23"/>
        </w:rPr>
        <w:tab/>
        <w:t xml:space="preserve">: </w:t>
      </w:r>
      <w:r w:rsidRPr="0055222D">
        <w:t>Onomatope sebagai tiruan suara keadaan</w:t>
      </w:r>
    </w:p>
    <w:p w14:paraId="2D40FA87" w14:textId="0E7D0FAD" w:rsidR="0055222D" w:rsidRDefault="0055222D" w:rsidP="0055222D">
      <w:pPr>
        <w:pStyle w:val="Default"/>
        <w:tabs>
          <w:tab w:val="left" w:pos="2835"/>
        </w:tabs>
        <w:ind w:left="2977" w:hanging="1984"/>
        <w:jc w:val="both"/>
        <w:rPr>
          <w:rFonts w:ascii="Garamond" w:hAnsi="Garamond"/>
          <w:shd w:val="clear" w:color="auto" w:fill="FFFFFF"/>
        </w:rPr>
      </w:pPr>
      <w:r w:rsidRPr="0055222D">
        <w:t>Makna Onomatope</w:t>
      </w:r>
      <w:r w:rsidRPr="0055222D">
        <w:tab/>
        <w:t xml:space="preserve">: </w:t>
      </w:r>
      <w:r w:rsidRPr="0055222D">
        <w:rPr>
          <w:rFonts w:ascii="Garamond" w:hAnsi="Garamond"/>
          <w:shd w:val="clear" w:color="auto" w:fill="FFFFFF"/>
        </w:rPr>
        <w:t>Makna pada kata ini mengumpamakan kecepatakan detak jantung sama dengan hentakan kaki kuda berlari.</w:t>
      </w:r>
    </w:p>
    <w:p w14:paraId="030A5B6E" w14:textId="77777777" w:rsidR="0055222D" w:rsidRPr="0055222D" w:rsidRDefault="0055222D" w:rsidP="0055222D">
      <w:pPr>
        <w:pStyle w:val="Default"/>
        <w:tabs>
          <w:tab w:val="left" w:pos="2835"/>
        </w:tabs>
        <w:ind w:left="2977" w:hanging="1984"/>
        <w:jc w:val="both"/>
        <w:rPr>
          <w:rFonts w:ascii="Garamond" w:eastAsia="Times New Roman" w:hAnsi="Garamond"/>
          <w:color w:val="auto"/>
        </w:rPr>
      </w:pPr>
    </w:p>
    <w:p w14:paraId="651BC966" w14:textId="760A451D" w:rsidR="0055222D" w:rsidRPr="00526A1D" w:rsidRDefault="0055222D" w:rsidP="0055222D">
      <w:pPr>
        <w:ind w:firstLine="720"/>
        <w:jc w:val="both"/>
        <w:rPr>
          <w:rFonts w:ascii="Garamond" w:hAnsi="Garamond"/>
        </w:rPr>
      </w:pPr>
      <w:r w:rsidRPr="0055222D">
        <w:rPr>
          <w:rFonts w:ascii="Garamond" w:hAnsi="Garamond"/>
        </w:rPr>
        <w:t xml:space="preserve">Kesimpulan dari makna pada larik ini adalah Makna dari Buku Tentang Jantung yang detaknya seperti kuda berlari, bermakna penyampaian tentang buku yang dibaca penulis, yakni Jantung. Penulis </w:t>
      </w:r>
      <w:r w:rsidRPr="00526A1D">
        <w:rPr>
          <w:rFonts w:ascii="Garamond" w:hAnsi="Garamond"/>
        </w:rPr>
        <w:t>ingin memberi gambaran tentang jantung dari yang dirasa dan didengar. Jantung dirasakan oleh penulis berdetak, dan detaknya seperti hentakan kaki kuda berlari.</w:t>
      </w:r>
    </w:p>
    <w:p w14:paraId="6F3C6A22" w14:textId="1BD44DDA" w:rsidR="00782237" w:rsidRDefault="00542433" w:rsidP="00526A1D">
      <w:pPr>
        <w:ind w:firstLine="720"/>
        <w:jc w:val="both"/>
        <w:rPr>
          <w:rFonts w:ascii="Garamond" w:hAnsi="Garamond"/>
        </w:rPr>
      </w:pPr>
      <w:r w:rsidRPr="00526A1D">
        <w:rPr>
          <w:rFonts w:ascii="Garamond" w:hAnsi="Garamond"/>
        </w:rPr>
        <w:t xml:space="preserve">Larik 5 /Kalau Aku Membuka Halaman/ terdapat kata partikel kalau dengan makna leksikal yakni sebagai kata penghubung untuk menandai syarat. Penulis di sini sedang berandai-andai/mengkhayalkan sesuatu. Dilanjutkan dengan kata Aku sebagai pronomina bermakna referensial yang menunjuk tokoh Si Aku atau penulis dalam puisi ini, yakni orang yang sedang melakukan pekerjaan membaca dan membuka halaman. Pada larik ini disimpulkan makna keseluruhan adalah penulis ingin menyampaikan kegiatan yang dilakukan selain melihat, membaca, ia juga membuka halaman pada buku. </w:t>
      </w:r>
    </w:p>
    <w:p w14:paraId="7BC08246" w14:textId="0DB3BB57" w:rsidR="00782237" w:rsidRPr="00542433" w:rsidRDefault="00542433" w:rsidP="00542433">
      <w:pPr>
        <w:pStyle w:val="NormalWeb"/>
        <w:shd w:val="clear" w:color="auto" w:fill="FFFFFF"/>
        <w:spacing w:before="0" w:beforeAutospacing="0" w:after="0" w:afterAutospacing="0"/>
        <w:ind w:firstLine="720"/>
        <w:jc w:val="both"/>
        <w:rPr>
          <w:rFonts w:ascii="Garamond" w:hAnsi="Garamond"/>
        </w:rPr>
      </w:pPr>
      <w:r w:rsidRPr="00542433">
        <w:rPr>
          <w:rFonts w:ascii="Garamond" w:hAnsi="Garamond"/>
          <w:lang w:eastAsia="en-US"/>
        </w:rPr>
        <w:t>Larik 6/</w:t>
      </w:r>
      <w:r w:rsidRPr="00542433">
        <w:rPr>
          <w:rFonts w:ascii="Garamond" w:hAnsi="Garamond"/>
        </w:rPr>
        <w:t>Seperti Telapak Kaki Bergoyang/</w:t>
      </w:r>
      <w:r>
        <w:rPr>
          <w:rFonts w:ascii="Garamond" w:hAnsi="Garamond"/>
        </w:rPr>
        <w:t xml:space="preserve"> bermakna Gramatikal yakni </w:t>
      </w:r>
      <w:r w:rsidRPr="00542433">
        <w:rPr>
          <w:rFonts w:ascii="Garamond" w:hAnsi="Garamond"/>
        </w:rPr>
        <w:t>mendapat prefiks Ber+Goyang menjadi bergoyang yang maknanya G</w:t>
      </w:r>
      <w:r w:rsidRPr="00542433">
        <w:rPr>
          <w:rFonts w:ascii="Garamond" w:hAnsi="Garamond"/>
          <w:shd w:val="clear" w:color="auto" w:fill="FFFFFF"/>
        </w:rPr>
        <w:t>oyang; berayun(-ayun). Kegiatan kaki berayun dapat bermakna menikmati bacaan dan memiliki kesamaan gerak, yakni gerakan halaman yang dibuka bolak-balik dengan gerakan kaki yang berayun</w:t>
      </w:r>
      <w:r>
        <w:rPr>
          <w:rFonts w:ascii="Garamond" w:hAnsi="Garamond"/>
          <w:shd w:val="clear" w:color="auto" w:fill="FFFFFF"/>
        </w:rPr>
        <w:t xml:space="preserve">. Makna pada larik ini adalah makna kias yakni </w:t>
      </w:r>
      <w:r w:rsidRPr="00542433">
        <w:rPr>
          <w:rFonts w:ascii="Garamond" w:hAnsi="Garamond"/>
        </w:rPr>
        <w:t>Si Aku mengungkapkan bahwa ia menikmati bacaanya sehingga kakinya bergoyang dan terdapat persamaan gerak ayunan telapak kaki dengan kegiatan membuka halaman buku</w:t>
      </w:r>
      <w:r>
        <w:rPr>
          <w:rFonts w:ascii="Garamond" w:hAnsi="Garamond"/>
        </w:rPr>
        <w:t>. Onomatope juga terdapat pada kata /</w:t>
      </w:r>
      <w:r w:rsidRPr="00542433">
        <w:rPr>
          <w:rFonts w:ascii="Garamond" w:hAnsi="Garamond"/>
          <w:i/>
        </w:rPr>
        <w:t>bergoyang</w:t>
      </w:r>
      <w:r>
        <w:rPr>
          <w:rFonts w:ascii="Garamond" w:hAnsi="Garamond"/>
        </w:rPr>
        <w:t xml:space="preserve">/ yakni merupakan tiruan perbuatan, keadaan kaki yang berayun dan berbolak balik. Makna ini memberi ketegasan kepada pembaca tentang tiruan yang dimaksud, di mana pada kenyataanya kegiatan ini memang ada, sebagaimana makna sebenarnya. Pada Larik 7 /Aku Membacanya/ mengandung makna </w:t>
      </w:r>
      <w:r w:rsidRPr="00542433">
        <w:rPr>
          <w:rFonts w:ascii="Garamond" w:hAnsi="Garamond"/>
        </w:rPr>
        <w:t>Aku membacanya adalah Aku sedang membaca buku  tenyang Jantung</w:t>
      </w:r>
      <w:r>
        <w:rPr>
          <w:rFonts w:ascii="Garamond" w:hAnsi="Garamond"/>
        </w:rPr>
        <w:t>, yakni suatu kegiatan yang dilakukan. Kata /membacanya/ merupakan makna referensial karena merujuk pada buku tentang jantung atau objek Si Aku.</w:t>
      </w:r>
    </w:p>
    <w:p w14:paraId="4326ABEE" w14:textId="77777777" w:rsidR="00542433" w:rsidRDefault="00542433" w:rsidP="00782237">
      <w:pPr>
        <w:pStyle w:val="NormalWeb"/>
        <w:shd w:val="clear" w:color="auto" w:fill="FFFFFF"/>
        <w:spacing w:before="0" w:beforeAutospacing="0" w:after="0" w:afterAutospacing="0"/>
        <w:rPr>
          <w:rFonts w:ascii="Garamond" w:hAnsi="Garamond"/>
          <w:b/>
        </w:rPr>
      </w:pPr>
    </w:p>
    <w:p w14:paraId="6834F3E6" w14:textId="49D65EA7" w:rsidR="00782237" w:rsidRDefault="00542433" w:rsidP="00526A1D">
      <w:pPr>
        <w:pStyle w:val="NormalWeb"/>
        <w:shd w:val="clear" w:color="auto" w:fill="FFFFFF"/>
        <w:spacing w:before="0" w:beforeAutospacing="0" w:after="0" w:afterAutospacing="0"/>
        <w:ind w:firstLine="720"/>
        <w:jc w:val="both"/>
        <w:rPr>
          <w:rFonts w:ascii="Garamond" w:hAnsi="Garamond"/>
        </w:rPr>
      </w:pPr>
      <w:r w:rsidRPr="00542433">
        <w:rPr>
          <w:rFonts w:ascii="Garamond" w:hAnsi="Garamond"/>
        </w:rPr>
        <w:lastRenderedPageBreak/>
        <w:t xml:space="preserve">Larik 8 /Ibu Berdiri/ </w:t>
      </w:r>
      <w:r>
        <w:rPr>
          <w:rFonts w:ascii="Garamond" w:hAnsi="Garamond"/>
        </w:rPr>
        <w:t>menunjukan keadaan seseorang yang berdiri, dan dalam larik ini adalah /Ibu/. Pada makna sebenarnya Ibu bermakna wanita yang telah melahirkan seseorang, tetapi dalam makna pada puisi ini /</w:t>
      </w:r>
      <w:r w:rsidRPr="00526A1D">
        <w:rPr>
          <w:rFonts w:ascii="Garamond" w:hAnsi="Garamond"/>
          <w:i/>
        </w:rPr>
        <w:t>Ibu</w:t>
      </w:r>
      <w:r>
        <w:rPr>
          <w:rFonts w:ascii="Garamond" w:hAnsi="Garamond"/>
        </w:rPr>
        <w:t>/ adalah makna refere</w:t>
      </w:r>
      <w:r w:rsidR="00526A1D">
        <w:rPr>
          <w:rFonts w:ascii="Garamond" w:hAnsi="Garamond"/>
        </w:rPr>
        <w:t>nsial karena Ibu kandung Si Penulis yang sedang berdiri atau melakukan suatu pekerjaan</w:t>
      </w:r>
      <w:r w:rsidR="00526A1D" w:rsidRPr="00526A1D">
        <w:rPr>
          <w:rFonts w:ascii="Garamond" w:hAnsi="Garamond"/>
          <w:b/>
        </w:rPr>
        <w:t xml:space="preserve">.  </w:t>
      </w:r>
      <w:r w:rsidR="00526A1D" w:rsidRPr="00526A1D">
        <w:rPr>
          <w:rFonts w:ascii="Garamond" w:hAnsi="Garamond"/>
        </w:rPr>
        <w:t>Larik 9/</w:t>
      </w:r>
      <w:r w:rsidR="00782237" w:rsidRPr="00526A1D">
        <w:rPr>
          <w:rFonts w:ascii="Garamond" w:hAnsi="Garamond"/>
          <w:i/>
        </w:rPr>
        <w:t>di Belakangku, Tegak Terdiam</w:t>
      </w:r>
      <w:r w:rsidR="00526A1D" w:rsidRPr="00526A1D">
        <w:rPr>
          <w:rFonts w:ascii="Garamond" w:hAnsi="Garamond"/>
        </w:rPr>
        <w:t>/ memberi tambahan makna pada larik sebelumnya yakni /</w:t>
      </w:r>
      <w:r w:rsidR="00526A1D" w:rsidRPr="00526A1D">
        <w:rPr>
          <w:rFonts w:ascii="Garamond" w:hAnsi="Garamond"/>
          <w:i/>
        </w:rPr>
        <w:t>Ibu berdiri</w:t>
      </w:r>
      <w:r w:rsidR="00526A1D" w:rsidRPr="00526A1D">
        <w:rPr>
          <w:rFonts w:ascii="Garamond" w:hAnsi="Garamond"/>
        </w:rPr>
        <w:t>/</w:t>
      </w:r>
      <w:r w:rsidR="00526A1D">
        <w:rPr>
          <w:rFonts w:ascii="Garamond" w:hAnsi="Garamond"/>
        </w:rPr>
        <w:t xml:space="preserve">. Makna larik 9 secara keseluruhan adalah </w:t>
      </w:r>
      <w:r w:rsidR="00526A1D" w:rsidRPr="00526A1D">
        <w:rPr>
          <w:rFonts w:ascii="Garamond" w:hAnsi="Garamond"/>
        </w:rPr>
        <w:t>di belakangku tegak terdiam yakni keberadaan seseorang (di belakang) tidak ada suara, tidak bergerak. Aku menyampaikan bahwa seseorang (Ibu) berdiri dengan sigap, tidak ada yang bergoyang.</w:t>
      </w:r>
      <w:r w:rsidR="00526A1D">
        <w:rPr>
          <w:rFonts w:ascii="Garamond" w:hAnsi="Garamond"/>
        </w:rPr>
        <w:t xml:space="preserve"> Makna larik 9 ini mengandung makna Onomatope yakni pada /Tegak Terdiam/ tiruan ini membuat pembaca membayangkan perbuatan /</w:t>
      </w:r>
      <w:r w:rsidR="00526A1D" w:rsidRPr="00526A1D">
        <w:rPr>
          <w:rFonts w:ascii="Garamond" w:hAnsi="Garamond"/>
          <w:i/>
        </w:rPr>
        <w:t>Ibu</w:t>
      </w:r>
      <w:r w:rsidR="00526A1D">
        <w:rPr>
          <w:rFonts w:ascii="Garamond" w:hAnsi="Garamond"/>
        </w:rPr>
        <w:t>/</w:t>
      </w:r>
      <w:r w:rsidR="00526A1D">
        <w:rPr>
          <w:rFonts w:ascii="Garamond" w:hAnsi="Garamond"/>
          <w:i/>
        </w:rPr>
        <w:t xml:space="preserve"> </w:t>
      </w:r>
      <w:r w:rsidR="00526A1D">
        <w:rPr>
          <w:rFonts w:ascii="Garamond" w:hAnsi="Garamond"/>
        </w:rPr>
        <w:t xml:space="preserve"> yang sedang memerhatikan anaknya membaca.</w:t>
      </w:r>
    </w:p>
    <w:p w14:paraId="713B5599" w14:textId="77777777" w:rsidR="00526A1D" w:rsidRDefault="00526A1D" w:rsidP="00526A1D">
      <w:pPr>
        <w:pStyle w:val="NormalWeb"/>
        <w:shd w:val="clear" w:color="auto" w:fill="FFFFFF"/>
        <w:spacing w:before="0" w:beforeAutospacing="0" w:after="0" w:afterAutospacing="0"/>
        <w:ind w:firstLine="720"/>
        <w:jc w:val="both"/>
        <w:rPr>
          <w:rFonts w:ascii="Garamond" w:hAnsi="Garamond"/>
        </w:rPr>
      </w:pPr>
    </w:p>
    <w:p w14:paraId="419AA216" w14:textId="6988D3AC" w:rsidR="00526A1D" w:rsidRPr="0055222D" w:rsidRDefault="00526A1D" w:rsidP="00526A1D">
      <w:pPr>
        <w:pStyle w:val="ListParagraph"/>
        <w:numPr>
          <w:ilvl w:val="0"/>
          <w:numId w:val="49"/>
        </w:numPr>
        <w:tabs>
          <w:tab w:val="left" w:pos="2835"/>
        </w:tabs>
        <w:jc w:val="both"/>
        <w:rPr>
          <w:sz w:val="23"/>
          <w:szCs w:val="23"/>
        </w:rPr>
      </w:pPr>
      <w:r w:rsidRPr="0055222D">
        <w:rPr>
          <w:rFonts w:ascii="Garamond" w:hAnsi="Garamond"/>
        </w:rPr>
        <w:t>Onomatope</w:t>
      </w:r>
      <w:r w:rsidRPr="0055222D">
        <w:rPr>
          <w:rFonts w:ascii="Garamond" w:hAnsi="Garamond"/>
        </w:rPr>
        <w:tab/>
        <w:t xml:space="preserve">: </w:t>
      </w:r>
      <w:r>
        <w:rPr>
          <w:rFonts w:ascii="Garamond" w:hAnsi="Garamond"/>
          <w:i/>
        </w:rPr>
        <w:t>Tegak</w:t>
      </w:r>
      <w:r w:rsidRPr="0055222D">
        <w:rPr>
          <w:rFonts w:ascii="Garamond" w:hAnsi="Garamond"/>
          <w:i/>
        </w:rPr>
        <w:t xml:space="preserve"> </w:t>
      </w:r>
    </w:p>
    <w:p w14:paraId="6448F87D" w14:textId="77777777" w:rsidR="00526A1D" w:rsidRPr="0055222D" w:rsidRDefault="00526A1D" w:rsidP="00526A1D">
      <w:pPr>
        <w:pStyle w:val="ListParagraph"/>
        <w:tabs>
          <w:tab w:val="left" w:pos="2835"/>
        </w:tabs>
        <w:ind w:left="1069"/>
        <w:jc w:val="both"/>
        <w:rPr>
          <w:sz w:val="23"/>
          <w:szCs w:val="23"/>
        </w:rPr>
      </w:pPr>
      <w:r w:rsidRPr="0055222D">
        <w:rPr>
          <w:sz w:val="23"/>
          <w:szCs w:val="23"/>
        </w:rPr>
        <w:t>Jenis Onomatope</w:t>
      </w:r>
      <w:r w:rsidRPr="0055222D">
        <w:rPr>
          <w:sz w:val="23"/>
          <w:szCs w:val="23"/>
        </w:rPr>
        <w:tab/>
        <w:t>: Kata bentukan/leksikal</w:t>
      </w:r>
    </w:p>
    <w:p w14:paraId="5E71ACB9" w14:textId="0603F40E" w:rsidR="00526A1D" w:rsidRDefault="00526A1D" w:rsidP="00526A1D">
      <w:pPr>
        <w:pStyle w:val="Default"/>
        <w:tabs>
          <w:tab w:val="left" w:pos="2835"/>
        </w:tabs>
        <w:ind w:left="1069"/>
        <w:jc w:val="both"/>
        <w:rPr>
          <w:sz w:val="23"/>
          <w:szCs w:val="23"/>
        </w:rPr>
      </w:pPr>
      <w:r>
        <w:rPr>
          <w:sz w:val="23"/>
          <w:szCs w:val="23"/>
        </w:rPr>
        <w:t>Fungsi Onomatope</w:t>
      </w:r>
      <w:r>
        <w:rPr>
          <w:sz w:val="23"/>
          <w:szCs w:val="23"/>
        </w:rPr>
        <w:tab/>
        <w:t>: Onomatope sebagai tiruan suara perbuatan</w:t>
      </w:r>
    </w:p>
    <w:p w14:paraId="49FC22D4" w14:textId="510F013C" w:rsidR="00526A1D" w:rsidRDefault="00526A1D" w:rsidP="00526A1D">
      <w:pPr>
        <w:pStyle w:val="Default"/>
        <w:tabs>
          <w:tab w:val="left" w:pos="2835"/>
        </w:tabs>
        <w:ind w:left="1069"/>
        <w:jc w:val="both"/>
        <w:rPr>
          <w:sz w:val="23"/>
          <w:szCs w:val="23"/>
        </w:rPr>
      </w:pPr>
      <w:r>
        <w:rPr>
          <w:sz w:val="23"/>
          <w:szCs w:val="23"/>
        </w:rPr>
        <w:t>Makna Onomatope</w:t>
      </w:r>
      <w:r>
        <w:rPr>
          <w:sz w:val="23"/>
          <w:szCs w:val="23"/>
        </w:rPr>
        <w:tab/>
        <w:t>: Ibu yang sedang berdiri lurus, tegap, dan sigap</w:t>
      </w:r>
    </w:p>
    <w:p w14:paraId="68D0EEE3" w14:textId="77777777" w:rsidR="00526A1D" w:rsidRDefault="00526A1D" w:rsidP="00526A1D">
      <w:pPr>
        <w:pStyle w:val="Default"/>
        <w:tabs>
          <w:tab w:val="left" w:pos="2835"/>
        </w:tabs>
        <w:ind w:left="1069"/>
        <w:jc w:val="both"/>
        <w:rPr>
          <w:sz w:val="23"/>
          <w:szCs w:val="23"/>
        </w:rPr>
      </w:pPr>
    </w:p>
    <w:p w14:paraId="32696C6F" w14:textId="752A08FC" w:rsidR="00526A1D" w:rsidRPr="00EC62F7" w:rsidRDefault="00526A1D" w:rsidP="00526A1D">
      <w:pPr>
        <w:pStyle w:val="ListParagraph"/>
        <w:numPr>
          <w:ilvl w:val="0"/>
          <w:numId w:val="49"/>
        </w:numPr>
        <w:tabs>
          <w:tab w:val="left" w:pos="2835"/>
        </w:tabs>
        <w:jc w:val="both"/>
        <w:rPr>
          <w:rFonts w:ascii="Garamond" w:hAnsi="Garamond"/>
          <w:i/>
        </w:rPr>
      </w:pPr>
      <w:r w:rsidRPr="00EC62F7">
        <w:rPr>
          <w:rFonts w:ascii="Garamond" w:hAnsi="Garamond"/>
        </w:rPr>
        <w:t>Onomatope</w:t>
      </w:r>
      <w:r>
        <w:rPr>
          <w:rFonts w:ascii="Garamond" w:hAnsi="Garamond"/>
        </w:rPr>
        <w:tab/>
      </w:r>
      <w:r w:rsidRPr="00EC62F7">
        <w:rPr>
          <w:rFonts w:ascii="Garamond" w:hAnsi="Garamond"/>
        </w:rPr>
        <w:t xml:space="preserve">: </w:t>
      </w:r>
      <w:r>
        <w:rPr>
          <w:rFonts w:ascii="Garamond" w:hAnsi="Garamond"/>
          <w:i/>
        </w:rPr>
        <w:t>Terdiam</w:t>
      </w:r>
    </w:p>
    <w:p w14:paraId="11719C5E" w14:textId="77777777" w:rsidR="00526A1D" w:rsidRDefault="00526A1D" w:rsidP="00526A1D">
      <w:pPr>
        <w:pStyle w:val="Default"/>
        <w:tabs>
          <w:tab w:val="left" w:pos="2835"/>
        </w:tabs>
        <w:ind w:left="1069"/>
        <w:jc w:val="both"/>
        <w:rPr>
          <w:sz w:val="23"/>
          <w:szCs w:val="23"/>
        </w:rPr>
      </w:pPr>
      <w:r>
        <w:rPr>
          <w:sz w:val="23"/>
          <w:szCs w:val="23"/>
        </w:rPr>
        <w:t>Jenis Onomatope</w:t>
      </w:r>
      <w:r>
        <w:rPr>
          <w:sz w:val="23"/>
          <w:szCs w:val="23"/>
        </w:rPr>
        <w:tab/>
        <w:t xml:space="preserve">: Kata bentukan/leksikal </w:t>
      </w:r>
    </w:p>
    <w:p w14:paraId="4E8884E9" w14:textId="77777777" w:rsidR="00526A1D" w:rsidRPr="0055222D" w:rsidRDefault="00526A1D" w:rsidP="00526A1D">
      <w:pPr>
        <w:pStyle w:val="Default"/>
        <w:tabs>
          <w:tab w:val="left" w:pos="2835"/>
        </w:tabs>
        <w:ind w:left="1069"/>
        <w:jc w:val="both"/>
      </w:pPr>
      <w:r>
        <w:rPr>
          <w:sz w:val="23"/>
          <w:szCs w:val="23"/>
        </w:rPr>
        <w:t>Fungsi Onomatope</w:t>
      </w:r>
      <w:r>
        <w:rPr>
          <w:sz w:val="23"/>
          <w:szCs w:val="23"/>
        </w:rPr>
        <w:tab/>
        <w:t xml:space="preserve">: </w:t>
      </w:r>
      <w:r w:rsidRPr="0055222D">
        <w:t>Onomatope sebagai tiruan suara keadaan</w:t>
      </w:r>
    </w:p>
    <w:p w14:paraId="665FB26A" w14:textId="714852C8" w:rsidR="00526A1D" w:rsidRDefault="00526A1D" w:rsidP="00526A1D">
      <w:pPr>
        <w:pStyle w:val="Default"/>
        <w:tabs>
          <w:tab w:val="left" w:pos="2835"/>
        </w:tabs>
        <w:ind w:left="2977" w:hanging="1984"/>
        <w:jc w:val="both"/>
        <w:rPr>
          <w:rFonts w:ascii="Garamond" w:hAnsi="Garamond"/>
          <w:shd w:val="clear" w:color="auto" w:fill="FFFFFF"/>
        </w:rPr>
      </w:pPr>
      <w:r w:rsidRPr="0055222D">
        <w:t xml:space="preserve">Makna </w:t>
      </w:r>
      <w:r>
        <w:t>Onomatope</w:t>
      </w:r>
      <w:r>
        <w:tab/>
        <w:t xml:space="preserve">: Ibu tidak mengeluarkan suara, Ibu hanya melihat </w:t>
      </w:r>
    </w:p>
    <w:p w14:paraId="3ABB6190" w14:textId="77777777" w:rsidR="00526A1D" w:rsidRDefault="00526A1D" w:rsidP="00526A1D">
      <w:pPr>
        <w:pStyle w:val="NormalWeb"/>
        <w:shd w:val="clear" w:color="auto" w:fill="FFFFFF"/>
        <w:spacing w:before="0" w:beforeAutospacing="0" w:after="0" w:afterAutospacing="0"/>
        <w:ind w:firstLine="720"/>
        <w:jc w:val="both"/>
        <w:rPr>
          <w:rFonts w:ascii="Garamond" w:hAnsi="Garamond"/>
        </w:rPr>
      </w:pPr>
    </w:p>
    <w:p w14:paraId="56516F9F" w14:textId="38AD5FF4" w:rsidR="00782237" w:rsidRPr="0016735B" w:rsidRDefault="00526A1D" w:rsidP="00782237">
      <w:pPr>
        <w:jc w:val="both"/>
        <w:rPr>
          <w:rFonts w:ascii="Garamond" w:hAnsi="Garamond"/>
        </w:rPr>
      </w:pPr>
      <w:r>
        <w:rPr>
          <w:rFonts w:ascii="Garamond" w:hAnsi="Garamond"/>
          <w:lang w:eastAsia="id-ID"/>
        </w:rPr>
        <w:tab/>
      </w:r>
      <w:r w:rsidRPr="0016735B">
        <w:rPr>
          <w:rFonts w:ascii="Garamond" w:hAnsi="Garamond"/>
          <w:lang w:eastAsia="id-ID"/>
        </w:rPr>
        <w:t>Larik 10/</w:t>
      </w:r>
      <w:r w:rsidR="00782237" w:rsidRPr="0016735B">
        <w:rPr>
          <w:rFonts w:ascii="Garamond" w:hAnsi="Garamond"/>
        </w:rPr>
        <w:t>Ibu Melihatku Membaca Buku</w:t>
      </w:r>
      <w:r w:rsidRPr="0016735B">
        <w:rPr>
          <w:rFonts w:ascii="Garamond" w:hAnsi="Garamond"/>
        </w:rPr>
        <w:t>/ terdapat kata Ibu yang merupakan jenis kata benda atau seseorang dengan makna referensial, yakni merujuk pada wanita yang dipanggil Ibu, dan memiliki kesamaan makna panggilan pada larik sebelumnya. Terdapat 2 kata kerja yakni /</w:t>
      </w:r>
      <w:r w:rsidRPr="0016735B">
        <w:rPr>
          <w:rFonts w:ascii="Garamond" w:hAnsi="Garamond"/>
          <w:i/>
        </w:rPr>
        <w:t>melihatku</w:t>
      </w:r>
      <w:r w:rsidRPr="0016735B">
        <w:rPr>
          <w:rFonts w:ascii="Garamond" w:hAnsi="Garamond"/>
        </w:rPr>
        <w:t>/ dan /</w:t>
      </w:r>
      <w:r w:rsidRPr="0016735B">
        <w:rPr>
          <w:rFonts w:ascii="Garamond" w:hAnsi="Garamond"/>
          <w:i/>
        </w:rPr>
        <w:t>membaca</w:t>
      </w:r>
      <w:r w:rsidRPr="0016735B">
        <w:rPr>
          <w:rFonts w:ascii="Garamond" w:hAnsi="Garamond"/>
        </w:rPr>
        <w:t>/ dan 1 kata benda /</w:t>
      </w:r>
      <w:r w:rsidRPr="0016735B">
        <w:rPr>
          <w:rFonts w:ascii="Garamond" w:hAnsi="Garamond"/>
          <w:i/>
        </w:rPr>
        <w:t>buku</w:t>
      </w:r>
      <w:r w:rsidRPr="0016735B">
        <w:rPr>
          <w:rFonts w:ascii="Garamond" w:hAnsi="Garamond"/>
        </w:rPr>
        <w:t xml:space="preserve">/. Makna keseluruhan ialah Ibu melihatku membaca buku yakni Ibu si Aku melihat, memerhatikan kegiatan yang dilakukanya, yakni membaca buku. Melihat dan membaca mendapatkan perluasan makna, sebagaimana maknanya melihat tidak sekadar menggunakan mata untuk </w:t>
      </w:r>
      <w:r w:rsidR="0016735B" w:rsidRPr="0016735B">
        <w:rPr>
          <w:rFonts w:ascii="Garamond" w:hAnsi="Garamond"/>
        </w:rPr>
        <w:t xml:space="preserve">melihat tetapi juga memerhatikan, dan mendampingi atau mengontrol si Anak membaca. </w:t>
      </w:r>
      <w:r w:rsidR="0016735B" w:rsidRPr="0016735B">
        <w:rPr>
          <w:rFonts w:ascii="Garamond" w:hAnsi="Garamond"/>
        </w:rPr>
        <w:tab/>
        <w:t>Larik 11 /</w:t>
      </w:r>
      <w:r w:rsidR="00782237" w:rsidRPr="0016735B">
        <w:rPr>
          <w:rFonts w:ascii="Garamond" w:hAnsi="Garamond"/>
        </w:rPr>
        <w:t>Di buku Ada Kulit, Darah, Mata, Gigi, Rambut, Hidung, dan Otot</w:t>
      </w:r>
      <w:r w:rsidR="0016735B" w:rsidRPr="0016735B">
        <w:rPr>
          <w:rFonts w:ascii="Garamond" w:hAnsi="Garamond"/>
        </w:rPr>
        <w:t>/ bermakna referensial dan Kias. Sebagian besar adalah makna kias, sebab pada kata kulir, darah, mata, gigi. Rambut, hidung, dan otot bukan bermakna bagian tubuh ini ada dalam bentuk nyata di buku, tetapi dalam bentuk gambaran, pembahasan isi buku. Secara keseluruhan penulis menggambarkan apa yang ada di dalam bahan bacaannya, ada kulit, darah, mata, gigi, rambut, hidung, dan otot dapat berbentuk gambar atau bahasan mengenai hal tersebut.</w:t>
      </w:r>
    </w:p>
    <w:p w14:paraId="4F117993" w14:textId="05CCC941" w:rsidR="00782237" w:rsidRPr="0016735B" w:rsidRDefault="0016735B" w:rsidP="0016735B">
      <w:pPr>
        <w:pStyle w:val="NormalWeb"/>
        <w:shd w:val="clear" w:color="auto" w:fill="FFFFFF"/>
        <w:spacing w:before="0" w:beforeAutospacing="0" w:after="0" w:afterAutospacing="0"/>
        <w:jc w:val="both"/>
        <w:rPr>
          <w:rFonts w:ascii="Garamond" w:hAnsi="Garamond"/>
        </w:rPr>
      </w:pPr>
      <w:r>
        <w:rPr>
          <w:rFonts w:ascii="Garamond" w:hAnsi="Garamond"/>
        </w:rPr>
        <w:tab/>
        <w:t>Larik 12 /</w:t>
      </w:r>
      <w:r w:rsidRPr="0016735B">
        <w:rPr>
          <w:rFonts w:ascii="Garamond" w:hAnsi="Garamond"/>
          <w:i/>
        </w:rPr>
        <w:t>Kenapa Aku Suka Membaca? Biar Pintar seperti Bunda</w:t>
      </w:r>
      <w:r w:rsidRPr="0016735B">
        <w:rPr>
          <w:rFonts w:ascii="Garamond" w:hAnsi="Garamond"/>
        </w:rPr>
        <w:t>/ mengandung makna referensial pada kata /</w:t>
      </w:r>
      <w:r w:rsidRPr="0016735B">
        <w:rPr>
          <w:rFonts w:ascii="Garamond" w:hAnsi="Garamond"/>
          <w:i/>
        </w:rPr>
        <w:t>kenapa</w:t>
      </w:r>
      <w:r w:rsidRPr="0016735B">
        <w:rPr>
          <w:rFonts w:ascii="Garamond" w:hAnsi="Garamond"/>
        </w:rPr>
        <w:t>/ leksikal pada kata /</w:t>
      </w:r>
      <w:r w:rsidRPr="0016735B">
        <w:rPr>
          <w:rFonts w:ascii="Garamond" w:hAnsi="Garamond"/>
          <w:i/>
        </w:rPr>
        <w:t>aku</w:t>
      </w:r>
      <w:r w:rsidRPr="0016735B">
        <w:rPr>
          <w:rFonts w:ascii="Garamond" w:hAnsi="Garamond"/>
        </w:rPr>
        <w:t>/ kias pada kata /</w:t>
      </w:r>
      <w:r w:rsidRPr="0016735B">
        <w:rPr>
          <w:rFonts w:ascii="Garamond" w:hAnsi="Garamond"/>
          <w:i/>
        </w:rPr>
        <w:t>suka</w:t>
      </w:r>
      <w:r w:rsidRPr="0016735B">
        <w:rPr>
          <w:rFonts w:ascii="Garamond" w:hAnsi="Garamond"/>
        </w:rPr>
        <w:t>/ sedangkan makna gramatikal dan kias pada kata /</w:t>
      </w:r>
      <w:r w:rsidRPr="0016735B">
        <w:rPr>
          <w:rFonts w:ascii="Garamond" w:hAnsi="Garamond"/>
          <w:i/>
        </w:rPr>
        <w:t>Suka Membac</w:t>
      </w:r>
      <w:r w:rsidRPr="0016735B">
        <w:rPr>
          <w:rFonts w:ascii="Garamond" w:hAnsi="Garamond"/>
        </w:rPr>
        <w:t>a?/</w:t>
      </w:r>
      <w:r>
        <w:rPr>
          <w:rFonts w:ascii="Garamond" w:hAnsi="Garamond"/>
        </w:rPr>
        <w:t>. Kata Kenapa merupakan kata tidak</w:t>
      </w:r>
      <w:r w:rsidR="00FC4365">
        <w:rPr>
          <w:rFonts w:ascii="Garamond" w:hAnsi="Garamond"/>
        </w:rPr>
        <w:t xml:space="preserve"> pronomina cakapan yang merupakan kata tidak baku, kata yang sama maksudnya adalah mengapa. Pada larik 12 disampaikan dalam tabel di bawah ini, dan penjelasan larik 1-11 disampaikan dalam lampiran.</w:t>
      </w:r>
    </w:p>
    <w:p w14:paraId="46B23243" w14:textId="77777777" w:rsidR="0016735B" w:rsidRPr="0016735B" w:rsidRDefault="0016735B" w:rsidP="0016735B">
      <w:pPr>
        <w:pStyle w:val="NormalWeb"/>
        <w:shd w:val="clear" w:color="auto" w:fill="FFFFFF"/>
        <w:spacing w:before="0" w:beforeAutospacing="0" w:after="0" w:afterAutospacing="0"/>
        <w:jc w:val="both"/>
        <w:rPr>
          <w:rFonts w:ascii="Garamond" w:hAnsi="Garamond"/>
          <w:b/>
        </w:rPr>
      </w:pPr>
    </w:p>
    <w:p w14:paraId="6C71E54D" w14:textId="77777777" w:rsidR="00782237" w:rsidRPr="00C03B70" w:rsidRDefault="00782237" w:rsidP="00782237">
      <w:pPr>
        <w:pStyle w:val="NormalWeb"/>
        <w:shd w:val="clear" w:color="auto" w:fill="FFFFFF"/>
        <w:spacing w:before="0" w:beforeAutospacing="0" w:after="0" w:afterAutospacing="0"/>
        <w:jc w:val="both"/>
        <w:rPr>
          <w:rFonts w:ascii="Garamond" w:hAnsi="Garamond"/>
          <w:b/>
        </w:rPr>
      </w:pPr>
      <w:r w:rsidRPr="00C03B70">
        <w:rPr>
          <w:rFonts w:ascii="Garamond" w:hAnsi="Garamond"/>
          <w:b/>
        </w:rPr>
        <w:t xml:space="preserve">Larik 12: Kenapa Aku Suka Membaca? </w:t>
      </w:r>
      <w:r>
        <w:rPr>
          <w:rFonts w:ascii="Garamond" w:hAnsi="Garamond"/>
          <w:b/>
        </w:rPr>
        <w:t>Biar Pintar seperti Bunda</w:t>
      </w:r>
    </w:p>
    <w:tbl>
      <w:tblPr>
        <w:tblStyle w:val="TableGrid"/>
        <w:tblW w:w="9356"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81"/>
        <w:gridCol w:w="1269"/>
        <w:gridCol w:w="1541"/>
        <w:gridCol w:w="5165"/>
      </w:tblGrid>
      <w:tr w:rsidR="00E7559D" w:rsidRPr="00FD6025" w14:paraId="243B33A6" w14:textId="77777777" w:rsidTr="00304053">
        <w:trPr>
          <w:trHeight w:val="278"/>
        </w:trPr>
        <w:tc>
          <w:tcPr>
            <w:tcW w:w="1381" w:type="dxa"/>
            <w:tcBorders>
              <w:top w:val="single" w:sz="4" w:space="0" w:color="auto"/>
              <w:bottom w:val="single" w:sz="4" w:space="0" w:color="auto"/>
            </w:tcBorders>
          </w:tcPr>
          <w:p w14:paraId="023B8182" w14:textId="77777777" w:rsidR="00E7559D" w:rsidRPr="00FD6025" w:rsidRDefault="00E7559D" w:rsidP="00304053">
            <w:pPr>
              <w:jc w:val="both"/>
              <w:rPr>
                <w:rFonts w:ascii="Garamond" w:hAnsi="Garamond"/>
                <w:b/>
                <w:sz w:val="20"/>
                <w:szCs w:val="20"/>
              </w:rPr>
            </w:pPr>
            <w:r w:rsidRPr="00FD6025">
              <w:rPr>
                <w:rFonts w:ascii="Garamond" w:hAnsi="Garamond"/>
                <w:b/>
                <w:sz w:val="20"/>
                <w:szCs w:val="20"/>
              </w:rPr>
              <w:t>Kata</w:t>
            </w:r>
          </w:p>
        </w:tc>
        <w:tc>
          <w:tcPr>
            <w:tcW w:w="1269" w:type="dxa"/>
            <w:tcBorders>
              <w:top w:val="single" w:sz="4" w:space="0" w:color="auto"/>
              <w:bottom w:val="single" w:sz="4" w:space="0" w:color="auto"/>
            </w:tcBorders>
          </w:tcPr>
          <w:p w14:paraId="3FE401D0" w14:textId="77777777" w:rsidR="00E7559D" w:rsidRPr="00FD6025" w:rsidRDefault="00E7559D" w:rsidP="00304053">
            <w:pPr>
              <w:jc w:val="both"/>
              <w:rPr>
                <w:rFonts w:ascii="Garamond" w:hAnsi="Garamond"/>
                <w:b/>
                <w:sz w:val="20"/>
                <w:szCs w:val="20"/>
              </w:rPr>
            </w:pPr>
            <w:r w:rsidRPr="00FD6025">
              <w:rPr>
                <w:rFonts w:ascii="Garamond" w:hAnsi="Garamond"/>
                <w:b/>
                <w:sz w:val="20"/>
                <w:szCs w:val="20"/>
              </w:rPr>
              <w:t>Jenis Kata</w:t>
            </w:r>
          </w:p>
        </w:tc>
        <w:tc>
          <w:tcPr>
            <w:tcW w:w="1541" w:type="dxa"/>
            <w:tcBorders>
              <w:top w:val="single" w:sz="4" w:space="0" w:color="auto"/>
              <w:bottom w:val="single" w:sz="4" w:space="0" w:color="auto"/>
            </w:tcBorders>
          </w:tcPr>
          <w:p w14:paraId="29265B23" w14:textId="77777777" w:rsidR="00E7559D" w:rsidRPr="00FD6025" w:rsidRDefault="00E7559D" w:rsidP="00304053">
            <w:pPr>
              <w:jc w:val="both"/>
              <w:rPr>
                <w:rFonts w:ascii="Garamond" w:hAnsi="Garamond"/>
                <w:b/>
                <w:sz w:val="20"/>
                <w:szCs w:val="20"/>
              </w:rPr>
            </w:pPr>
            <w:r w:rsidRPr="00FD6025">
              <w:rPr>
                <w:rFonts w:ascii="Garamond" w:hAnsi="Garamond"/>
                <w:b/>
                <w:sz w:val="20"/>
                <w:szCs w:val="20"/>
              </w:rPr>
              <w:t>Jenis Makna</w:t>
            </w:r>
          </w:p>
        </w:tc>
        <w:tc>
          <w:tcPr>
            <w:tcW w:w="5165" w:type="dxa"/>
            <w:tcBorders>
              <w:top w:val="single" w:sz="4" w:space="0" w:color="auto"/>
              <w:bottom w:val="single" w:sz="4" w:space="0" w:color="auto"/>
            </w:tcBorders>
          </w:tcPr>
          <w:p w14:paraId="3F831EA3" w14:textId="77777777" w:rsidR="00E7559D" w:rsidRPr="00FD6025" w:rsidRDefault="00E7559D" w:rsidP="00304053">
            <w:pPr>
              <w:jc w:val="both"/>
              <w:rPr>
                <w:rFonts w:ascii="Garamond" w:hAnsi="Garamond"/>
                <w:b/>
                <w:sz w:val="20"/>
                <w:szCs w:val="20"/>
              </w:rPr>
            </w:pPr>
            <w:r w:rsidRPr="00FD6025">
              <w:rPr>
                <w:rFonts w:ascii="Garamond" w:hAnsi="Garamond"/>
                <w:b/>
                <w:sz w:val="20"/>
                <w:szCs w:val="20"/>
              </w:rPr>
              <w:t>Analisis</w:t>
            </w:r>
          </w:p>
        </w:tc>
      </w:tr>
      <w:tr w:rsidR="00E7559D" w:rsidRPr="00FD6025" w14:paraId="6DE5F2BB" w14:textId="77777777" w:rsidTr="00304053">
        <w:trPr>
          <w:trHeight w:val="278"/>
        </w:trPr>
        <w:tc>
          <w:tcPr>
            <w:tcW w:w="1381" w:type="dxa"/>
            <w:tcBorders>
              <w:top w:val="single" w:sz="4" w:space="0" w:color="auto"/>
            </w:tcBorders>
          </w:tcPr>
          <w:p w14:paraId="0E393861"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Kenapa </w:t>
            </w:r>
          </w:p>
        </w:tc>
        <w:tc>
          <w:tcPr>
            <w:tcW w:w="1269" w:type="dxa"/>
            <w:tcBorders>
              <w:top w:val="single" w:sz="4" w:space="0" w:color="auto"/>
            </w:tcBorders>
          </w:tcPr>
          <w:p w14:paraId="4434A93F"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 Pronomina Cakapan</w:t>
            </w:r>
          </w:p>
        </w:tc>
        <w:tc>
          <w:tcPr>
            <w:tcW w:w="1541" w:type="dxa"/>
            <w:tcBorders>
              <w:top w:val="single" w:sz="4" w:space="0" w:color="auto"/>
            </w:tcBorders>
          </w:tcPr>
          <w:p w14:paraId="334D9EB8" w14:textId="77777777" w:rsidR="00E7559D" w:rsidRPr="00FD6025" w:rsidRDefault="00E7559D" w:rsidP="00304053">
            <w:pPr>
              <w:jc w:val="both"/>
              <w:rPr>
                <w:rFonts w:ascii="Garamond" w:hAnsi="Garamond"/>
                <w:sz w:val="20"/>
                <w:szCs w:val="20"/>
              </w:rPr>
            </w:pPr>
            <w:r w:rsidRPr="00FD6025">
              <w:rPr>
                <w:rFonts w:ascii="Garamond" w:hAnsi="Garamond"/>
                <w:sz w:val="20"/>
                <w:szCs w:val="20"/>
              </w:rPr>
              <w:t>Referensial</w:t>
            </w:r>
          </w:p>
        </w:tc>
        <w:tc>
          <w:tcPr>
            <w:tcW w:w="5165" w:type="dxa"/>
            <w:tcBorders>
              <w:top w:val="single" w:sz="4" w:space="0" w:color="auto"/>
            </w:tcBorders>
          </w:tcPr>
          <w:p w14:paraId="43CEC199"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Kata /Kenapa/ bermakna sama dengan Mengapa sebagai </w:t>
            </w:r>
            <w:r w:rsidRPr="00FD6025">
              <w:rPr>
                <w:rFonts w:ascii="Garamond" w:hAnsi="Garamond"/>
                <w:sz w:val="20"/>
                <w:szCs w:val="20"/>
                <w:shd w:val="clear" w:color="auto" w:fill="FFFFFF"/>
              </w:rPr>
              <w:t>kata tanya untuk menanyakan sebab atau alasan, dalam puisi ini tanya terebut merujuk pada kata setelahnya</w:t>
            </w:r>
          </w:p>
        </w:tc>
      </w:tr>
      <w:tr w:rsidR="00E7559D" w:rsidRPr="00FD6025" w14:paraId="23EFF853" w14:textId="77777777" w:rsidTr="00304053">
        <w:trPr>
          <w:trHeight w:val="278"/>
        </w:trPr>
        <w:tc>
          <w:tcPr>
            <w:tcW w:w="1381" w:type="dxa"/>
          </w:tcPr>
          <w:p w14:paraId="299DDC35"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aku </w:t>
            </w:r>
          </w:p>
        </w:tc>
        <w:tc>
          <w:tcPr>
            <w:tcW w:w="1269" w:type="dxa"/>
          </w:tcPr>
          <w:p w14:paraId="2815A2DD" w14:textId="77777777" w:rsidR="00E7559D" w:rsidRPr="00FD6025" w:rsidRDefault="00E7559D" w:rsidP="00304053">
            <w:pPr>
              <w:jc w:val="both"/>
              <w:rPr>
                <w:rFonts w:ascii="Garamond" w:hAnsi="Garamond"/>
                <w:sz w:val="20"/>
                <w:szCs w:val="20"/>
              </w:rPr>
            </w:pPr>
            <w:r w:rsidRPr="00FD6025">
              <w:rPr>
                <w:rFonts w:ascii="Garamond" w:hAnsi="Garamond"/>
                <w:sz w:val="20"/>
                <w:szCs w:val="20"/>
              </w:rPr>
              <w:t>Kata Kerja</w:t>
            </w:r>
          </w:p>
        </w:tc>
        <w:tc>
          <w:tcPr>
            <w:tcW w:w="1541" w:type="dxa"/>
          </w:tcPr>
          <w:p w14:paraId="6115C84F" w14:textId="77777777" w:rsidR="00E7559D" w:rsidRPr="00FD6025" w:rsidRDefault="00E7559D" w:rsidP="00304053">
            <w:pPr>
              <w:jc w:val="both"/>
              <w:rPr>
                <w:rFonts w:ascii="Garamond" w:hAnsi="Garamond"/>
                <w:sz w:val="20"/>
                <w:szCs w:val="20"/>
              </w:rPr>
            </w:pPr>
            <w:r w:rsidRPr="00FD6025">
              <w:rPr>
                <w:rFonts w:ascii="Garamond" w:hAnsi="Garamond"/>
                <w:sz w:val="20"/>
                <w:szCs w:val="20"/>
              </w:rPr>
              <w:t>Leksikal</w:t>
            </w:r>
          </w:p>
        </w:tc>
        <w:tc>
          <w:tcPr>
            <w:tcW w:w="5165" w:type="dxa"/>
          </w:tcPr>
          <w:p w14:paraId="1BB2583E"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Kata /ada/ bermakna keberadaan, hadir sesuatu </w:t>
            </w:r>
          </w:p>
        </w:tc>
      </w:tr>
      <w:tr w:rsidR="00E7559D" w:rsidRPr="00FD6025" w14:paraId="538CCD1A" w14:textId="77777777" w:rsidTr="00304053">
        <w:trPr>
          <w:trHeight w:val="278"/>
        </w:trPr>
        <w:tc>
          <w:tcPr>
            <w:tcW w:w="1381" w:type="dxa"/>
          </w:tcPr>
          <w:p w14:paraId="48164BAA"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suka </w:t>
            </w:r>
          </w:p>
        </w:tc>
        <w:tc>
          <w:tcPr>
            <w:tcW w:w="1269" w:type="dxa"/>
          </w:tcPr>
          <w:p w14:paraId="1A61857D" w14:textId="77777777" w:rsidR="00E7559D" w:rsidRPr="00FD6025" w:rsidRDefault="00E7559D" w:rsidP="00304053">
            <w:pPr>
              <w:jc w:val="both"/>
              <w:rPr>
                <w:rFonts w:ascii="Garamond" w:hAnsi="Garamond"/>
                <w:sz w:val="20"/>
                <w:szCs w:val="20"/>
              </w:rPr>
            </w:pPr>
            <w:r w:rsidRPr="00FD6025">
              <w:rPr>
                <w:rFonts w:ascii="Garamond" w:hAnsi="Garamond"/>
                <w:sz w:val="20"/>
                <w:szCs w:val="20"/>
              </w:rPr>
              <w:t>kata Kerja</w:t>
            </w:r>
          </w:p>
        </w:tc>
        <w:tc>
          <w:tcPr>
            <w:tcW w:w="1541" w:type="dxa"/>
          </w:tcPr>
          <w:p w14:paraId="2A4ABFE3"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kias </w:t>
            </w:r>
          </w:p>
        </w:tc>
        <w:tc>
          <w:tcPr>
            <w:tcW w:w="5165" w:type="dxa"/>
          </w:tcPr>
          <w:p w14:paraId="10B03924" w14:textId="77777777" w:rsidR="00E7559D" w:rsidRPr="00FD6025" w:rsidRDefault="00E7559D" w:rsidP="00304053">
            <w:pPr>
              <w:jc w:val="both"/>
              <w:rPr>
                <w:rFonts w:ascii="Garamond" w:hAnsi="Garamond"/>
                <w:sz w:val="20"/>
                <w:szCs w:val="20"/>
                <w:shd w:val="clear" w:color="auto" w:fill="FFFFFF"/>
              </w:rPr>
            </w:pPr>
            <w:r w:rsidRPr="00FD6025">
              <w:rPr>
                <w:rFonts w:ascii="Garamond" w:hAnsi="Garamond"/>
                <w:sz w:val="20"/>
                <w:szCs w:val="20"/>
                <w:shd w:val="clear" w:color="auto" w:fill="FFFFFF"/>
              </w:rPr>
              <w:t>Kata /suka/ bermakna sama dengan gemar atau menyenangi, dalam hal ini menunjukan kesenangan tanpa adanya paksaan</w:t>
            </w:r>
          </w:p>
        </w:tc>
      </w:tr>
      <w:tr w:rsidR="00E7559D" w:rsidRPr="00FD6025" w14:paraId="2FCEB7D8" w14:textId="77777777" w:rsidTr="00304053">
        <w:trPr>
          <w:trHeight w:val="1383"/>
        </w:trPr>
        <w:tc>
          <w:tcPr>
            <w:tcW w:w="1381" w:type="dxa"/>
          </w:tcPr>
          <w:p w14:paraId="5BA55308" w14:textId="77777777" w:rsidR="00E7559D" w:rsidRPr="00FD6025" w:rsidRDefault="00E7559D" w:rsidP="00304053">
            <w:pPr>
              <w:jc w:val="both"/>
              <w:rPr>
                <w:rFonts w:ascii="Garamond" w:hAnsi="Garamond"/>
                <w:sz w:val="20"/>
                <w:szCs w:val="20"/>
              </w:rPr>
            </w:pPr>
            <w:r w:rsidRPr="00FD6025">
              <w:rPr>
                <w:rFonts w:ascii="Garamond" w:hAnsi="Garamond"/>
                <w:sz w:val="20"/>
                <w:szCs w:val="20"/>
              </w:rPr>
              <w:lastRenderedPageBreak/>
              <w:t xml:space="preserve">membaca? </w:t>
            </w:r>
          </w:p>
        </w:tc>
        <w:tc>
          <w:tcPr>
            <w:tcW w:w="1269" w:type="dxa"/>
          </w:tcPr>
          <w:p w14:paraId="706F4C05" w14:textId="77777777" w:rsidR="00E7559D" w:rsidRPr="00FD6025" w:rsidRDefault="00E7559D" w:rsidP="00304053">
            <w:pPr>
              <w:jc w:val="both"/>
              <w:rPr>
                <w:rFonts w:ascii="Garamond" w:hAnsi="Garamond"/>
                <w:sz w:val="20"/>
                <w:szCs w:val="20"/>
              </w:rPr>
            </w:pPr>
            <w:r w:rsidRPr="00FD6025">
              <w:rPr>
                <w:rFonts w:ascii="Garamond" w:hAnsi="Garamond"/>
                <w:sz w:val="20"/>
                <w:szCs w:val="20"/>
              </w:rPr>
              <w:t>Kata kerja</w:t>
            </w:r>
          </w:p>
        </w:tc>
        <w:tc>
          <w:tcPr>
            <w:tcW w:w="1541" w:type="dxa"/>
          </w:tcPr>
          <w:p w14:paraId="78C44E27" w14:textId="77777777" w:rsidR="00E7559D" w:rsidRPr="00FD6025" w:rsidRDefault="00E7559D" w:rsidP="00304053">
            <w:pPr>
              <w:jc w:val="both"/>
              <w:rPr>
                <w:rFonts w:ascii="Garamond" w:hAnsi="Garamond"/>
                <w:sz w:val="20"/>
                <w:szCs w:val="20"/>
              </w:rPr>
            </w:pPr>
            <w:r w:rsidRPr="00FD6025">
              <w:rPr>
                <w:rFonts w:ascii="Garamond" w:hAnsi="Garamond"/>
                <w:sz w:val="20"/>
                <w:szCs w:val="20"/>
              </w:rPr>
              <w:t>Gramatikal dan Kias</w:t>
            </w:r>
          </w:p>
        </w:tc>
        <w:tc>
          <w:tcPr>
            <w:tcW w:w="5165" w:type="dxa"/>
          </w:tcPr>
          <w:p w14:paraId="1DF73591"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Kata /membaca/ Terdapat penambahan prefiks/ awalan pada kata me+baca menjadi membaca yang bermakna </w:t>
            </w:r>
            <w:r w:rsidRPr="00FD6025">
              <w:rPr>
                <w:rFonts w:ascii="Garamond" w:hAnsi="Garamond"/>
                <w:sz w:val="20"/>
                <w:szCs w:val="20"/>
                <w:shd w:val="clear" w:color="auto" w:fill="FFFFFF"/>
              </w:rPr>
              <w:t>melihat serta memahami isi dari apa yang tertulis (dengan melisankan atau hanya dalam hati) dan terdapat tanda baca, tanya. Makna dari kata/membaca/ ini seakan bertanya pada banyak orang dan menjadi penegasan alasan untukk jawaban dari kesenanganya itu</w:t>
            </w:r>
          </w:p>
        </w:tc>
      </w:tr>
      <w:tr w:rsidR="00E7559D" w:rsidRPr="00FD6025" w14:paraId="2A2D1155" w14:textId="77777777" w:rsidTr="00304053">
        <w:trPr>
          <w:trHeight w:val="991"/>
        </w:trPr>
        <w:tc>
          <w:tcPr>
            <w:tcW w:w="1381" w:type="dxa"/>
          </w:tcPr>
          <w:p w14:paraId="286FADD7"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Biar </w:t>
            </w:r>
          </w:p>
        </w:tc>
        <w:tc>
          <w:tcPr>
            <w:tcW w:w="1269" w:type="dxa"/>
          </w:tcPr>
          <w:p w14:paraId="5F6CD8CF" w14:textId="77777777" w:rsidR="00E7559D" w:rsidRPr="00FD6025" w:rsidRDefault="00E7559D" w:rsidP="00304053">
            <w:pPr>
              <w:jc w:val="both"/>
              <w:rPr>
                <w:rFonts w:ascii="Garamond" w:hAnsi="Garamond"/>
                <w:sz w:val="20"/>
                <w:szCs w:val="20"/>
              </w:rPr>
            </w:pPr>
            <w:r w:rsidRPr="00FD6025">
              <w:rPr>
                <w:rFonts w:ascii="Garamond" w:hAnsi="Garamond"/>
                <w:sz w:val="20"/>
                <w:szCs w:val="20"/>
              </w:rPr>
              <w:t>Pronomina Cakapan Ragam Tak Baku</w:t>
            </w:r>
          </w:p>
        </w:tc>
        <w:tc>
          <w:tcPr>
            <w:tcW w:w="1541" w:type="dxa"/>
          </w:tcPr>
          <w:p w14:paraId="6DC676E1" w14:textId="77777777" w:rsidR="00E7559D" w:rsidRPr="00FD6025" w:rsidRDefault="00E7559D" w:rsidP="00304053">
            <w:pPr>
              <w:jc w:val="both"/>
              <w:rPr>
                <w:rFonts w:ascii="Garamond" w:hAnsi="Garamond"/>
                <w:sz w:val="20"/>
                <w:szCs w:val="20"/>
              </w:rPr>
            </w:pPr>
            <w:r w:rsidRPr="00FD6025">
              <w:rPr>
                <w:rFonts w:ascii="Garamond" w:hAnsi="Garamond"/>
                <w:sz w:val="20"/>
                <w:szCs w:val="20"/>
              </w:rPr>
              <w:t>Referensial</w:t>
            </w:r>
          </w:p>
        </w:tc>
        <w:tc>
          <w:tcPr>
            <w:tcW w:w="5165" w:type="dxa"/>
          </w:tcPr>
          <w:p w14:paraId="71CB9557" w14:textId="77777777" w:rsidR="00E7559D" w:rsidRPr="00FD6025" w:rsidRDefault="00E7559D" w:rsidP="00304053">
            <w:pPr>
              <w:jc w:val="both"/>
              <w:rPr>
                <w:rFonts w:ascii="Garamond" w:hAnsi="Garamond"/>
                <w:sz w:val="20"/>
                <w:szCs w:val="20"/>
              </w:rPr>
            </w:pPr>
            <w:r w:rsidRPr="00FD6025">
              <w:rPr>
                <w:rFonts w:ascii="Garamond" w:hAnsi="Garamond"/>
                <w:sz w:val="20"/>
                <w:szCs w:val="20"/>
              </w:rPr>
              <w:t>Kata/Biar/ dalam puisi ini memiliki makna yang sama dengan agar, dan kata tersebut adalah kata popler dalam percakapan, dan buka bunge, makna dari Biar merujuk pada kata setelahnya</w:t>
            </w:r>
          </w:p>
        </w:tc>
      </w:tr>
      <w:tr w:rsidR="00E7559D" w:rsidRPr="00FD6025" w14:paraId="1B1E95D3" w14:textId="77777777" w:rsidTr="00304053">
        <w:trPr>
          <w:trHeight w:val="278"/>
        </w:trPr>
        <w:tc>
          <w:tcPr>
            <w:tcW w:w="1381" w:type="dxa"/>
          </w:tcPr>
          <w:p w14:paraId="1DFEC4EB"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pintar </w:t>
            </w:r>
          </w:p>
        </w:tc>
        <w:tc>
          <w:tcPr>
            <w:tcW w:w="1269" w:type="dxa"/>
          </w:tcPr>
          <w:p w14:paraId="51D53972" w14:textId="77777777" w:rsidR="00E7559D" w:rsidRPr="00FD6025" w:rsidRDefault="00E7559D" w:rsidP="00304053">
            <w:pPr>
              <w:jc w:val="both"/>
              <w:rPr>
                <w:rFonts w:ascii="Garamond" w:hAnsi="Garamond"/>
                <w:sz w:val="20"/>
                <w:szCs w:val="20"/>
              </w:rPr>
            </w:pPr>
            <w:r w:rsidRPr="00FD6025">
              <w:rPr>
                <w:rFonts w:ascii="Garamond" w:hAnsi="Garamond"/>
                <w:sz w:val="20"/>
                <w:szCs w:val="20"/>
              </w:rPr>
              <w:t xml:space="preserve"> Kata Sifat</w:t>
            </w:r>
          </w:p>
        </w:tc>
        <w:tc>
          <w:tcPr>
            <w:tcW w:w="1541" w:type="dxa"/>
          </w:tcPr>
          <w:p w14:paraId="7C09AE97" w14:textId="77777777" w:rsidR="00E7559D" w:rsidRPr="00FD6025" w:rsidRDefault="00E7559D" w:rsidP="00304053">
            <w:pPr>
              <w:jc w:val="both"/>
              <w:rPr>
                <w:rFonts w:ascii="Garamond" w:hAnsi="Garamond"/>
                <w:sz w:val="20"/>
                <w:szCs w:val="20"/>
              </w:rPr>
            </w:pPr>
            <w:r w:rsidRPr="00FD6025">
              <w:rPr>
                <w:rFonts w:ascii="Garamond" w:hAnsi="Garamond"/>
                <w:sz w:val="20"/>
                <w:szCs w:val="20"/>
              </w:rPr>
              <w:t>Leksikal</w:t>
            </w:r>
          </w:p>
        </w:tc>
        <w:tc>
          <w:tcPr>
            <w:tcW w:w="5165" w:type="dxa"/>
          </w:tcPr>
          <w:p w14:paraId="1A7BD171" w14:textId="77777777" w:rsidR="00E7559D" w:rsidRPr="00FD6025" w:rsidRDefault="00E7559D" w:rsidP="00304053">
            <w:pPr>
              <w:shd w:val="clear" w:color="auto" w:fill="FFFFFF"/>
              <w:spacing w:before="100" w:beforeAutospacing="1" w:after="100" w:afterAutospacing="1"/>
              <w:jc w:val="both"/>
              <w:rPr>
                <w:rFonts w:ascii="Garamond" w:hAnsi="Garamond"/>
                <w:sz w:val="20"/>
                <w:szCs w:val="20"/>
                <w:shd w:val="clear" w:color="auto" w:fill="FFFFFF"/>
              </w:rPr>
            </w:pPr>
            <w:r w:rsidRPr="00FD6025">
              <w:rPr>
                <w:rFonts w:ascii="Garamond" w:hAnsi="Garamond"/>
                <w:sz w:val="20"/>
                <w:szCs w:val="20"/>
              </w:rPr>
              <w:t xml:space="preserve">Kata /pintar/ bermakna </w:t>
            </w:r>
            <w:r w:rsidRPr="00FD6025">
              <w:rPr>
                <w:rFonts w:ascii="Garamond" w:hAnsi="Garamond"/>
                <w:sz w:val="20"/>
                <w:szCs w:val="20"/>
                <w:shd w:val="clear" w:color="auto" w:fill="FFFFFF"/>
              </w:rPr>
              <w:t>pandai; cakap</w:t>
            </w:r>
            <w:r w:rsidRPr="00FD6025">
              <w:rPr>
                <w:rFonts w:ascii="Garamond" w:hAnsi="Garamond"/>
                <w:sz w:val="20"/>
                <w:szCs w:val="20"/>
              </w:rPr>
              <w:t>, cerdik dan mahir (melakukan atau mengerjakan sesuatu), dalam mengerjakan sesuatu</w:t>
            </w:r>
          </w:p>
        </w:tc>
      </w:tr>
      <w:tr w:rsidR="00E7559D" w:rsidRPr="00FD6025" w14:paraId="6EA45704" w14:textId="77777777" w:rsidTr="00304053">
        <w:trPr>
          <w:trHeight w:val="278"/>
        </w:trPr>
        <w:tc>
          <w:tcPr>
            <w:tcW w:w="1381" w:type="dxa"/>
            <w:tcBorders>
              <w:bottom w:val="single" w:sz="4" w:space="0" w:color="auto"/>
            </w:tcBorders>
          </w:tcPr>
          <w:p w14:paraId="7F6674D9" w14:textId="77777777" w:rsidR="00E7559D" w:rsidRPr="00FD6025" w:rsidRDefault="00E7559D" w:rsidP="00304053">
            <w:pPr>
              <w:jc w:val="both"/>
              <w:rPr>
                <w:rFonts w:ascii="Garamond" w:hAnsi="Garamond"/>
                <w:sz w:val="20"/>
                <w:szCs w:val="20"/>
              </w:rPr>
            </w:pPr>
            <w:r w:rsidRPr="00FD6025">
              <w:rPr>
                <w:rFonts w:ascii="Garamond" w:hAnsi="Garamond"/>
                <w:sz w:val="20"/>
                <w:szCs w:val="20"/>
              </w:rPr>
              <w:t>seperti bunda.</w:t>
            </w:r>
          </w:p>
        </w:tc>
        <w:tc>
          <w:tcPr>
            <w:tcW w:w="1269" w:type="dxa"/>
            <w:tcBorders>
              <w:bottom w:val="single" w:sz="4" w:space="0" w:color="auto"/>
            </w:tcBorders>
          </w:tcPr>
          <w:p w14:paraId="189DA7B0" w14:textId="77777777" w:rsidR="00E7559D" w:rsidRPr="00FD6025" w:rsidRDefault="00E7559D" w:rsidP="00304053">
            <w:pPr>
              <w:jc w:val="both"/>
              <w:rPr>
                <w:rFonts w:ascii="Garamond" w:hAnsi="Garamond"/>
                <w:sz w:val="20"/>
                <w:szCs w:val="20"/>
              </w:rPr>
            </w:pPr>
            <w:r w:rsidRPr="00FD6025">
              <w:rPr>
                <w:rFonts w:ascii="Garamond" w:hAnsi="Garamond"/>
                <w:sz w:val="20"/>
                <w:szCs w:val="20"/>
              </w:rPr>
              <w:t>Kata Benda</w:t>
            </w:r>
          </w:p>
        </w:tc>
        <w:tc>
          <w:tcPr>
            <w:tcW w:w="1541" w:type="dxa"/>
            <w:tcBorders>
              <w:bottom w:val="single" w:sz="4" w:space="0" w:color="auto"/>
            </w:tcBorders>
          </w:tcPr>
          <w:p w14:paraId="7336D257" w14:textId="77777777" w:rsidR="00E7559D" w:rsidRPr="00FD6025" w:rsidRDefault="00E7559D" w:rsidP="00304053">
            <w:pPr>
              <w:jc w:val="both"/>
              <w:rPr>
                <w:rFonts w:ascii="Garamond" w:hAnsi="Garamond"/>
                <w:sz w:val="20"/>
                <w:szCs w:val="20"/>
              </w:rPr>
            </w:pPr>
            <w:r w:rsidRPr="00FD6025">
              <w:rPr>
                <w:rFonts w:ascii="Garamond" w:hAnsi="Garamond"/>
                <w:sz w:val="20"/>
                <w:szCs w:val="20"/>
              </w:rPr>
              <w:t>Referensial</w:t>
            </w:r>
          </w:p>
        </w:tc>
        <w:tc>
          <w:tcPr>
            <w:tcW w:w="5165" w:type="dxa"/>
            <w:tcBorders>
              <w:bottom w:val="single" w:sz="4" w:space="0" w:color="auto"/>
            </w:tcBorders>
          </w:tcPr>
          <w:p w14:paraId="193057C8" w14:textId="77777777" w:rsidR="00E7559D" w:rsidRPr="00FD6025" w:rsidRDefault="00E7559D" w:rsidP="00304053">
            <w:pPr>
              <w:jc w:val="both"/>
              <w:rPr>
                <w:rFonts w:ascii="Garamond" w:hAnsi="Garamond"/>
                <w:sz w:val="20"/>
                <w:szCs w:val="20"/>
              </w:rPr>
            </w:pPr>
            <w:r w:rsidRPr="00FD6025">
              <w:rPr>
                <w:rFonts w:ascii="Garamond" w:hAnsi="Garamond"/>
                <w:sz w:val="20"/>
                <w:szCs w:val="20"/>
                <w:shd w:val="clear" w:color="auto" w:fill="FFFFFF"/>
              </w:rPr>
              <w:t>Kata /seperti Bunda/bermakna sapaan orang tua perempuan, yang dalam hal ini merujuk pada Bunda si Aku</w:t>
            </w:r>
          </w:p>
        </w:tc>
      </w:tr>
      <w:tr w:rsidR="00E7559D" w:rsidRPr="00FD6025" w14:paraId="4B3359FE" w14:textId="77777777" w:rsidTr="00304053">
        <w:trPr>
          <w:trHeight w:val="1022"/>
        </w:trPr>
        <w:tc>
          <w:tcPr>
            <w:tcW w:w="9356" w:type="dxa"/>
            <w:gridSpan w:val="4"/>
            <w:tcBorders>
              <w:top w:val="single" w:sz="4" w:space="0" w:color="auto"/>
              <w:bottom w:val="single" w:sz="4" w:space="0" w:color="auto"/>
            </w:tcBorders>
          </w:tcPr>
          <w:p w14:paraId="31AB199C" w14:textId="77777777" w:rsidR="00E7559D" w:rsidRPr="00FD6025" w:rsidRDefault="00E7559D" w:rsidP="00304053">
            <w:pPr>
              <w:jc w:val="both"/>
              <w:rPr>
                <w:rFonts w:ascii="Garamond" w:hAnsi="Garamond"/>
                <w:b/>
                <w:sz w:val="20"/>
                <w:szCs w:val="20"/>
              </w:rPr>
            </w:pPr>
            <w:r w:rsidRPr="00FD6025">
              <w:rPr>
                <w:rFonts w:ascii="Garamond" w:hAnsi="Garamond"/>
                <w:b/>
                <w:sz w:val="20"/>
                <w:szCs w:val="20"/>
              </w:rPr>
              <w:t>Kesimpulan</w:t>
            </w:r>
          </w:p>
          <w:p w14:paraId="0C02318B" w14:textId="77777777" w:rsidR="00E7559D" w:rsidRPr="00FD6025" w:rsidRDefault="00E7559D" w:rsidP="00304053">
            <w:pPr>
              <w:jc w:val="both"/>
              <w:rPr>
                <w:rFonts w:ascii="Garamond" w:hAnsi="Garamond"/>
                <w:sz w:val="20"/>
                <w:szCs w:val="20"/>
                <w:shd w:val="clear" w:color="auto" w:fill="FFFFFF"/>
              </w:rPr>
            </w:pPr>
            <w:r w:rsidRPr="00FD6025">
              <w:rPr>
                <w:rFonts w:ascii="Garamond" w:hAnsi="Garamond"/>
                <w:sz w:val="20"/>
                <w:szCs w:val="20"/>
              </w:rPr>
              <w:t>Kesimpulan dari kenapa Aku suka Membaca? Biar pintar seperti Bunda adalah menyampaikan bahwa dirinya menyukai kegiatan membaca, ia berharap dengan membaca memiliki banyak pengetahuan seperti orang yang dikaguminya atau diteladaninya, yakni Ibunya atau Bundanya.</w:t>
            </w:r>
          </w:p>
        </w:tc>
      </w:tr>
    </w:tbl>
    <w:p w14:paraId="0B41F38F" w14:textId="77777777" w:rsidR="00E7559D" w:rsidRDefault="00E7559D" w:rsidP="00E7559D">
      <w:pPr>
        <w:pStyle w:val="NormalWeb"/>
        <w:shd w:val="clear" w:color="auto" w:fill="FFFFFF"/>
        <w:spacing w:before="0" w:beforeAutospacing="0" w:after="0" w:afterAutospacing="0" w:line="276" w:lineRule="auto"/>
        <w:jc w:val="both"/>
        <w:rPr>
          <w:rFonts w:ascii="Garamond" w:hAnsi="Garamond"/>
        </w:rPr>
      </w:pPr>
    </w:p>
    <w:p w14:paraId="6ACE6E5D" w14:textId="11A30F34" w:rsidR="008863F0" w:rsidRPr="008863F0" w:rsidRDefault="00117B70" w:rsidP="008863F0">
      <w:pPr>
        <w:pStyle w:val="NormalWeb"/>
        <w:shd w:val="clear" w:color="auto" w:fill="FFFFFF"/>
        <w:spacing w:before="0" w:beforeAutospacing="0" w:after="0" w:afterAutospacing="0" w:line="276" w:lineRule="auto"/>
        <w:ind w:firstLine="709"/>
        <w:jc w:val="both"/>
        <w:rPr>
          <w:rStyle w:val="Emphasis"/>
          <w:rFonts w:ascii="Garamond" w:hAnsi="Garamond"/>
          <w:i w:val="0"/>
          <w:iCs w:val="0"/>
        </w:rPr>
      </w:pPr>
      <w:r w:rsidRPr="00FD6025">
        <w:rPr>
          <w:rFonts w:ascii="Garamond" w:hAnsi="Garamond"/>
        </w:rPr>
        <w:t xml:space="preserve">Pemaknaan keseluruhan puisi berjudul Ketika Aku Membaca Buku menunjukan adanya peran Ibu dalam pendampingan anak untuk melaksanakan kegiatan membaca. Dalam puisi ini menyebutkan bahwa berdiri tegaknya Si Ibu tidak dimaksudkan adanya </w:t>
      </w:r>
      <w:r w:rsidR="00E7559D">
        <w:rPr>
          <w:rFonts w:ascii="Garamond" w:hAnsi="Garamond"/>
        </w:rPr>
        <w:t xml:space="preserve">pengawasan sebagai ajakan paksa. Hal ini berarti bahwa berdiri tegak tidak mengalami perubahan makna, dari bermakna sigap dalam posisi berdiri tegak bermakna mengontrol, mengawasi,  dan mendampingi. Perubahan makna terjadi karena ada rujukan pada kata melihat sebelumnya, tetapi berdiri tegak di belakang menunjukan posisi keduanya berdekatan. </w:t>
      </w:r>
      <w:r w:rsidRPr="00FD6025">
        <w:rPr>
          <w:rFonts w:ascii="Garamond" w:hAnsi="Garamond"/>
        </w:rPr>
        <w:t xml:space="preserve"> </w:t>
      </w:r>
      <w:r w:rsidR="00E7559D">
        <w:rPr>
          <w:rFonts w:ascii="Garamond" w:hAnsi="Garamond"/>
        </w:rPr>
        <w:t xml:space="preserve">Larik </w:t>
      </w:r>
      <w:r w:rsidRPr="00FD6025">
        <w:rPr>
          <w:rFonts w:ascii="Garamond" w:hAnsi="Garamond"/>
        </w:rPr>
        <w:t xml:space="preserve">/Kenapa Aku Suka Membaca?/ bermakna Si Aku melakukan kegiatan membaca sebagai aktivitas menyenangkan. </w:t>
      </w:r>
      <w:r w:rsidR="006E2FE5">
        <w:rPr>
          <w:rFonts w:ascii="Garamond" w:hAnsi="Garamond"/>
        </w:rPr>
        <w:t xml:space="preserve">Perluasan makna suka tersebut membuat si penulis melakukan kegiatan, atau mau melakukanya, bahkan memahami mengapa membaca menjadi menyenangkan. Hal ini juga menunjukan kepatuhan mengikuti Ibunya, </w:t>
      </w:r>
      <w:r w:rsidRPr="00FD6025">
        <w:rPr>
          <w:rFonts w:ascii="Garamond" w:hAnsi="Garamond"/>
        </w:rPr>
        <w:t>sebagaimana Maryam mengajarkan kebaikan kepada anaknya, Nabi Isa AS dalam Surah Maryam ayat 32, “</w:t>
      </w:r>
      <w:r w:rsidRPr="00FD6025">
        <w:rPr>
          <w:rFonts w:ascii="Garamond" w:hAnsi="Garamond"/>
          <w:i/>
        </w:rPr>
        <w:t>Dan berbakti kepada ibuku, dan Dia tidak menjadikan aku seorang yang sombong lagi celaka</w:t>
      </w:r>
      <w:r w:rsidR="008863F0">
        <w:rPr>
          <w:rFonts w:ascii="Garamond" w:hAnsi="Garamond"/>
        </w:rPr>
        <w:t>”.</w:t>
      </w:r>
    </w:p>
    <w:p w14:paraId="0B7FF256" w14:textId="49BE531A" w:rsidR="00287EEE" w:rsidRDefault="00117B70" w:rsidP="00287EEE">
      <w:pPr>
        <w:pStyle w:val="NormalWeb"/>
        <w:shd w:val="clear" w:color="auto" w:fill="FFFFFF"/>
        <w:spacing w:before="0" w:beforeAutospacing="0" w:after="0" w:afterAutospacing="0" w:line="276" w:lineRule="auto"/>
        <w:ind w:firstLine="709"/>
        <w:jc w:val="both"/>
        <w:rPr>
          <w:rFonts w:ascii="Garamond" w:hAnsi="Garamond"/>
          <w:shd w:val="clear" w:color="auto" w:fill="FFFFFF"/>
        </w:rPr>
      </w:pPr>
      <w:r w:rsidRPr="00FD6025">
        <w:rPr>
          <w:rFonts w:ascii="Garamond" w:hAnsi="Garamond"/>
        </w:rPr>
        <w:t xml:space="preserve">Ibu dalam puisi ini selain sebagai orang tua perempuan yang mendampingi kegiatan membaca menjadi orang yang diteladani. /Kenapa Aku Suka Membaca? Biar pintar seperti Bunda/ walau terdapat 2 kata pemanggilan sekaligus yakni Ibu dan Bunda, makna keduanya adalah sama. Dalam larik tersebut Si Aku menunjukkan inspirasi yang diberikan Bunda karena keinginan Si Anak menjadi pintar. Larik ini juga mewakilkan bahwa anak sangat kagum dengan Ibunya karena </w:t>
      </w:r>
      <w:r w:rsidRPr="008863F0">
        <w:rPr>
          <w:rFonts w:ascii="Garamond" w:hAnsi="Garamond"/>
        </w:rPr>
        <w:t xml:space="preserve">memiliki sifat yang pintar. Si Aku atau Si Anak memahami untuk menjadi pintar ia harus membaca, termasuk buku tentang Jantung yang umumnya dibaca oleh peminat bidang kesehatan. Puisi ini mewakilkan </w:t>
      </w:r>
      <w:r w:rsidRPr="008863F0">
        <w:rPr>
          <w:rFonts w:ascii="Garamond" w:hAnsi="Garamond"/>
          <w:shd w:val="clear" w:color="auto" w:fill="FFFFFF"/>
        </w:rPr>
        <w:t>sosok yang membuat Penulis yakni Naya gemar Membaca adalah Ibunya. Hal ini memberi arti bahwa Sang Ibu telah memberikan pendidikan yang baik pada anaknya.</w:t>
      </w:r>
      <w:r w:rsidR="008863F0" w:rsidRPr="008863F0">
        <w:rPr>
          <w:rFonts w:ascii="Garamond" w:hAnsi="Garamond"/>
          <w:shd w:val="clear" w:color="auto" w:fill="FFFFFF"/>
        </w:rPr>
        <w:t xml:space="preserve"> Sebagaimana diungkapkan oleh Rianawati</w:t>
      </w:r>
      <w:r w:rsidR="008863F0" w:rsidRPr="008863F0">
        <w:rPr>
          <w:rStyle w:val="FootnoteReference"/>
          <w:rFonts w:ascii="Garamond" w:hAnsi="Garamond"/>
          <w:shd w:val="clear" w:color="auto" w:fill="FFFFFF"/>
        </w:rPr>
        <w:footnoteReference w:id="19"/>
      </w:r>
      <w:r w:rsidR="008863F0">
        <w:rPr>
          <w:rFonts w:ascii="Garamond" w:hAnsi="Garamond"/>
          <w:shd w:val="clear" w:color="auto" w:fill="FFFFFF"/>
        </w:rPr>
        <w:t xml:space="preserve"> bahwa </w:t>
      </w:r>
      <w:r w:rsidR="008863F0">
        <w:rPr>
          <w:rFonts w:ascii="Garamond" w:hAnsi="Garamond"/>
        </w:rPr>
        <w:t>perke</w:t>
      </w:r>
      <w:r w:rsidR="008863F0" w:rsidRPr="008863F0">
        <w:rPr>
          <w:rFonts w:ascii="Garamond" w:hAnsi="Garamond"/>
        </w:rPr>
        <w:t xml:space="preserve">mbangan psikologis </w:t>
      </w:r>
      <w:r w:rsidR="008863F0">
        <w:rPr>
          <w:rFonts w:ascii="Garamond" w:hAnsi="Garamond"/>
        </w:rPr>
        <w:t xml:space="preserve">seorang anak </w:t>
      </w:r>
      <w:r w:rsidR="008863F0" w:rsidRPr="008863F0">
        <w:rPr>
          <w:rFonts w:ascii="Garamond" w:hAnsi="Garamond"/>
        </w:rPr>
        <w:t xml:space="preserve">terkait dengan pengalaman belajar yang didapatkan dari lingkungan sekitarnya. Oleh karena </w:t>
      </w:r>
      <w:r w:rsidR="008863F0">
        <w:rPr>
          <w:rFonts w:ascii="Garamond" w:hAnsi="Garamond"/>
        </w:rPr>
        <w:t>proses pendidikan dan pengas</w:t>
      </w:r>
      <w:r w:rsidR="008863F0" w:rsidRPr="008863F0">
        <w:rPr>
          <w:rFonts w:ascii="Garamond" w:hAnsi="Garamond"/>
        </w:rPr>
        <w:t>uhan</w:t>
      </w:r>
      <w:r w:rsidR="008863F0">
        <w:rPr>
          <w:rFonts w:ascii="Garamond" w:hAnsi="Garamond"/>
        </w:rPr>
        <w:t xml:space="preserve"> sangat diperhatikan untuk membentuk pengalaman belajar. </w:t>
      </w:r>
    </w:p>
    <w:p w14:paraId="46808A02" w14:textId="77777777" w:rsidR="00117B70" w:rsidRPr="00287EEE" w:rsidRDefault="00117B70" w:rsidP="00287EEE">
      <w:pPr>
        <w:pStyle w:val="NormalWeb"/>
        <w:shd w:val="clear" w:color="auto" w:fill="FFFFFF"/>
        <w:spacing w:before="0" w:beforeAutospacing="0" w:after="0" w:afterAutospacing="0" w:line="276" w:lineRule="auto"/>
        <w:ind w:firstLine="709"/>
        <w:jc w:val="both"/>
        <w:rPr>
          <w:rFonts w:ascii="Garamond" w:hAnsi="Garamond"/>
          <w:i/>
        </w:rPr>
      </w:pPr>
      <w:r w:rsidRPr="00FD6025">
        <w:rPr>
          <w:rFonts w:ascii="Garamond" w:hAnsi="Garamond"/>
        </w:rPr>
        <w:t xml:space="preserve">Si Aku dalam puisi menunjukan sangat menikmati bahan bacaannya sehingga dianalogikan seperti kaki yang bergoyang /Kalau Aku Membuka Halaman, seperti telapak kaki </w:t>
      </w:r>
      <w:r w:rsidRPr="00FD6025">
        <w:rPr>
          <w:rFonts w:ascii="Garamond" w:hAnsi="Garamond"/>
        </w:rPr>
        <w:lastRenderedPageBreak/>
        <w:t>bergoyang/pemaknaan bergoyang termasuk makna Gramatikal dan Kias, Si Aku mengumpamakan kegiatan membuka halaman sam dengan kegiatan kaki bergoyang. Adanya proses bolak-balik yang sama, namun dapat juga bermakna bahwa Si Aku membolak-balik bahan bacaan untuk mendapatkan informasi lebih dalam sehingga Si Aku membolak-balik halaman buku sebagai tindakan verifikasi. Hal ini bermakna bahwa Si Aku sangat serius untuk mendapatkan pengetahuan tentang Jantung. Orang yang giat belajar tentu akan memiliki ilmu yang bermanfaat dan dalam Surah Al-Mujadilah ayat 11, jelas disebutkan bahwa mereka yang memiliki ilmu pengetahuan ditinggikan derajatnya,  “</w:t>
      </w:r>
      <w:r w:rsidRPr="00FD6025">
        <w:rPr>
          <w:rStyle w:val="Emphasis"/>
          <w:rFonts w:ascii="Garamond" w:hAnsi="Garamond" w:cs="Arial"/>
          <w:spacing w:val="2"/>
          <w:shd w:val="clear" w:color="auto" w:fill="FFFFFF"/>
        </w:rPr>
        <w:t xml:space="preserve">…Niscaya Allah akan meninggikan orang-orang yang beriman di antaramu dan orang-orang yang diberi ilmu pengetahun beberapa derajat”. </w:t>
      </w:r>
      <w:r w:rsidRPr="00FD6025">
        <w:rPr>
          <w:rStyle w:val="Emphasis"/>
          <w:rFonts w:ascii="Garamond" w:hAnsi="Garamond" w:cs="Arial"/>
          <w:i w:val="0"/>
          <w:spacing w:val="2"/>
          <w:shd w:val="clear" w:color="auto" w:fill="FFFFFF"/>
        </w:rPr>
        <w:t>Saat ini Naya dan Ibu termasuk orang yang dikenal dalam masyarakat sebagai keluarga yang menggiatkan literasi di lingkungan masyarakat.</w:t>
      </w:r>
    </w:p>
    <w:p w14:paraId="0FD6EBD3" w14:textId="77777777" w:rsidR="006E2FE5" w:rsidRDefault="006E2FE5" w:rsidP="00117B70">
      <w:pPr>
        <w:spacing w:line="276" w:lineRule="auto"/>
        <w:jc w:val="both"/>
        <w:rPr>
          <w:rFonts w:ascii="Garamond" w:hAnsi="Garamond"/>
        </w:rPr>
      </w:pPr>
    </w:p>
    <w:p w14:paraId="4BEFBEAC" w14:textId="77777777" w:rsidR="00B526B8" w:rsidRPr="00664D0D" w:rsidRDefault="00117B70" w:rsidP="00117B70">
      <w:pPr>
        <w:spacing w:line="276" w:lineRule="auto"/>
        <w:jc w:val="both"/>
        <w:rPr>
          <w:rFonts w:ascii="Garamond" w:hAnsi="Garamond"/>
          <w:b/>
          <w:bCs/>
        </w:rPr>
      </w:pPr>
      <w:r w:rsidRPr="00FD6025">
        <w:rPr>
          <w:rFonts w:ascii="Garamond" w:hAnsi="Garamond"/>
        </w:rPr>
        <w:br/>
      </w:r>
      <w:r w:rsidR="00664D0D" w:rsidRPr="00664D0D">
        <w:rPr>
          <w:rFonts w:ascii="Garamond" w:hAnsi="Garamond"/>
          <w:b/>
          <w:bCs/>
        </w:rPr>
        <w:t>KESIMPULAN</w:t>
      </w:r>
    </w:p>
    <w:p w14:paraId="4772A7D2" w14:textId="77777777" w:rsidR="00287EEE" w:rsidRPr="00FD6025" w:rsidRDefault="00287EEE" w:rsidP="00287EEE">
      <w:pPr>
        <w:spacing w:line="276" w:lineRule="auto"/>
        <w:ind w:firstLine="720"/>
        <w:jc w:val="both"/>
        <w:rPr>
          <w:rFonts w:ascii="Garamond" w:hAnsi="Garamond"/>
        </w:rPr>
      </w:pPr>
      <w:r w:rsidRPr="00FD6025">
        <w:rPr>
          <w:rFonts w:ascii="Garamond" w:hAnsi="Garamond"/>
        </w:rPr>
        <w:t>Berdasarkan hasil analisis puisi anak karya Abi</w:t>
      </w:r>
      <w:r>
        <w:rPr>
          <w:rFonts w:ascii="Garamond" w:hAnsi="Garamond"/>
        </w:rPr>
        <w:t>n</w:t>
      </w:r>
      <w:r w:rsidRPr="00FD6025">
        <w:rPr>
          <w:rFonts w:ascii="Garamond" w:hAnsi="Garamond"/>
        </w:rPr>
        <w:t>a</w:t>
      </w:r>
      <w:r>
        <w:rPr>
          <w:rFonts w:ascii="Garamond" w:hAnsi="Garamond"/>
        </w:rPr>
        <w:t>ya</w:t>
      </w:r>
      <w:r w:rsidRPr="00FD6025">
        <w:rPr>
          <w:rFonts w:ascii="Garamond" w:hAnsi="Garamond"/>
        </w:rPr>
        <w:t xml:space="preserve"> Ghina Jamlea dengan kajian Semantik untuk memeroleh informasi tentang pemaknaan Ibu dan Puisi berjudul Ketika Aku Membaca Buku dalam buku Sehimpun Puisi Resep Membuat Jagat Raya diketahui terdapat menjadi 72 puisi yang didalamnya, terdapat 50 kali penyebutan diksi Ibu atau Bunda. Hal ini menunjukan dalam proses kreatif menulis, puisi terinpirasi dari sosok Ibu atau Bunda. Dari 31 judul puisi yang menyebutkan kata Ibuku 9 kali, Ibu 19 kali, ini terdapat Puisi yang dipilih untuk analisis dari tulisan ini adalah puisi yang terdapat kata Ibu. Kata Bunda 18 kali, dan Bundaku 3 kali, satu puisi ditulis </w:t>
      </w:r>
      <w:r w:rsidRPr="00FD6025">
        <w:rPr>
          <w:rFonts w:ascii="Garamond" w:hAnsi="Garamond"/>
          <w:i/>
        </w:rPr>
        <w:t>buat Yona Primadesi</w:t>
      </w:r>
      <w:r w:rsidRPr="00FD6025">
        <w:rPr>
          <w:rFonts w:ascii="Garamond" w:hAnsi="Garamond"/>
        </w:rPr>
        <w:t xml:space="preserve"> yang merupakan nama Ibu atau Bunda dari Naya. Kata Ibu dalam puisi bermakna sebagai sosok yang Penyayang, Perhatian, Penenang, Pengertian, Penolong, Pahlawan, Pintar, Pandai Menjelaskan Sesuatu, Pendengar yang Baik, Periang dan Menggembirakan, Pandai Memasak, Sigap, Sumber Ilmu, Inspiratis, Istimewa, Teman yang Baik,  Demokrasi (tidak mengekang dan memberi kepercayaan), dan Ibu yang juga suka mengomel. </w:t>
      </w:r>
    </w:p>
    <w:p w14:paraId="149D0D3E" w14:textId="59E93010" w:rsidR="00287EEE" w:rsidRPr="00FD6025" w:rsidRDefault="00287EEE" w:rsidP="00287EEE">
      <w:pPr>
        <w:spacing w:line="276" w:lineRule="auto"/>
        <w:ind w:firstLine="720"/>
        <w:jc w:val="both"/>
        <w:rPr>
          <w:rFonts w:ascii="Garamond" w:hAnsi="Garamond"/>
        </w:rPr>
      </w:pPr>
      <w:r w:rsidRPr="00FD6025">
        <w:rPr>
          <w:rFonts w:ascii="Garamond" w:hAnsi="Garamond"/>
        </w:rPr>
        <w:t xml:space="preserve">Berdasarkan kajian pemaknaan Semantik pada puisi Ketika Aku Membaca Buku terdapat </w:t>
      </w:r>
      <w:r w:rsidR="006E2FE5">
        <w:rPr>
          <w:rFonts w:ascii="Garamond" w:hAnsi="Garamond"/>
        </w:rPr>
        <w:t xml:space="preserve">7 makna onomatope yakni tiruan pada kata benda, perbuatan, dan suara, makna ini terdapat pada kata Tik tok, tik tok, berdetak, berlari, menetes, bergoyang. </w:t>
      </w:r>
      <w:r w:rsidR="006E2FE5" w:rsidRPr="00FD6025">
        <w:rPr>
          <w:rFonts w:ascii="Garamond" w:hAnsi="Garamond"/>
        </w:rPr>
        <w:t xml:space="preserve">Jenis </w:t>
      </w:r>
      <w:r w:rsidRPr="00FD6025">
        <w:rPr>
          <w:rFonts w:ascii="Garamond" w:hAnsi="Garamond"/>
        </w:rPr>
        <w:t>kata yang lebih banyak digunakan adalah kata benda, yakni berjumlah 23 kata, 16 kata kerja, dan 2 kata sifat, serta adanya penggunaan</w:t>
      </w:r>
      <w:r w:rsidR="006E2FE5">
        <w:rPr>
          <w:rFonts w:ascii="Garamond" w:hAnsi="Garamond"/>
        </w:rPr>
        <w:t xml:space="preserve"> kata partikel berjumlah 6 kata da 5 Pronomin. </w:t>
      </w:r>
      <w:r w:rsidRPr="00FD6025">
        <w:rPr>
          <w:rFonts w:ascii="Garamond" w:hAnsi="Garamond" w:cs="Arial"/>
          <w:shd w:val="clear" w:color="auto" w:fill="FFFFFF"/>
        </w:rPr>
        <w:t xml:space="preserve"> Analisis makna pada puisi Ketika Aku Membaca Buku diketahui lebih banyak makna Leksikal, berjumlah 19 kata leksikal seperti kata Membaca, Buku, dan Pintar. Makna Referensial juga ada di dalam puisi ini, terdapat 18 makna Referensial. Makna Referen ini beberapa di antaranya merujuk pada tempat yakni ke lantai dan benda yakni membacanya dan rujukanya pada buku. Terdapat makna gramatikal pada puisi ini, yang terdapat pada kata Terdiam, Bergoyan</w:t>
      </w:r>
      <w:r w:rsidR="006E2FE5">
        <w:rPr>
          <w:rFonts w:ascii="Garamond" w:hAnsi="Garamond" w:cs="Arial"/>
          <w:shd w:val="clear" w:color="auto" w:fill="FFFFFF"/>
        </w:rPr>
        <w:t>g, Berlari, Membaca, dan Menete</w:t>
      </w:r>
      <w:r w:rsidRPr="00FD6025">
        <w:rPr>
          <w:rFonts w:ascii="Garamond" w:hAnsi="Garamond" w:cs="Arial"/>
          <w:shd w:val="clear" w:color="auto" w:fill="FFFFFF"/>
        </w:rPr>
        <w:t>s, sebagian makna ini beriringan dengan Makna Kias. Makna Kias dalam puisi ini lebih pada kata benda seperti Darah, Kulit, Otot, Mata, Rambut, dan kata kerja Membaca? Seperti Bergoyang dalan lain-lain. Terdapat 13 kata bermakna kias, dan larik yang terdapat makna kias /</w:t>
      </w:r>
      <w:r w:rsidRPr="00FD6025">
        <w:rPr>
          <w:rFonts w:ascii="Garamond" w:hAnsi="Garamond"/>
        </w:rPr>
        <w:t xml:space="preserve">Seperti Telapak Kaki Bergoyang/ yang makna keseluruhanya bahwa Si Aku mengungkapkan bahwa ia menikmati bacaanya sehingga kakinya bergoyang dan terdapat persamaan gerak ayunan telapak kaki dengan kegiatan membuka halaman buku, umpama ini dapat pula bermakna bahwa dirinya ingin mendapatkan informasi mendalam terkait bahan bacaanya sehingga ia melakukan verifikasi bacaan yang mengharuskan dirinya membolak-balik halaman. </w:t>
      </w:r>
    </w:p>
    <w:p w14:paraId="6811B0DA" w14:textId="77777777" w:rsidR="00287EEE" w:rsidRPr="00FD6025" w:rsidRDefault="00287EEE" w:rsidP="00287EEE">
      <w:pPr>
        <w:spacing w:line="276" w:lineRule="auto"/>
        <w:ind w:firstLine="720"/>
        <w:jc w:val="both"/>
        <w:rPr>
          <w:rFonts w:ascii="Garamond" w:hAnsi="Garamond"/>
        </w:rPr>
      </w:pPr>
      <w:r w:rsidRPr="00FD6025">
        <w:rPr>
          <w:rFonts w:ascii="Garamond" w:hAnsi="Garamond"/>
        </w:rPr>
        <w:lastRenderedPageBreak/>
        <w:t>Secara Keseluruhan Makna Puisi Ketika Membaca Buku mengungkapkan pentingnya membaca, dan membaca sebagai kegiatan yang menyenangkan. Sosok Ibu yang menjadi pendamping dalam kegiatan membaca ditampilkan sebagai sosok yang tidak pemaksa. Si Ibu cukup melihat dan memerhatikan kegiatan membaca anaknya. Sosok Ibu disebutkan anak sebagai Ibu yang pintar, dan inspiratif sehingga Si Anak menginginkan dirinya menjadi seperti Ibunya, yakni orang yang pintar. Hal ini juga bermakna bahwa untuk menjadi pintar harus senang membaca, dan membaca tidak memilih bahan bacaan. Buku yang dibaca, yakni tentang jantung sebagian besar adalah bahan bacaan peminat bidang kesehatan, namun Si Aku-Naya- menujukkan bahwa membaca berbagai jenis bahan bacaan juga penting.</w:t>
      </w:r>
    </w:p>
    <w:p w14:paraId="09BA9748" w14:textId="77777777" w:rsidR="00287EEE" w:rsidRPr="00FD6025" w:rsidRDefault="00287EEE" w:rsidP="00287EEE">
      <w:pPr>
        <w:ind w:firstLine="720"/>
        <w:jc w:val="both"/>
        <w:rPr>
          <w:rFonts w:ascii="Garamond" w:hAnsi="Garamond"/>
        </w:rPr>
      </w:pPr>
    </w:p>
    <w:p w14:paraId="564A50D7" w14:textId="77777777" w:rsidR="00287EEE" w:rsidRDefault="00287EEE" w:rsidP="00287EEE">
      <w:pPr>
        <w:jc w:val="both"/>
        <w:rPr>
          <w:rFonts w:ascii="Garamond" w:hAnsi="Garamond"/>
          <w:b/>
        </w:rPr>
      </w:pPr>
      <w:r w:rsidRPr="003044C1">
        <w:rPr>
          <w:rFonts w:ascii="Garamond" w:hAnsi="Garamond"/>
          <w:b/>
        </w:rPr>
        <w:t>DAFTAR PUSTAKA</w:t>
      </w:r>
    </w:p>
    <w:p w14:paraId="7C0C1DF8" w14:textId="77777777" w:rsidR="00287EEE" w:rsidRPr="00B9409C" w:rsidRDefault="00287EEE" w:rsidP="00287EEE">
      <w:pPr>
        <w:spacing w:line="276" w:lineRule="auto"/>
        <w:jc w:val="both"/>
        <w:rPr>
          <w:rFonts w:ascii="Garamond" w:hAnsi="Garamond"/>
          <w:b/>
        </w:rPr>
      </w:pPr>
    </w:p>
    <w:p w14:paraId="77E6B970" w14:textId="77777777" w:rsidR="00287EEE" w:rsidRPr="00B9409C" w:rsidRDefault="00287EEE" w:rsidP="00287EEE">
      <w:pPr>
        <w:tabs>
          <w:tab w:val="left" w:pos="567"/>
        </w:tabs>
        <w:spacing w:line="276" w:lineRule="auto"/>
        <w:ind w:left="851" w:hanging="851"/>
        <w:jc w:val="both"/>
        <w:rPr>
          <w:rFonts w:ascii="Garamond" w:hAnsi="Garamond"/>
        </w:rPr>
      </w:pPr>
      <w:r w:rsidRPr="00B9409C">
        <w:rPr>
          <w:rFonts w:ascii="Garamond" w:hAnsi="Garamond"/>
        </w:rPr>
        <w:t xml:space="preserve">Abdul Chaer. 2013. </w:t>
      </w:r>
      <w:r w:rsidRPr="00B9409C">
        <w:rPr>
          <w:rFonts w:ascii="Garamond" w:hAnsi="Garamond"/>
          <w:i/>
          <w:iCs/>
        </w:rPr>
        <w:t xml:space="preserve">Pengantar Semantik Bahasa Indonesia: </w:t>
      </w:r>
      <w:r w:rsidRPr="00B9409C">
        <w:rPr>
          <w:rFonts w:ascii="Garamond" w:hAnsi="Garamond"/>
        </w:rPr>
        <w:t>Jakarta: Rineka Cipta</w:t>
      </w:r>
    </w:p>
    <w:p w14:paraId="6964F1C0" w14:textId="77777777" w:rsidR="00287EEE" w:rsidRPr="00B9409C" w:rsidRDefault="00287EEE" w:rsidP="00287EEE">
      <w:pPr>
        <w:tabs>
          <w:tab w:val="left" w:pos="567"/>
        </w:tabs>
        <w:spacing w:line="276" w:lineRule="auto"/>
        <w:ind w:left="851" w:hanging="851"/>
        <w:jc w:val="both"/>
        <w:rPr>
          <w:rFonts w:ascii="Garamond" w:hAnsi="Garamond"/>
        </w:rPr>
      </w:pPr>
      <w:r w:rsidRPr="00B9409C">
        <w:rPr>
          <w:rFonts w:ascii="Garamond" w:hAnsi="Garamond"/>
        </w:rPr>
        <w:t xml:space="preserve">Abinaya Ghina Jamela. (2018). </w:t>
      </w:r>
      <w:r w:rsidRPr="00B9409C">
        <w:rPr>
          <w:rFonts w:ascii="Garamond" w:hAnsi="Garamond"/>
          <w:i/>
        </w:rPr>
        <w:t>Sehimpun Puisi Resep Membuat Jagat Raya</w:t>
      </w:r>
      <w:r w:rsidRPr="00B9409C">
        <w:rPr>
          <w:rFonts w:ascii="Garamond" w:hAnsi="Garamond"/>
        </w:rPr>
        <w:t xml:space="preserve">. Padang: Kabarita </w:t>
      </w:r>
    </w:p>
    <w:p w14:paraId="609B3A86" w14:textId="77777777" w:rsidR="00287EEE" w:rsidRPr="00B9409C" w:rsidRDefault="00287EEE" w:rsidP="00287EEE">
      <w:pPr>
        <w:pStyle w:val="FootnoteText"/>
        <w:tabs>
          <w:tab w:val="left" w:pos="567"/>
        </w:tabs>
        <w:spacing w:line="276" w:lineRule="auto"/>
        <w:ind w:left="567" w:hanging="567"/>
        <w:rPr>
          <w:rFonts w:ascii="Garamond" w:hAnsi="Garamond"/>
          <w:sz w:val="24"/>
          <w:szCs w:val="24"/>
        </w:rPr>
      </w:pPr>
      <w:r w:rsidRPr="00B9409C">
        <w:rPr>
          <w:rFonts w:ascii="Garamond" w:hAnsi="Garamond"/>
          <w:sz w:val="24"/>
          <w:szCs w:val="24"/>
        </w:rPr>
        <w:t xml:space="preserve">Abinaya Ghina Jamela. (2020). </w:t>
      </w:r>
      <w:r w:rsidRPr="00B9409C">
        <w:rPr>
          <w:rFonts w:ascii="Garamond" w:hAnsi="Garamond"/>
          <w:i/>
          <w:sz w:val="24"/>
          <w:szCs w:val="24"/>
        </w:rPr>
        <w:t>Profil</w:t>
      </w:r>
      <w:r w:rsidRPr="00B9409C">
        <w:rPr>
          <w:rFonts w:ascii="Garamond" w:hAnsi="Garamond"/>
          <w:sz w:val="24"/>
          <w:szCs w:val="24"/>
        </w:rPr>
        <w:t xml:space="preserve"> </w:t>
      </w:r>
      <w:r w:rsidRPr="00B9409C">
        <w:rPr>
          <w:rFonts w:ascii="Garamond" w:hAnsi="Garamond"/>
          <w:i/>
          <w:sz w:val="24"/>
          <w:szCs w:val="24"/>
        </w:rPr>
        <w:t>Penulis</w:t>
      </w:r>
      <w:r w:rsidRPr="00B9409C">
        <w:rPr>
          <w:rFonts w:ascii="Garamond" w:hAnsi="Garamond"/>
          <w:sz w:val="24"/>
          <w:szCs w:val="24"/>
        </w:rPr>
        <w:t xml:space="preserve">: </w:t>
      </w:r>
      <w:r w:rsidRPr="00B9409C">
        <w:rPr>
          <w:rFonts w:ascii="Garamond" w:hAnsi="Garamond"/>
          <w:i/>
          <w:sz w:val="24"/>
          <w:szCs w:val="24"/>
        </w:rPr>
        <w:t>Dunia Kecil Naya</w:t>
      </w:r>
      <w:r w:rsidRPr="00B9409C">
        <w:rPr>
          <w:rFonts w:ascii="Garamond" w:hAnsi="Garamond"/>
          <w:sz w:val="24"/>
          <w:szCs w:val="24"/>
        </w:rPr>
        <w:t xml:space="preserve"> (</w:t>
      </w:r>
      <w:hyperlink r:id="rId12" w:history="1">
        <w:r w:rsidRPr="00B9409C">
          <w:rPr>
            <w:rStyle w:val="Hyperlink"/>
            <w:rFonts w:ascii="Garamond" w:hAnsi="Garamond"/>
            <w:color w:val="auto"/>
            <w:sz w:val="24"/>
            <w:szCs w:val="24"/>
            <w:u w:val="none"/>
          </w:rPr>
          <w:t>https://</w:t>
        </w:r>
        <w:r w:rsidRPr="00B9409C">
          <w:rPr>
            <w:rStyle w:val="Hyperlink"/>
            <w:rFonts w:ascii="Garamond" w:hAnsi="Garamond"/>
            <w:i/>
            <w:color w:val="auto"/>
            <w:sz w:val="24"/>
            <w:szCs w:val="24"/>
            <w:u w:val="none"/>
          </w:rPr>
          <w:t>duniakecilnaya</w:t>
        </w:r>
        <w:r w:rsidRPr="00B9409C">
          <w:rPr>
            <w:rStyle w:val="Hyperlink"/>
            <w:rFonts w:ascii="Garamond" w:hAnsi="Garamond"/>
            <w:color w:val="auto"/>
            <w:sz w:val="24"/>
            <w:szCs w:val="24"/>
            <w:u w:val="none"/>
          </w:rPr>
          <w:t>.com/</w:t>
        </w:r>
      </w:hyperlink>
      <w:r w:rsidRPr="00B9409C">
        <w:rPr>
          <w:rStyle w:val="Hyperlink"/>
          <w:rFonts w:ascii="Garamond" w:hAnsi="Garamond"/>
          <w:color w:val="auto"/>
          <w:sz w:val="24"/>
          <w:szCs w:val="24"/>
          <w:u w:val="none"/>
        </w:rPr>
        <w:t>), diakses 23 April 2020</w:t>
      </w:r>
    </w:p>
    <w:p w14:paraId="3E211679" w14:textId="77777777" w:rsidR="00287EEE" w:rsidRPr="00B9409C" w:rsidRDefault="00287EEE" w:rsidP="00287EEE">
      <w:pPr>
        <w:pStyle w:val="FootnoteText"/>
        <w:tabs>
          <w:tab w:val="left" w:pos="567"/>
        </w:tabs>
        <w:spacing w:line="276" w:lineRule="auto"/>
        <w:ind w:left="567" w:hanging="567"/>
        <w:rPr>
          <w:rStyle w:val="Hyperlink"/>
          <w:rFonts w:ascii="Garamond" w:hAnsi="Garamond"/>
          <w:color w:val="auto"/>
          <w:sz w:val="24"/>
          <w:szCs w:val="24"/>
          <w:u w:val="none"/>
        </w:rPr>
      </w:pPr>
      <w:r w:rsidRPr="00B9409C">
        <w:rPr>
          <w:rFonts w:ascii="Garamond" w:hAnsi="Garamond"/>
          <w:sz w:val="24"/>
          <w:szCs w:val="24"/>
        </w:rPr>
        <w:t xml:space="preserve">Abinaya Ghina Jamela. (2017). </w:t>
      </w:r>
      <w:r w:rsidRPr="00B9409C">
        <w:rPr>
          <w:rFonts w:ascii="Garamond" w:hAnsi="Garamond"/>
          <w:i/>
          <w:sz w:val="24"/>
          <w:szCs w:val="24"/>
        </w:rPr>
        <w:t>Dunia Kecil Naya: Menulis Sejak Usia Lima Tahun</w:t>
      </w:r>
      <w:r w:rsidRPr="00B9409C">
        <w:rPr>
          <w:rFonts w:ascii="Garamond" w:hAnsi="Garamond"/>
          <w:sz w:val="24"/>
          <w:szCs w:val="24"/>
        </w:rPr>
        <w:t> (</w:t>
      </w:r>
      <w:hyperlink r:id="rId13" w:history="1">
        <w:r w:rsidRPr="00B9409C">
          <w:rPr>
            <w:rStyle w:val="Hyperlink"/>
            <w:rFonts w:ascii="Garamond" w:hAnsi="Garamond"/>
            <w:color w:val="auto"/>
            <w:sz w:val="24"/>
            <w:szCs w:val="24"/>
            <w:u w:val="none"/>
          </w:rPr>
          <w:t>https://duniakecilnaya.com/2017/03/16/abinaya-ghina-jamela-menulis-puisi-sejak-usia-lima-tahun/</w:t>
        </w:r>
      </w:hyperlink>
      <w:r w:rsidRPr="00B9409C">
        <w:rPr>
          <w:rStyle w:val="Hyperlink"/>
          <w:rFonts w:ascii="Garamond" w:hAnsi="Garamond"/>
          <w:color w:val="auto"/>
          <w:sz w:val="24"/>
          <w:szCs w:val="24"/>
          <w:u w:val="none"/>
        </w:rPr>
        <w:t>),diakses 23 April 2020</w:t>
      </w:r>
    </w:p>
    <w:p w14:paraId="1667FA19" w14:textId="77777777" w:rsidR="00287EEE" w:rsidRPr="00B9409C" w:rsidRDefault="00287EEE" w:rsidP="00287EEE">
      <w:pPr>
        <w:pStyle w:val="FootnoteText"/>
        <w:spacing w:line="276" w:lineRule="auto"/>
        <w:rPr>
          <w:rStyle w:val="Hyperlink"/>
          <w:rFonts w:ascii="Garamond" w:hAnsi="Garamond"/>
          <w:color w:val="auto"/>
          <w:sz w:val="24"/>
          <w:szCs w:val="24"/>
          <w:u w:val="none"/>
        </w:rPr>
      </w:pPr>
      <w:r w:rsidRPr="00B9409C">
        <w:rPr>
          <w:rFonts w:ascii="Garamond" w:hAnsi="Garamond"/>
          <w:sz w:val="24"/>
          <w:szCs w:val="24"/>
        </w:rPr>
        <w:t xml:space="preserve">Alex Sobur. (2009). </w:t>
      </w:r>
      <w:r w:rsidRPr="00B9409C">
        <w:rPr>
          <w:rFonts w:ascii="Garamond" w:hAnsi="Garamond"/>
          <w:i/>
          <w:sz w:val="24"/>
          <w:szCs w:val="24"/>
        </w:rPr>
        <w:t>Semiotik Komunikasi</w:t>
      </w:r>
      <w:r w:rsidRPr="00B9409C">
        <w:rPr>
          <w:rFonts w:ascii="Garamond" w:hAnsi="Garamond"/>
          <w:sz w:val="24"/>
          <w:szCs w:val="24"/>
        </w:rPr>
        <w:t>, Bandung: PT Remaja Rosdakarya</w:t>
      </w:r>
    </w:p>
    <w:p w14:paraId="2DF25844" w14:textId="77777777" w:rsidR="00287EEE" w:rsidRPr="00B9409C" w:rsidRDefault="00287EEE" w:rsidP="00287EEE">
      <w:pPr>
        <w:pStyle w:val="FootnoteText"/>
        <w:tabs>
          <w:tab w:val="left" w:pos="567"/>
        </w:tabs>
        <w:spacing w:line="276" w:lineRule="auto"/>
        <w:ind w:left="567" w:hanging="567"/>
        <w:rPr>
          <w:rFonts w:ascii="Garamond" w:hAnsi="Garamond"/>
          <w:sz w:val="24"/>
          <w:szCs w:val="24"/>
        </w:rPr>
      </w:pPr>
      <w:r w:rsidRPr="00B9409C">
        <w:rPr>
          <w:rFonts w:ascii="Garamond" w:hAnsi="Garamond"/>
          <w:sz w:val="24"/>
          <w:szCs w:val="24"/>
        </w:rPr>
        <w:t xml:space="preserve">Burhan Nurgiantoro. (2018). </w:t>
      </w:r>
      <w:r w:rsidRPr="00B9409C">
        <w:rPr>
          <w:rFonts w:ascii="Garamond" w:hAnsi="Garamond"/>
          <w:i/>
          <w:sz w:val="24"/>
          <w:szCs w:val="24"/>
        </w:rPr>
        <w:t>Sastra Anak: Pengantar Pemahaman Dunia Anak</w:t>
      </w:r>
      <w:r w:rsidRPr="00B9409C">
        <w:rPr>
          <w:rFonts w:ascii="Garamond" w:hAnsi="Garamond"/>
          <w:sz w:val="24"/>
          <w:szCs w:val="24"/>
        </w:rPr>
        <w:t>. Yogyakarta: Gadjah Mada University Press</w:t>
      </w:r>
    </w:p>
    <w:p w14:paraId="4530F19C" w14:textId="77777777" w:rsidR="00287EEE" w:rsidRPr="00B9409C" w:rsidRDefault="00287EEE" w:rsidP="00287EEE">
      <w:pPr>
        <w:pStyle w:val="FootnoteText"/>
        <w:tabs>
          <w:tab w:val="left" w:pos="567"/>
        </w:tabs>
        <w:spacing w:line="276" w:lineRule="auto"/>
        <w:rPr>
          <w:rStyle w:val="Hyperlink"/>
          <w:rFonts w:ascii="Garamond" w:hAnsi="Garamond"/>
          <w:color w:val="auto"/>
          <w:sz w:val="24"/>
          <w:szCs w:val="24"/>
          <w:u w:val="none"/>
        </w:rPr>
      </w:pPr>
      <w:r w:rsidRPr="00B9409C">
        <w:rPr>
          <w:rFonts w:ascii="Garamond" w:hAnsi="Garamond"/>
          <w:sz w:val="24"/>
          <w:szCs w:val="24"/>
        </w:rPr>
        <w:t xml:space="preserve">Djoko Rachmat Pradopo. (2012). </w:t>
      </w:r>
      <w:r w:rsidRPr="00B9409C">
        <w:rPr>
          <w:rFonts w:ascii="Garamond" w:hAnsi="Garamond"/>
          <w:i/>
          <w:sz w:val="24"/>
          <w:szCs w:val="24"/>
        </w:rPr>
        <w:t>Pengkajian Puisi</w:t>
      </w:r>
      <w:r w:rsidRPr="00B9409C">
        <w:rPr>
          <w:rFonts w:ascii="Garamond" w:hAnsi="Garamond"/>
          <w:sz w:val="24"/>
          <w:szCs w:val="24"/>
        </w:rPr>
        <w:t>. Yogyakarta: Gadjah Mada University Press,</w:t>
      </w:r>
    </w:p>
    <w:p w14:paraId="01B1BD66" w14:textId="629D34C5" w:rsidR="00287EEE" w:rsidRPr="00B9409C" w:rsidRDefault="00FB59E0" w:rsidP="00287EEE">
      <w:pPr>
        <w:pStyle w:val="FootnoteText"/>
        <w:spacing w:line="276" w:lineRule="auto"/>
        <w:rPr>
          <w:rFonts w:ascii="Garamond" w:hAnsi="Garamond"/>
          <w:sz w:val="24"/>
          <w:szCs w:val="24"/>
        </w:rPr>
      </w:pPr>
      <w:r w:rsidRPr="00B9409C">
        <w:rPr>
          <w:rFonts w:ascii="Garamond" w:hAnsi="Garamond"/>
          <w:sz w:val="24"/>
          <w:szCs w:val="24"/>
        </w:rPr>
        <w:t>Fatima</w:t>
      </w:r>
      <w:r w:rsidR="00287EEE" w:rsidRPr="00B9409C">
        <w:rPr>
          <w:rFonts w:ascii="Garamond" w:hAnsi="Garamond"/>
          <w:sz w:val="24"/>
          <w:szCs w:val="24"/>
        </w:rPr>
        <w:t xml:space="preserve">h Djajasudarma. 2012. </w:t>
      </w:r>
      <w:r w:rsidR="00287EEE" w:rsidRPr="00B9409C">
        <w:rPr>
          <w:rFonts w:ascii="Garamond" w:hAnsi="Garamond"/>
          <w:i/>
          <w:sz w:val="24"/>
          <w:szCs w:val="24"/>
        </w:rPr>
        <w:t>Semantik 1: Makna Leksikal dan Gramatikal</w:t>
      </w:r>
      <w:r w:rsidR="00287EEE" w:rsidRPr="00B9409C">
        <w:rPr>
          <w:rFonts w:ascii="Garamond" w:hAnsi="Garamond"/>
          <w:sz w:val="24"/>
          <w:szCs w:val="24"/>
        </w:rPr>
        <w:t>. Bandung: Refika Aditama</w:t>
      </w:r>
    </w:p>
    <w:p w14:paraId="1ABBAFB9" w14:textId="77777777" w:rsidR="00287EEE" w:rsidRPr="00B9409C" w:rsidRDefault="00287EEE" w:rsidP="00287EEE">
      <w:pPr>
        <w:pStyle w:val="FootnoteText"/>
        <w:spacing w:line="276" w:lineRule="auto"/>
        <w:rPr>
          <w:rFonts w:ascii="Garamond" w:hAnsi="Garamond"/>
          <w:sz w:val="24"/>
          <w:szCs w:val="24"/>
        </w:rPr>
      </w:pPr>
      <w:r w:rsidRPr="00B9409C">
        <w:rPr>
          <w:rFonts w:ascii="Garamond" w:hAnsi="Garamond"/>
          <w:sz w:val="24"/>
          <w:szCs w:val="24"/>
        </w:rPr>
        <w:t xml:space="preserve">Gorys Keraf. 2010. </w:t>
      </w:r>
      <w:r w:rsidRPr="00B9409C">
        <w:rPr>
          <w:rFonts w:ascii="Garamond" w:hAnsi="Garamond"/>
          <w:i/>
          <w:sz w:val="24"/>
          <w:szCs w:val="24"/>
        </w:rPr>
        <w:t>Diksi dan Gaya Bahasa</w:t>
      </w:r>
      <w:r w:rsidRPr="00B9409C">
        <w:rPr>
          <w:rFonts w:ascii="Garamond" w:hAnsi="Garamond"/>
          <w:sz w:val="24"/>
          <w:szCs w:val="24"/>
        </w:rPr>
        <w:t xml:space="preserve">. Jakarta: PT Gramedia Pustaka Utama </w:t>
      </w:r>
    </w:p>
    <w:p w14:paraId="2D51127E" w14:textId="77777777" w:rsidR="00287EEE" w:rsidRPr="00B9409C" w:rsidRDefault="00287EEE" w:rsidP="00287EEE">
      <w:pPr>
        <w:pStyle w:val="FootnoteText"/>
        <w:tabs>
          <w:tab w:val="left" w:pos="567"/>
        </w:tabs>
        <w:spacing w:line="276" w:lineRule="auto"/>
        <w:rPr>
          <w:rFonts w:ascii="Garamond" w:hAnsi="Garamond"/>
          <w:sz w:val="24"/>
          <w:szCs w:val="24"/>
        </w:rPr>
      </w:pPr>
      <w:r w:rsidRPr="00B9409C">
        <w:rPr>
          <w:rFonts w:ascii="Garamond" w:hAnsi="Garamond"/>
          <w:sz w:val="24"/>
          <w:szCs w:val="24"/>
        </w:rPr>
        <w:t xml:space="preserve">Harimurti Krisdalaksana. (2009). </w:t>
      </w:r>
      <w:r w:rsidRPr="00B9409C">
        <w:rPr>
          <w:rFonts w:ascii="Garamond" w:hAnsi="Garamond"/>
          <w:i/>
          <w:sz w:val="24"/>
          <w:szCs w:val="24"/>
        </w:rPr>
        <w:t>Kamus Linguistik Edisi Keempat</w:t>
      </w:r>
      <w:r w:rsidRPr="00B9409C">
        <w:rPr>
          <w:rFonts w:ascii="Garamond" w:hAnsi="Garamond"/>
          <w:sz w:val="24"/>
          <w:szCs w:val="24"/>
        </w:rPr>
        <w:t>. Jakarta: Gramedia Pustaka Utama</w:t>
      </w:r>
    </w:p>
    <w:p w14:paraId="1A3F44CA" w14:textId="77777777" w:rsidR="00287EEE" w:rsidRPr="00B9409C" w:rsidRDefault="00287EEE" w:rsidP="00287EEE">
      <w:pPr>
        <w:pStyle w:val="FootnoteText"/>
        <w:tabs>
          <w:tab w:val="left" w:pos="567"/>
        </w:tabs>
        <w:spacing w:line="276" w:lineRule="auto"/>
        <w:rPr>
          <w:rFonts w:ascii="Garamond" w:hAnsi="Garamond"/>
          <w:sz w:val="24"/>
          <w:szCs w:val="24"/>
        </w:rPr>
      </w:pPr>
      <w:r w:rsidRPr="00B9409C">
        <w:rPr>
          <w:rFonts w:ascii="Garamond" w:hAnsi="Garamond"/>
          <w:sz w:val="24"/>
          <w:szCs w:val="24"/>
        </w:rPr>
        <w:t>KBBI Daring. 2020. Entri Kata. (</w:t>
      </w:r>
      <w:hyperlink r:id="rId14" w:history="1">
        <w:r w:rsidRPr="00B9409C">
          <w:rPr>
            <w:rStyle w:val="Hyperlink"/>
            <w:rFonts w:ascii="Garamond" w:hAnsi="Garamond"/>
            <w:color w:val="auto"/>
            <w:sz w:val="24"/>
            <w:szCs w:val="24"/>
            <w:u w:val="none"/>
          </w:rPr>
          <w:t>https://kbbi.kemdikbud.go.id/entri/puisi</w:t>
        </w:r>
      </w:hyperlink>
      <w:r w:rsidRPr="00B9409C">
        <w:rPr>
          <w:rStyle w:val="Hyperlink"/>
          <w:rFonts w:ascii="Garamond" w:hAnsi="Garamond"/>
          <w:color w:val="auto"/>
          <w:sz w:val="24"/>
          <w:szCs w:val="24"/>
          <w:u w:val="none"/>
        </w:rPr>
        <w:t>), diakses 23 April 2020</w:t>
      </w:r>
    </w:p>
    <w:p w14:paraId="083ECB22" w14:textId="77777777" w:rsidR="00287EEE" w:rsidRDefault="00287EEE" w:rsidP="00287EEE">
      <w:pPr>
        <w:tabs>
          <w:tab w:val="left" w:pos="567"/>
        </w:tabs>
        <w:spacing w:line="276" w:lineRule="auto"/>
        <w:ind w:left="567" w:hanging="567"/>
        <w:jc w:val="both"/>
        <w:rPr>
          <w:rStyle w:val="Hyperlink"/>
          <w:rFonts w:ascii="Garamond" w:hAnsi="Garamond"/>
          <w:color w:val="auto"/>
          <w:u w:val="none"/>
        </w:rPr>
      </w:pPr>
      <w:r w:rsidRPr="00B9409C">
        <w:rPr>
          <w:rFonts w:ascii="Garamond" w:hAnsi="Garamond"/>
        </w:rPr>
        <w:t>KBBI Daring.(2020). Makna Puisi: Entri Puisi, (</w:t>
      </w:r>
      <w:hyperlink r:id="rId15" w:history="1">
        <w:r w:rsidRPr="00B9409C">
          <w:rPr>
            <w:rStyle w:val="Hyperlink"/>
            <w:rFonts w:ascii="Garamond" w:hAnsi="Garamond"/>
            <w:color w:val="auto"/>
            <w:u w:val="none"/>
          </w:rPr>
          <w:t>https://kbbi.kemdikbud.go.id/entri/puisi</w:t>
        </w:r>
      </w:hyperlink>
      <w:r w:rsidRPr="00B9409C">
        <w:rPr>
          <w:rStyle w:val="Hyperlink"/>
          <w:rFonts w:ascii="Garamond" w:hAnsi="Garamond"/>
          <w:color w:val="auto"/>
          <w:u w:val="none"/>
        </w:rPr>
        <w:t>),  diakses 23 April 2020</w:t>
      </w:r>
    </w:p>
    <w:p w14:paraId="1DF0EC59" w14:textId="761E507C" w:rsidR="001410FF" w:rsidRPr="001410FF" w:rsidRDefault="001410FF" w:rsidP="001410FF">
      <w:pPr>
        <w:pStyle w:val="FootnoteText"/>
        <w:ind w:left="142" w:hanging="142"/>
        <w:rPr>
          <w:rStyle w:val="Hyperlink"/>
          <w:rFonts w:ascii="Garamond" w:hAnsi="Garamond"/>
          <w:color w:val="auto"/>
          <w:sz w:val="24"/>
          <w:szCs w:val="24"/>
          <w:u w:val="none"/>
        </w:rPr>
      </w:pPr>
      <w:r w:rsidRPr="001410FF">
        <w:rPr>
          <w:rFonts w:ascii="Garamond" w:hAnsi="Garamond"/>
          <w:sz w:val="24"/>
          <w:szCs w:val="24"/>
        </w:rPr>
        <w:t xml:space="preserve">Rianawati. 2014. </w:t>
      </w:r>
      <w:r w:rsidRPr="001410FF">
        <w:rPr>
          <w:rFonts w:ascii="Garamond" w:hAnsi="Garamond"/>
          <w:bCs/>
          <w:i/>
          <w:sz w:val="24"/>
          <w:szCs w:val="24"/>
        </w:rPr>
        <w:t xml:space="preserve">Peran Ibu dalam Pendidikan Karakter Anak Usia Dini Menurut </w:t>
      </w:r>
      <w:r w:rsidRPr="001410FF">
        <w:rPr>
          <w:rFonts w:ascii="Garamond" w:hAnsi="Garamond"/>
          <w:bCs/>
          <w:i/>
          <w:color w:val="000000" w:themeColor="text1"/>
          <w:sz w:val="24"/>
          <w:szCs w:val="24"/>
        </w:rPr>
        <w:t>Pandangan Islam</w:t>
      </w:r>
      <w:r w:rsidRPr="001410FF">
        <w:rPr>
          <w:rFonts w:ascii="Garamond" w:hAnsi="Garamond"/>
          <w:bCs/>
          <w:color w:val="000000" w:themeColor="text1"/>
          <w:sz w:val="24"/>
          <w:szCs w:val="24"/>
        </w:rPr>
        <w:t xml:space="preserve">( Jurnal Raheema: </w:t>
      </w:r>
      <w:r w:rsidRPr="001410FF">
        <w:rPr>
          <w:rFonts w:ascii="Garamond" w:hAnsi="Garamond" w:cs="Arial"/>
          <w:color w:val="000000" w:themeColor="text1"/>
          <w:sz w:val="24"/>
          <w:szCs w:val="24"/>
          <w:shd w:val="clear" w:color="auto" w:fill="FFFFFF"/>
        </w:rPr>
        <w:t> </w:t>
      </w:r>
      <w:hyperlink r:id="rId16" w:tgtFrame="_parent" w:history="1">
        <w:r w:rsidRPr="001410FF">
          <w:rPr>
            <w:rStyle w:val="Hyperlink"/>
            <w:rFonts w:ascii="Garamond" w:hAnsi="Garamond" w:cs="Arial"/>
            <w:color w:val="000000" w:themeColor="text1"/>
            <w:sz w:val="24"/>
            <w:szCs w:val="24"/>
            <w:u w:val="none"/>
            <w:shd w:val="clear" w:color="auto" w:fill="FFFFFF"/>
          </w:rPr>
          <w:t>Vol 1, No 1 (2014)</w:t>
        </w:r>
      </w:hyperlink>
      <w:r w:rsidRPr="001410FF">
        <w:rPr>
          <w:rFonts w:ascii="Garamond" w:hAnsi="Garamond" w:cs="Arial"/>
          <w:color w:val="000000" w:themeColor="text1"/>
          <w:sz w:val="24"/>
          <w:szCs w:val="24"/>
          <w:shd w:val="clear" w:color="auto" w:fill="FFFFFF"/>
        </w:rPr>
        <w:t xml:space="preserve">, </w:t>
      </w:r>
      <w:bookmarkStart w:id="0" w:name="_GoBack"/>
      <w:r w:rsidRPr="001410FF">
        <w:rPr>
          <w:rFonts w:ascii="Garamond" w:hAnsi="Garamond"/>
          <w:sz w:val="24"/>
          <w:szCs w:val="24"/>
        </w:rPr>
        <w:fldChar w:fldCharType="begin"/>
      </w:r>
      <w:r w:rsidRPr="001410FF">
        <w:rPr>
          <w:rFonts w:ascii="Garamond" w:hAnsi="Garamond"/>
          <w:sz w:val="24"/>
          <w:szCs w:val="24"/>
        </w:rPr>
        <w:instrText xml:space="preserve"> HYPERLINK "http://jurnaliainpontianak.or.id/index.php/raheema/article/view/146/117" </w:instrText>
      </w:r>
      <w:r w:rsidRPr="001410FF">
        <w:rPr>
          <w:rFonts w:ascii="Garamond" w:hAnsi="Garamond"/>
          <w:sz w:val="24"/>
          <w:szCs w:val="24"/>
        </w:rPr>
        <w:fldChar w:fldCharType="separate"/>
      </w:r>
      <w:r w:rsidRPr="001410FF">
        <w:rPr>
          <w:rStyle w:val="Hyperlink"/>
          <w:rFonts w:ascii="Garamond" w:hAnsi="Garamond"/>
          <w:color w:val="auto"/>
          <w:sz w:val="24"/>
          <w:szCs w:val="24"/>
          <w:u w:val="none"/>
        </w:rPr>
        <w:t>http://jurnaliainpontianak.or.id/index.php/raheema/article/view/146/117</w:t>
      </w:r>
      <w:r w:rsidRPr="001410FF">
        <w:rPr>
          <w:rFonts w:ascii="Garamond" w:hAnsi="Garamond"/>
          <w:sz w:val="24"/>
          <w:szCs w:val="24"/>
        </w:rPr>
        <w:fldChar w:fldCharType="end"/>
      </w:r>
      <w:r w:rsidRPr="001410FF">
        <w:rPr>
          <w:rFonts w:ascii="Garamond" w:hAnsi="Garamond"/>
          <w:sz w:val="24"/>
          <w:szCs w:val="24"/>
        </w:rPr>
        <w:t>, akses  2</w:t>
      </w:r>
      <w:bookmarkEnd w:id="0"/>
      <w:r w:rsidRPr="001410FF">
        <w:rPr>
          <w:rFonts w:ascii="Garamond" w:hAnsi="Garamond"/>
          <w:sz w:val="24"/>
          <w:szCs w:val="24"/>
        </w:rPr>
        <w:t>9 April 2020</w:t>
      </w:r>
    </w:p>
    <w:p w14:paraId="3262B341" w14:textId="77777777" w:rsidR="00287EEE" w:rsidRPr="00287EEE" w:rsidRDefault="00287EEE" w:rsidP="00287EEE">
      <w:pPr>
        <w:pStyle w:val="FootnoteText"/>
        <w:tabs>
          <w:tab w:val="left" w:pos="567"/>
        </w:tabs>
        <w:spacing w:line="276" w:lineRule="auto"/>
        <w:rPr>
          <w:rFonts w:ascii="Garamond" w:hAnsi="Garamond"/>
          <w:sz w:val="24"/>
          <w:szCs w:val="24"/>
        </w:rPr>
      </w:pPr>
      <w:r w:rsidRPr="00B9409C">
        <w:rPr>
          <w:rFonts w:ascii="Garamond" w:hAnsi="Garamond"/>
          <w:sz w:val="24"/>
          <w:szCs w:val="24"/>
        </w:rPr>
        <w:t xml:space="preserve">Wahyudi Siswanto. (2008). </w:t>
      </w:r>
      <w:r w:rsidRPr="00B9409C">
        <w:rPr>
          <w:rFonts w:ascii="Garamond" w:hAnsi="Garamond"/>
          <w:i/>
          <w:sz w:val="24"/>
          <w:szCs w:val="24"/>
        </w:rPr>
        <w:t>Pengantar Teori Sastra</w:t>
      </w:r>
      <w:r w:rsidRPr="00B9409C">
        <w:rPr>
          <w:rFonts w:ascii="Garamond" w:hAnsi="Garamond"/>
          <w:sz w:val="24"/>
          <w:szCs w:val="24"/>
        </w:rPr>
        <w:t xml:space="preserve">. Jakarta: Grasindo </w:t>
      </w:r>
    </w:p>
    <w:p w14:paraId="0F838CC6" w14:textId="77777777" w:rsidR="00287EEE" w:rsidRPr="00287EEE" w:rsidRDefault="00287EEE" w:rsidP="00287EEE">
      <w:pPr>
        <w:spacing w:line="276" w:lineRule="auto"/>
        <w:jc w:val="both"/>
        <w:rPr>
          <w:rFonts w:ascii="Garamond" w:hAnsi="Garamond" w:cstheme="minorBidi"/>
          <w:b/>
        </w:rPr>
      </w:pPr>
    </w:p>
    <w:p w14:paraId="44BC3855" w14:textId="77777777" w:rsidR="0014113E" w:rsidRDefault="0014113E" w:rsidP="00287EEE">
      <w:pPr>
        <w:spacing w:line="276" w:lineRule="auto"/>
        <w:ind w:firstLine="720"/>
        <w:jc w:val="both"/>
        <w:rPr>
          <w:rFonts w:ascii="Garamond" w:hAnsi="Garamond"/>
          <w:color w:val="000000"/>
        </w:rPr>
      </w:pPr>
    </w:p>
    <w:p w14:paraId="5BA3781E" w14:textId="77777777" w:rsidR="00DB4108" w:rsidRDefault="00DB4108" w:rsidP="00287EEE">
      <w:pPr>
        <w:spacing w:line="276" w:lineRule="auto"/>
        <w:ind w:firstLine="720"/>
        <w:jc w:val="both"/>
        <w:rPr>
          <w:rFonts w:ascii="Garamond" w:hAnsi="Garamond"/>
          <w:color w:val="000000"/>
        </w:rPr>
      </w:pPr>
    </w:p>
    <w:p w14:paraId="2943F011" w14:textId="77777777" w:rsidR="00DB4108" w:rsidRDefault="00DB4108" w:rsidP="00287EEE">
      <w:pPr>
        <w:spacing w:line="276" w:lineRule="auto"/>
        <w:ind w:firstLine="720"/>
        <w:jc w:val="both"/>
        <w:rPr>
          <w:rFonts w:ascii="Garamond" w:hAnsi="Garamond"/>
          <w:color w:val="000000"/>
        </w:rPr>
      </w:pPr>
    </w:p>
    <w:p w14:paraId="2E5D757F" w14:textId="77777777" w:rsidR="00DB4108" w:rsidRDefault="00DB4108" w:rsidP="00287EEE">
      <w:pPr>
        <w:spacing w:line="276" w:lineRule="auto"/>
        <w:ind w:firstLine="720"/>
        <w:jc w:val="both"/>
        <w:rPr>
          <w:rFonts w:ascii="Garamond" w:hAnsi="Garamond"/>
          <w:color w:val="000000"/>
        </w:rPr>
      </w:pPr>
    </w:p>
    <w:p w14:paraId="52716140" w14:textId="77777777" w:rsidR="00DB4108" w:rsidRDefault="00DB4108" w:rsidP="00287EEE">
      <w:pPr>
        <w:spacing w:line="276" w:lineRule="auto"/>
        <w:ind w:firstLine="720"/>
        <w:jc w:val="both"/>
        <w:rPr>
          <w:rFonts w:ascii="Garamond" w:hAnsi="Garamond"/>
          <w:color w:val="000000"/>
        </w:rPr>
      </w:pPr>
    </w:p>
    <w:p w14:paraId="62ACC577" w14:textId="77777777" w:rsidR="00DB4108" w:rsidRDefault="00DB4108" w:rsidP="00287EEE">
      <w:pPr>
        <w:spacing w:line="276" w:lineRule="auto"/>
        <w:ind w:firstLine="720"/>
        <w:jc w:val="both"/>
        <w:rPr>
          <w:rFonts w:ascii="Garamond" w:hAnsi="Garamond"/>
          <w:color w:val="000000"/>
        </w:rPr>
      </w:pPr>
    </w:p>
    <w:p w14:paraId="192051AE" w14:textId="77777777" w:rsidR="00DB4108" w:rsidRDefault="00DB4108" w:rsidP="00287EEE">
      <w:pPr>
        <w:spacing w:line="276" w:lineRule="auto"/>
        <w:ind w:firstLine="720"/>
        <w:jc w:val="both"/>
        <w:rPr>
          <w:rFonts w:ascii="Garamond" w:hAnsi="Garamond"/>
          <w:color w:val="000000"/>
        </w:rPr>
      </w:pPr>
    </w:p>
    <w:p w14:paraId="07EA45D3" w14:textId="77777777" w:rsidR="00DB4108" w:rsidRDefault="00DB4108" w:rsidP="00287EEE">
      <w:pPr>
        <w:spacing w:line="276" w:lineRule="auto"/>
        <w:ind w:firstLine="720"/>
        <w:jc w:val="both"/>
        <w:rPr>
          <w:rFonts w:ascii="Garamond" w:hAnsi="Garamond"/>
          <w:color w:val="000000"/>
        </w:rPr>
      </w:pPr>
    </w:p>
    <w:p w14:paraId="41855950" w14:textId="77777777" w:rsidR="00DB4108" w:rsidRDefault="00DB4108" w:rsidP="00287EEE">
      <w:pPr>
        <w:spacing w:line="276" w:lineRule="auto"/>
        <w:ind w:firstLine="720"/>
        <w:jc w:val="both"/>
        <w:rPr>
          <w:rFonts w:ascii="Garamond" w:hAnsi="Garamond"/>
          <w:color w:val="000000"/>
        </w:rPr>
      </w:pPr>
    </w:p>
    <w:p w14:paraId="33C02B9A" w14:textId="77777777" w:rsidR="00DB4108" w:rsidRDefault="00DB4108" w:rsidP="00287EEE">
      <w:pPr>
        <w:spacing w:line="276" w:lineRule="auto"/>
        <w:ind w:firstLine="720"/>
        <w:jc w:val="both"/>
        <w:rPr>
          <w:rFonts w:ascii="Garamond" w:hAnsi="Garamond"/>
          <w:color w:val="000000"/>
        </w:rPr>
      </w:pPr>
    </w:p>
    <w:p w14:paraId="6E558F1B" w14:textId="77777777" w:rsidR="00DB4108" w:rsidRDefault="00DB4108" w:rsidP="00287EEE">
      <w:pPr>
        <w:spacing w:line="276" w:lineRule="auto"/>
        <w:ind w:firstLine="720"/>
        <w:jc w:val="both"/>
        <w:rPr>
          <w:rFonts w:ascii="Garamond" w:hAnsi="Garamond"/>
          <w:color w:val="000000"/>
        </w:rPr>
      </w:pPr>
    </w:p>
    <w:p w14:paraId="2FC199AF" w14:textId="77777777" w:rsidR="00DB4108" w:rsidRDefault="00DB4108" w:rsidP="00287EEE">
      <w:pPr>
        <w:spacing w:line="276" w:lineRule="auto"/>
        <w:ind w:firstLine="720"/>
        <w:jc w:val="both"/>
        <w:rPr>
          <w:rFonts w:ascii="Garamond" w:hAnsi="Garamond"/>
          <w:color w:val="000000"/>
        </w:rPr>
      </w:pPr>
    </w:p>
    <w:p w14:paraId="670A9AC7" w14:textId="6ABFC680" w:rsidR="00DB4108" w:rsidRPr="00DB4108" w:rsidRDefault="00DB4108" w:rsidP="00DB4108">
      <w:pPr>
        <w:spacing w:line="276" w:lineRule="auto"/>
        <w:ind w:firstLine="720"/>
        <w:jc w:val="both"/>
        <w:rPr>
          <w:rFonts w:ascii="Garamond" w:hAnsi="Garamond"/>
          <w:b/>
          <w:color w:val="000000"/>
        </w:rPr>
      </w:pPr>
      <w:r w:rsidRPr="00DB4108">
        <w:rPr>
          <w:rFonts w:ascii="Garamond" w:hAnsi="Garamond"/>
          <w:b/>
          <w:color w:val="000000"/>
        </w:rPr>
        <w:t xml:space="preserve">Lampiran 1: Makna </w:t>
      </w:r>
      <w:r>
        <w:rPr>
          <w:rFonts w:ascii="Garamond" w:hAnsi="Garamond"/>
          <w:b/>
          <w:color w:val="000000"/>
        </w:rPr>
        <w:t xml:space="preserve">Ibu </w:t>
      </w:r>
      <w:r w:rsidRPr="00DB4108">
        <w:rPr>
          <w:rFonts w:ascii="Garamond" w:hAnsi="Garamond"/>
          <w:b/>
          <w:color w:val="000000"/>
        </w:rPr>
        <w:t xml:space="preserve">dalam </w:t>
      </w:r>
      <w:r>
        <w:rPr>
          <w:rFonts w:ascii="Garamond" w:hAnsi="Garamond"/>
          <w:b/>
          <w:color w:val="000000"/>
        </w:rPr>
        <w:t>Buku Sehimpun Puisi Resep Membuat Jagat Raya</w:t>
      </w:r>
    </w:p>
    <w:p w14:paraId="1CE0C001" w14:textId="77777777" w:rsidR="00DB4108" w:rsidRDefault="00DB4108" w:rsidP="00DB4108">
      <w:pPr>
        <w:tabs>
          <w:tab w:val="left" w:pos="1978"/>
        </w:tabs>
        <w:rPr>
          <w:rFonts w:ascii="Garamond" w:hAnsi="Garamond"/>
        </w:rPr>
      </w:pPr>
    </w:p>
    <w:tbl>
      <w:tblPr>
        <w:tblW w:w="9115" w:type="dxa"/>
        <w:jc w:val="center"/>
        <w:tblInd w:w="24" w:type="dxa"/>
        <w:tblLook w:val="04A0" w:firstRow="1" w:lastRow="0" w:firstColumn="1" w:lastColumn="0" w:noHBand="0" w:noVBand="1"/>
      </w:tblPr>
      <w:tblGrid>
        <w:gridCol w:w="589"/>
        <w:gridCol w:w="1410"/>
        <w:gridCol w:w="537"/>
        <w:gridCol w:w="781"/>
        <w:gridCol w:w="829"/>
        <w:gridCol w:w="829"/>
        <w:gridCol w:w="2560"/>
        <w:gridCol w:w="1580"/>
      </w:tblGrid>
      <w:tr w:rsidR="00DB4108" w14:paraId="255FE0E4"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75329591"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No.</w:t>
            </w:r>
          </w:p>
        </w:tc>
        <w:tc>
          <w:tcPr>
            <w:tcW w:w="1410" w:type="dxa"/>
            <w:tcBorders>
              <w:top w:val="single" w:sz="4" w:space="0" w:color="auto"/>
              <w:left w:val="nil"/>
              <w:bottom w:val="single" w:sz="4" w:space="0" w:color="auto"/>
              <w:right w:val="single" w:sz="4" w:space="0" w:color="auto"/>
            </w:tcBorders>
            <w:noWrap/>
            <w:vAlign w:val="center"/>
            <w:hideMark/>
          </w:tcPr>
          <w:p w14:paraId="30A0C626"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Judul</w:t>
            </w:r>
          </w:p>
        </w:tc>
        <w:tc>
          <w:tcPr>
            <w:tcW w:w="537" w:type="dxa"/>
            <w:tcBorders>
              <w:top w:val="single" w:sz="4" w:space="0" w:color="auto"/>
              <w:left w:val="nil"/>
              <w:bottom w:val="single" w:sz="4" w:space="0" w:color="auto"/>
              <w:right w:val="single" w:sz="4" w:space="0" w:color="auto"/>
            </w:tcBorders>
            <w:noWrap/>
            <w:vAlign w:val="center"/>
            <w:hideMark/>
          </w:tcPr>
          <w:p w14:paraId="22DE7DFE"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Hal</w:t>
            </w:r>
          </w:p>
        </w:tc>
        <w:tc>
          <w:tcPr>
            <w:tcW w:w="781" w:type="dxa"/>
            <w:tcBorders>
              <w:top w:val="single" w:sz="4" w:space="0" w:color="auto"/>
              <w:left w:val="nil"/>
              <w:bottom w:val="single" w:sz="4" w:space="0" w:color="auto"/>
              <w:right w:val="single" w:sz="4" w:space="0" w:color="auto"/>
            </w:tcBorders>
            <w:vAlign w:val="center"/>
            <w:hideMark/>
          </w:tcPr>
          <w:p w14:paraId="4C94391D"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Tahun</w:t>
            </w:r>
          </w:p>
        </w:tc>
        <w:tc>
          <w:tcPr>
            <w:tcW w:w="829" w:type="dxa"/>
            <w:tcBorders>
              <w:top w:val="single" w:sz="4" w:space="0" w:color="auto"/>
              <w:left w:val="single" w:sz="4" w:space="0" w:color="auto"/>
              <w:bottom w:val="single" w:sz="4" w:space="0" w:color="auto"/>
              <w:right w:val="single" w:sz="4" w:space="0" w:color="auto"/>
            </w:tcBorders>
            <w:vAlign w:val="center"/>
            <w:hideMark/>
          </w:tcPr>
          <w:p w14:paraId="6D5FDE15"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Jumlah Kata Judul</w:t>
            </w:r>
          </w:p>
        </w:tc>
        <w:tc>
          <w:tcPr>
            <w:tcW w:w="829" w:type="dxa"/>
            <w:tcBorders>
              <w:top w:val="single" w:sz="4" w:space="0" w:color="auto"/>
              <w:left w:val="single" w:sz="4" w:space="0" w:color="auto"/>
              <w:bottom w:val="single" w:sz="4" w:space="0" w:color="auto"/>
              <w:right w:val="single" w:sz="4" w:space="0" w:color="auto"/>
            </w:tcBorders>
            <w:vAlign w:val="center"/>
          </w:tcPr>
          <w:p w14:paraId="11D7AF96" w14:textId="77777777" w:rsidR="00DB4108" w:rsidRDefault="00DB4108">
            <w:pPr>
              <w:spacing w:line="276" w:lineRule="auto"/>
              <w:jc w:val="center"/>
              <w:rPr>
                <w:rFonts w:ascii="Garamond" w:hAnsi="Garamond"/>
                <w:b/>
                <w:bCs/>
                <w:sz w:val="20"/>
                <w:szCs w:val="20"/>
                <w:lang w:eastAsia="id-ID"/>
              </w:rPr>
            </w:pPr>
          </w:p>
          <w:p w14:paraId="1A77CCF6"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Jumlah Kata dalam Puisi</w:t>
            </w:r>
          </w:p>
        </w:tc>
        <w:tc>
          <w:tcPr>
            <w:tcW w:w="2560" w:type="dxa"/>
            <w:tcBorders>
              <w:top w:val="single" w:sz="4" w:space="0" w:color="auto"/>
              <w:left w:val="single" w:sz="4" w:space="0" w:color="auto"/>
              <w:bottom w:val="single" w:sz="4" w:space="0" w:color="auto"/>
              <w:right w:val="single" w:sz="4" w:space="0" w:color="auto"/>
            </w:tcBorders>
            <w:vAlign w:val="center"/>
            <w:hideMark/>
          </w:tcPr>
          <w:p w14:paraId="00FEA714"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Larik Diksi Ibu/Bunda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45C5619" w14:textId="77777777" w:rsidR="00DB4108" w:rsidRDefault="00DB4108">
            <w:pPr>
              <w:spacing w:line="276" w:lineRule="auto"/>
              <w:jc w:val="center"/>
              <w:rPr>
                <w:rFonts w:ascii="Garamond" w:hAnsi="Garamond"/>
                <w:b/>
                <w:bCs/>
                <w:sz w:val="20"/>
                <w:szCs w:val="20"/>
                <w:lang w:eastAsia="id-ID"/>
              </w:rPr>
            </w:pPr>
            <w:r>
              <w:rPr>
                <w:rFonts w:ascii="Garamond" w:hAnsi="Garamond"/>
                <w:b/>
                <w:bCs/>
                <w:sz w:val="20"/>
                <w:szCs w:val="20"/>
                <w:lang w:eastAsia="id-ID"/>
              </w:rPr>
              <w:t>Pemaknaan Ibu/Bunda dalam Puisi</w:t>
            </w:r>
          </w:p>
        </w:tc>
      </w:tr>
      <w:tr w:rsidR="00DB4108" w14:paraId="496B3864"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6A4347AB" w14:textId="77777777" w:rsidR="00DB4108" w:rsidRDefault="00DB4108">
            <w:pPr>
              <w:spacing w:line="276" w:lineRule="auto"/>
              <w:jc w:val="center"/>
              <w:rPr>
                <w:rFonts w:ascii="Garamond" w:hAnsi="Garamond"/>
                <w:sz w:val="20"/>
                <w:szCs w:val="20"/>
                <w:lang w:eastAsia="id-ID"/>
              </w:rPr>
            </w:pPr>
            <w:r>
              <w:rPr>
                <w:rFonts w:ascii="Garamond" w:hAnsi="Garamond"/>
                <w:sz w:val="20"/>
                <w:szCs w:val="20"/>
                <w:lang w:eastAsia="id-ID"/>
              </w:rPr>
              <w:t>1.</w:t>
            </w:r>
          </w:p>
        </w:tc>
        <w:tc>
          <w:tcPr>
            <w:tcW w:w="1410" w:type="dxa"/>
            <w:tcBorders>
              <w:top w:val="single" w:sz="4" w:space="0" w:color="auto"/>
              <w:left w:val="nil"/>
              <w:bottom w:val="single" w:sz="4" w:space="0" w:color="auto"/>
              <w:right w:val="single" w:sz="4" w:space="0" w:color="auto"/>
            </w:tcBorders>
            <w:noWrap/>
            <w:vAlign w:val="center"/>
            <w:hideMark/>
          </w:tcPr>
          <w:p w14:paraId="322157D8" w14:textId="77777777" w:rsidR="00DB4108" w:rsidRDefault="00DB4108">
            <w:pPr>
              <w:spacing w:line="276" w:lineRule="auto"/>
              <w:rPr>
                <w:rFonts w:ascii="Garamond" w:hAnsi="Garamond"/>
                <w:sz w:val="20"/>
                <w:szCs w:val="20"/>
              </w:rPr>
            </w:pPr>
            <w:r>
              <w:rPr>
                <w:rFonts w:ascii="Garamond" w:hAnsi="Garamond"/>
                <w:bCs/>
                <w:sz w:val="20"/>
                <w:szCs w:val="20"/>
                <w:lang w:eastAsia="id-ID"/>
              </w:rPr>
              <w:t>Di Luar Angkasa -</w:t>
            </w:r>
            <w:r>
              <w:rPr>
                <w:rFonts w:ascii="Garamond" w:hAnsi="Garamond"/>
                <w:sz w:val="20"/>
                <w:szCs w:val="20"/>
              </w:rPr>
              <w:t>buat Aris Djafril</w:t>
            </w:r>
          </w:p>
        </w:tc>
        <w:tc>
          <w:tcPr>
            <w:tcW w:w="537" w:type="dxa"/>
            <w:tcBorders>
              <w:top w:val="single" w:sz="4" w:space="0" w:color="auto"/>
              <w:left w:val="nil"/>
              <w:bottom w:val="single" w:sz="4" w:space="0" w:color="auto"/>
              <w:right w:val="single" w:sz="4" w:space="0" w:color="auto"/>
            </w:tcBorders>
            <w:noWrap/>
            <w:vAlign w:val="center"/>
            <w:hideMark/>
          </w:tcPr>
          <w:p w14:paraId="4433C273"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4</w:t>
            </w:r>
          </w:p>
        </w:tc>
        <w:tc>
          <w:tcPr>
            <w:tcW w:w="781" w:type="dxa"/>
            <w:tcBorders>
              <w:top w:val="single" w:sz="4" w:space="0" w:color="auto"/>
              <w:left w:val="nil"/>
              <w:bottom w:val="single" w:sz="4" w:space="0" w:color="auto"/>
              <w:right w:val="single" w:sz="4" w:space="0" w:color="auto"/>
            </w:tcBorders>
            <w:vAlign w:val="center"/>
            <w:hideMark/>
          </w:tcPr>
          <w:p w14:paraId="10B78C79"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6C94B780"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20509686"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89</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EAB513F" w14:textId="77777777" w:rsidR="00DB4108" w:rsidRDefault="00DB4108">
            <w:pPr>
              <w:pStyle w:val="NormalWeb"/>
              <w:shd w:val="clear" w:color="auto" w:fill="FFFFFF"/>
              <w:spacing w:before="0" w:beforeAutospacing="0" w:after="0" w:afterAutospacing="0" w:line="276" w:lineRule="auto"/>
              <w:rPr>
                <w:rFonts w:ascii="Garamond" w:hAnsi="Garamond"/>
                <w:sz w:val="20"/>
                <w:szCs w:val="20"/>
                <w:lang w:eastAsia="en-US"/>
              </w:rPr>
            </w:pPr>
            <w:r>
              <w:rPr>
                <w:rFonts w:ascii="Garamond" w:hAnsi="Garamond"/>
                <w:sz w:val="20"/>
                <w:szCs w:val="20"/>
                <w:lang w:eastAsia="en-US"/>
              </w:rPr>
              <w:t>/...tapi aku harus meninggalkan ibuku serasa ibuku banyak kerjaan. Ibuku memikirkan api di ekor roket</w:t>
            </w:r>
          </w:p>
          <w:p w14:paraId="1D58AB11" w14:textId="77777777" w:rsidR="00DB4108" w:rsidRDefault="00DB4108">
            <w:pPr>
              <w:spacing w:line="276" w:lineRule="auto"/>
              <w:rPr>
                <w:rFonts w:ascii="Garamond" w:hAnsi="Garamond"/>
                <w:bCs/>
                <w:sz w:val="20"/>
                <w:szCs w:val="20"/>
                <w:lang w:eastAsia="id-ID"/>
              </w:rPr>
            </w:pPr>
            <w:r>
              <w:rPr>
                <w:rFonts w:ascii="Garamond" w:hAnsi="Garamond"/>
                <w:sz w:val="20"/>
                <w:szCs w:val="20"/>
              </w:rPr>
              <w:t>serupa sirip ikan.../</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DA76219" w14:textId="77777777" w:rsidR="00DB4108" w:rsidRDefault="00DB4108">
            <w:pPr>
              <w:pStyle w:val="NormalWeb"/>
              <w:shd w:val="clear" w:color="auto" w:fill="FFFFFF"/>
              <w:spacing w:before="0" w:beforeAutospacing="0" w:after="0" w:afterAutospacing="0" w:line="276" w:lineRule="auto"/>
              <w:rPr>
                <w:rFonts w:ascii="Garamond" w:hAnsi="Garamond"/>
                <w:sz w:val="20"/>
                <w:szCs w:val="20"/>
                <w:lang w:eastAsia="en-US"/>
              </w:rPr>
            </w:pPr>
            <w:r>
              <w:rPr>
                <w:rFonts w:ascii="Garamond" w:hAnsi="Garamond"/>
                <w:sz w:val="20"/>
                <w:szCs w:val="20"/>
                <w:lang w:eastAsia="en-US"/>
              </w:rPr>
              <w:t>Banyak kerjaan bermakna orang yang sibuk. /memikirkan api di ekor.../ dapat bermakna penjelasan tentang kegiatan yang pernah dilakukan sebelumnya, seperti Si Ibu menyeritakan tentang hasil pembakaran gas panas yang berupa api yang keluar dari pipa roket (ekor roket)</w:t>
            </w:r>
          </w:p>
        </w:tc>
      </w:tr>
      <w:tr w:rsidR="00DB4108" w14:paraId="5483A09D"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315F2FF7" w14:textId="77777777" w:rsidR="00DB4108" w:rsidRDefault="00DB4108">
            <w:pPr>
              <w:spacing w:line="276" w:lineRule="auto"/>
              <w:jc w:val="center"/>
              <w:rPr>
                <w:rFonts w:ascii="Garamond" w:hAnsi="Garamond"/>
                <w:sz w:val="20"/>
                <w:szCs w:val="20"/>
                <w:lang w:eastAsia="id-ID"/>
              </w:rPr>
            </w:pPr>
            <w:r>
              <w:rPr>
                <w:rFonts w:ascii="Garamond" w:hAnsi="Garamond"/>
                <w:sz w:val="20"/>
                <w:szCs w:val="20"/>
                <w:lang w:eastAsia="id-ID"/>
              </w:rPr>
              <w:t>2.</w:t>
            </w:r>
          </w:p>
        </w:tc>
        <w:tc>
          <w:tcPr>
            <w:tcW w:w="1410" w:type="dxa"/>
            <w:tcBorders>
              <w:top w:val="single" w:sz="4" w:space="0" w:color="auto"/>
              <w:left w:val="nil"/>
              <w:bottom w:val="single" w:sz="4" w:space="0" w:color="auto"/>
              <w:right w:val="single" w:sz="4" w:space="0" w:color="auto"/>
            </w:tcBorders>
            <w:noWrap/>
            <w:vAlign w:val="center"/>
            <w:hideMark/>
          </w:tcPr>
          <w:p w14:paraId="2BBFF631"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Mars</w:t>
            </w:r>
          </w:p>
        </w:tc>
        <w:tc>
          <w:tcPr>
            <w:tcW w:w="537" w:type="dxa"/>
            <w:tcBorders>
              <w:top w:val="single" w:sz="4" w:space="0" w:color="auto"/>
              <w:left w:val="nil"/>
              <w:bottom w:val="single" w:sz="4" w:space="0" w:color="auto"/>
              <w:right w:val="single" w:sz="4" w:space="0" w:color="auto"/>
            </w:tcBorders>
            <w:noWrap/>
            <w:vAlign w:val="center"/>
            <w:hideMark/>
          </w:tcPr>
          <w:p w14:paraId="7E547902"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5</w:t>
            </w:r>
          </w:p>
        </w:tc>
        <w:tc>
          <w:tcPr>
            <w:tcW w:w="781" w:type="dxa"/>
            <w:tcBorders>
              <w:top w:val="single" w:sz="4" w:space="0" w:color="auto"/>
              <w:left w:val="nil"/>
              <w:bottom w:val="single" w:sz="4" w:space="0" w:color="auto"/>
              <w:right w:val="single" w:sz="4" w:space="0" w:color="auto"/>
            </w:tcBorders>
            <w:vAlign w:val="center"/>
            <w:hideMark/>
          </w:tcPr>
          <w:p w14:paraId="09B33F4F"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3C907DA9"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vAlign w:val="center"/>
            <w:hideMark/>
          </w:tcPr>
          <w:p w14:paraId="0E318C92" w14:textId="77777777" w:rsidR="00DB4108" w:rsidRDefault="00DB4108">
            <w:pPr>
              <w:spacing w:line="276" w:lineRule="auto"/>
              <w:rPr>
                <w:rFonts w:ascii="Garamond" w:hAnsi="Garamond"/>
                <w:bCs/>
                <w:sz w:val="20"/>
                <w:szCs w:val="20"/>
                <w:lang w:eastAsia="id-ID"/>
              </w:rPr>
            </w:pPr>
            <w:r>
              <w:rPr>
                <w:rFonts w:ascii="Garamond" w:hAnsi="Garamond"/>
                <w:bCs/>
                <w:sz w:val="20"/>
                <w:szCs w:val="20"/>
                <w:lang w:eastAsia="id-ID"/>
              </w:rPr>
              <w:t>55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1DEA7E27" w14:textId="77777777" w:rsidR="00DB4108" w:rsidRDefault="00DB4108">
            <w:pPr>
              <w:pStyle w:val="NormalWeb"/>
              <w:shd w:val="clear" w:color="auto" w:fill="FFFFFF"/>
              <w:spacing w:before="0" w:beforeAutospacing="0" w:after="0" w:afterAutospacing="0" w:line="276" w:lineRule="auto"/>
              <w:rPr>
                <w:rFonts w:ascii="Garamond" w:hAnsi="Garamond"/>
                <w:sz w:val="20"/>
                <w:szCs w:val="20"/>
                <w:lang w:eastAsia="en-US"/>
              </w:rPr>
            </w:pPr>
            <w:r>
              <w:rPr>
                <w:rFonts w:ascii="Garamond" w:hAnsi="Garamond"/>
                <w:sz w:val="20"/>
                <w:szCs w:val="20"/>
                <w:lang w:eastAsia="en-US"/>
              </w:rPr>
              <w:t>/Kata ibuku, kami akan pergi ke Mars/</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7F67216" w14:textId="77777777" w:rsidR="00DB4108" w:rsidRDefault="00DB4108">
            <w:pPr>
              <w:pStyle w:val="NormalWeb"/>
              <w:shd w:val="clear" w:color="auto" w:fill="FFFFFF"/>
              <w:spacing w:before="0" w:beforeAutospacing="0" w:after="0" w:afterAutospacing="0" w:line="276" w:lineRule="auto"/>
              <w:rPr>
                <w:rFonts w:ascii="Garamond" w:hAnsi="Garamond"/>
                <w:sz w:val="20"/>
                <w:szCs w:val="20"/>
                <w:lang w:eastAsia="en-US"/>
              </w:rPr>
            </w:pPr>
            <w:r>
              <w:rPr>
                <w:rFonts w:ascii="Garamond" w:hAnsi="Garamond"/>
                <w:sz w:val="20"/>
                <w:szCs w:val="20"/>
                <w:lang w:eastAsia="en-US"/>
              </w:rPr>
              <w:t>Menunjukan bahwa keduanya sering berjalan bersama</w:t>
            </w:r>
          </w:p>
        </w:tc>
      </w:tr>
      <w:tr w:rsidR="00DB4108" w14:paraId="5E865993" w14:textId="77777777" w:rsidTr="00DB4108">
        <w:trPr>
          <w:trHeight w:val="300"/>
          <w:jc w:val="center"/>
        </w:trPr>
        <w:tc>
          <w:tcPr>
            <w:tcW w:w="589" w:type="dxa"/>
            <w:tcBorders>
              <w:top w:val="nil"/>
              <w:left w:val="single" w:sz="4" w:space="0" w:color="auto"/>
              <w:bottom w:val="single" w:sz="4" w:space="0" w:color="auto"/>
              <w:right w:val="single" w:sz="4" w:space="0" w:color="auto"/>
            </w:tcBorders>
            <w:noWrap/>
            <w:vAlign w:val="center"/>
            <w:hideMark/>
          </w:tcPr>
          <w:p w14:paraId="58B59315" w14:textId="77777777" w:rsidR="00DB4108" w:rsidRDefault="00DB4108">
            <w:pPr>
              <w:spacing w:line="276" w:lineRule="auto"/>
              <w:jc w:val="center"/>
              <w:rPr>
                <w:rFonts w:ascii="Garamond" w:hAnsi="Garamond"/>
                <w:sz w:val="20"/>
                <w:szCs w:val="20"/>
                <w:lang w:eastAsia="id-ID"/>
              </w:rPr>
            </w:pPr>
            <w:r>
              <w:rPr>
                <w:rFonts w:ascii="Garamond" w:hAnsi="Garamond"/>
                <w:sz w:val="20"/>
                <w:szCs w:val="20"/>
                <w:lang w:eastAsia="id-ID"/>
              </w:rPr>
              <w:t>3.</w:t>
            </w:r>
          </w:p>
        </w:tc>
        <w:tc>
          <w:tcPr>
            <w:tcW w:w="1410" w:type="dxa"/>
            <w:tcBorders>
              <w:top w:val="nil"/>
              <w:left w:val="nil"/>
              <w:bottom w:val="single" w:sz="4" w:space="0" w:color="auto"/>
              <w:right w:val="single" w:sz="4" w:space="0" w:color="auto"/>
            </w:tcBorders>
            <w:noWrap/>
            <w:vAlign w:val="center"/>
            <w:hideMark/>
          </w:tcPr>
          <w:p w14:paraId="48D8639F"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Membuat Kue-</w:t>
            </w:r>
            <w:r>
              <w:rPr>
                <w:rFonts w:ascii="Garamond" w:hAnsi="Garamond"/>
                <w:i/>
                <w:sz w:val="20"/>
                <w:szCs w:val="20"/>
                <w:lang w:eastAsia="id-ID"/>
              </w:rPr>
              <w:t>buat Musdek</w:t>
            </w:r>
          </w:p>
        </w:tc>
        <w:tc>
          <w:tcPr>
            <w:tcW w:w="537" w:type="dxa"/>
            <w:tcBorders>
              <w:top w:val="nil"/>
              <w:left w:val="nil"/>
              <w:bottom w:val="single" w:sz="4" w:space="0" w:color="auto"/>
              <w:right w:val="single" w:sz="4" w:space="0" w:color="auto"/>
            </w:tcBorders>
            <w:noWrap/>
            <w:vAlign w:val="center"/>
            <w:hideMark/>
          </w:tcPr>
          <w:p w14:paraId="3072A02E"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8</w:t>
            </w:r>
          </w:p>
        </w:tc>
        <w:tc>
          <w:tcPr>
            <w:tcW w:w="781" w:type="dxa"/>
            <w:tcBorders>
              <w:top w:val="nil"/>
              <w:left w:val="nil"/>
              <w:bottom w:val="single" w:sz="4" w:space="0" w:color="auto"/>
              <w:right w:val="single" w:sz="4" w:space="0" w:color="auto"/>
            </w:tcBorders>
            <w:vAlign w:val="center"/>
            <w:hideMark/>
          </w:tcPr>
          <w:p w14:paraId="3877E140"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2016</w:t>
            </w:r>
          </w:p>
        </w:tc>
        <w:tc>
          <w:tcPr>
            <w:tcW w:w="829" w:type="dxa"/>
            <w:tcBorders>
              <w:top w:val="nil"/>
              <w:left w:val="single" w:sz="4" w:space="0" w:color="auto"/>
              <w:bottom w:val="single" w:sz="4" w:space="0" w:color="auto"/>
              <w:right w:val="single" w:sz="4" w:space="0" w:color="auto"/>
            </w:tcBorders>
            <w:vAlign w:val="center"/>
            <w:hideMark/>
          </w:tcPr>
          <w:p w14:paraId="6A09143D"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2</w:t>
            </w:r>
          </w:p>
        </w:tc>
        <w:tc>
          <w:tcPr>
            <w:tcW w:w="829" w:type="dxa"/>
            <w:tcBorders>
              <w:top w:val="nil"/>
              <w:left w:val="single" w:sz="4" w:space="0" w:color="auto"/>
              <w:bottom w:val="single" w:sz="4" w:space="0" w:color="auto"/>
              <w:right w:val="single" w:sz="4" w:space="0" w:color="auto"/>
            </w:tcBorders>
            <w:vAlign w:val="center"/>
            <w:hideMark/>
          </w:tcPr>
          <w:p w14:paraId="795A46A4"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64</w:t>
            </w:r>
          </w:p>
        </w:tc>
        <w:tc>
          <w:tcPr>
            <w:tcW w:w="2560" w:type="dxa"/>
            <w:tcBorders>
              <w:top w:val="nil"/>
              <w:left w:val="single" w:sz="4" w:space="0" w:color="auto"/>
              <w:bottom w:val="single" w:sz="4" w:space="0" w:color="auto"/>
              <w:right w:val="single" w:sz="4" w:space="0" w:color="auto"/>
            </w:tcBorders>
            <w:vAlign w:val="center"/>
          </w:tcPr>
          <w:p w14:paraId="175503A8" w14:textId="77777777" w:rsidR="00DB4108" w:rsidRDefault="00DB4108">
            <w:pPr>
              <w:spacing w:line="276" w:lineRule="auto"/>
              <w:rPr>
                <w:rFonts w:ascii="Garamond" w:hAnsi="Garamond"/>
                <w:sz w:val="20"/>
                <w:szCs w:val="20"/>
                <w:shd w:val="clear" w:color="auto" w:fill="FFFFFF"/>
              </w:rPr>
            </w:pPr>
            <w:r>
              <w:rPr>
                <w:rFonts w:ascii="Garamond" w:hAnsi="Garamond"/>
                <w:sz w:val="20"/>
                <w:szCs w:val="20"/>
                <w:shd w:val="clear" w:color="auto" w:fill="FFFFFF"/>
              </w:rPr>
              <w:t>/Ada tepung, gula, telur dan mentega.Semua untuk apa bunda? Sepertinya kita membuat telur mata sapi atau roti bakar pakai mentega? Bukan, kita akan memasak kue/</w:t>
            </w:r>
          </w:p>
          <w:p w14:paraId="337A0419" w14:textId="77777777" w:rsidR="00DB4108" w:rsidRDefault="00DB4108">
            <w:pPr>
              <w:spacing w:line="276" w:lineRule="auto"/>
              <w:rPr>
                <w:rFonts w:ascii="Garamond" w:hAnsi="Garamond"/>
                <w:sz w:val="20"/>
                <w:szCs w:val="20"/>
                <w:lang w:eastAsia="id-ID"/>
              </w:rPr>
            </w:pPr>
          </w:p>
        </w:tc>
        <w:tc>
          <w:tcPr>
            <w:tcW w:w="1580" w:type="dxa"/>
            <w:tcBorders>
              <w:top w:val="nil"/>
              <w:left w:val="single" w:sz="4" w:space="0" w:color="auto"/>
              <w:bottom w:val="single" w:sz="4" w:space="0" w:color="auto"/>
              <w:right w:val="single" w:sz="4" w:space="0" w:color="auto"/>
            </w:tcBorders>
            <w:vAlign w:val="center"/>
            <w:hideMark/>
          </w:tcPr>
          <w:p w14:paraId="6AFBF22B" w14:textId="77777777" w:rsidR="00DB4108" w:rsidRDefault="00DB4108">
            <w:pPr>
              <w:spacing w:line="276" w:lineRule="auto"/>
              <w:rPr>
                <w:rFonts w:ascii="Garamond" w:hAnsi="Garamond"/>
                <w:sz w:val="20"/>
                <w:szCs w:val="20"/>
                <w:shd w:val="clear" w:color="auto" w:fill="FFFFFF"/>
              </w:rPr>
            </w:pPr>
            <w:r>
              <w:rPr>
                <w:rFonts w:ascii="Garamond" w:hAnsi="Garamond"/>
                <w:sz w:val="20"/>
                <w:szCs w:val="20"/>
                <w:shd w:val="clear" w:color="auto" w:fill="FFFFFF"/>
              </w:rPr>
              <w:t>Sosok yang pandai memasak, mau melakukan kegiatan dapur, mengenalkan nama-nama (kosakata dan bentuk) bahan-bahan membuat kue</w:t>
            </w:r>
          </w:p>
        </w:tc>
      </w:tr>
      <w:tr w:rsidR="00DB4108" w14:paraId="1490A539" w14:textId="77777777" w:rsidTr="00DB4108">
        <w:trPr>
          <w:trHeight w:val="300"/>
          <w:jc w:val="center"/>
        </w:trPr>
        <w:tc>
          <w:tcPr>
            <w:tcW w:w="589" w:type="dxa"/>
            <w:tcBorders>
              <w:top w:val="nil"/>
              <w:left w:val="single" w:sz="4" w:space="0" w:color="auto"/>
              <w:bottom w:val="single" w:sz="4" w:space="0" w:color="auto"/>
              <w:right w:val="single" w:sz="4" w:space="0" w:color="auto"/>
            </w:tcBorders>
            <w:noWrap/>
            <w:vAlign w:val="center"/>
            <w:hideMark/>
          </w:tcPr>
          <w:p w14:paraId="63274347" w14:textId="77777777" w:rsidR="00DB4108" w:rsidRDefault="00DB4108">
            <w:pPr>
              <w:spacing w:line="276" w:lineRule="auto"/>
              <w:jc w:val="center"/>
              <w:rPr>
                <w:rFonts w:ascii="Garamond" w:hAnsi="Garamond"/>
                <w:sz w:val="20"/>
                <w:szCs w:val="20"/>
                <w:lang w:eastAsia="id-ID"/>
              </w:rPr>
            </w:pPr>
            <w:r>
              <w:rPr>
                <w:rFonts w:ascii="Garamond" w:hAnsi="Garamond"/>
                <w:sz w:val="20"/>
                <w:szCs w:val="20"/>
                <w:lang w:eastAsia="id-ID"/>
              </w:rPr>
              <w:t>4.</w:t>
            </w:r>
          </w:p>
        </w:tc>
        <w:tc>
          <w:tcPr>
            <w:tcW w:w="1410" w:type="dxa"/>
            <w:tcBorders>
              <w:top w:val="nil"/>
              <w:left w:val="nil"/>
              <w:bottom w:val="single" w:sz="4" w:space="0" w:color="auto"/>
              <w:right w:val="single" w:sz="4" w:space="0" w:color="auto"/>
            </w:tcBorders>
            <w:noWrap/>
            <w:vAlign w:val="center"/>
            <w:hideMark/>
          </w:tcPr>
          <w:p w14:paraId="744CE3B1" w14:textId="77777777" w:rsidR="00DB4108" w:rsidRDefault="00DB4108">
            <w:pPr>
              <w:spacing w:line="276" w:lineRule="auto"/>
              <w:jc w:val="center"/>
              <w:rPr>
                <w:rFonts w:ascii="Garamond" w:hAnsi="Garamond"/>
                <w:sz w:val="20"/>
                <w:szCs w:val="20"/>
                <w:lang w:eastAsia="id-ID"/>
              </w:rPr>
            </w:pPr>
            <w:r>
              <w:rPr>
                <w:rFonts w:ascii="Garamond" w:hAnsi="Garamond"/>
                <w:sz w:val="20"/>
                <w:szCs w:val="20"/>
                <w:lang w:eastAsia="id-ID"/>
              </w:rPr>
              <w:t>Selai Jeruk</w:t>
            </w:r>
          </w:p>
        </w:tc>
        <w:tc>
          <w:tcPr>
            <w:tcW w:w="537" w:type="dxa"/>
            <w:tcBorders>
              <w:top w:val="nil"/>
              <w:left w:val="nil"/>
              <w:bottom w:val="single" w:sz="4" w:space="0" w:color="auto"/>
              <w:right w:val="single" w:sz="4" w:space="0" w:color="auto"/>
            </w:tcBorders>
            <w:noWrap/>
            <w:vAlign w:val="bottom"/>
            <w:hideMark/>
          </w:tcPr>
          <w:p w14:paraId="44C7E287"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9</w:t>
            </w:r>
          </w:p>
        </w:tc>
        <w:tc>
          <w:tcPr>
            <w:tcW w:w="781" w:type="dxa"/>
            <w:tcBorders>
              <w:top w:val="nil"/>
              <w:left w:val="nil"/>
              <w:bottom w:val="single" w:sz="4" w:space="0" w:color="auto"/>
              <w:right w:val="single" w:sz="4" w:space="0" w:color="auto"/>
            </w:tcBorders>
            <w:hideMark/>
          </w:tcPr>
          <w:p w14:paraId="434A3E2B"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2015</w:t>
            </w:r>
          </w:p>
        </w:tc>
        <w:tc>
          <w:tcPr>
            <w:tcW w:w="829" w:type="dxa"/>
            <w:tcBorders>
              <w:top w:val="nil"/>
              <w:left w:val="single" w:sz="4" w:space="0" w:color="auto"/>
              <w:bottom w:val="single" w:sz="4" w:space="0" w:color="auto"/>
              <w:right w:val="single" w:sz="4" w:space="0" w:color="auto"/>
            </w:tcBorders>
            <w:hideMark/>
          </w:tcPr>
          <w:p w14:paraId="123FCB65"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2</w:t>
            </w:r>
          </w:p>
        </w:tc>
        <w:tc>
          <w:tcPr>
            <w:tcW w:w="829" w:type="dxa"/>
            <w:tcBorders>
              <w:top w:val="nil"/>
              <w:left w:val="single" w:sz="4" w:space="0" w:color="auto"/>
              <w:bottom w:val="single" w:sz="4" w:space="0" w:color="auto"/>
              <w:right w:val="single" w:sz="4" w:space="0" w:color="auto"/>
            </w:tcBorders>
            <w:hideMark/>
          </w:tcPr>
          <w:p w14:paraId="346A9804"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55</w:t>
            </w:r>
          </w:p>
        </w:tc>
        <w:tc>
          <w:tcPr>
            <w:tcW w:w="2560" w:type="dxa"/>
            <w:tcBorders>
              <w:top w:val="nil"/>
              <w:left w:val="single" w:sz="4" w:space="0" w:color="auto"/>
              <w:bottom w:val="single" w:sz="4" w:space="0" w:color="auto"/>
              <w:right w:val="single" w:sz="4" w:space="0" w:color="auto"/>
            </w:tcBorders>
            <w:hideMark/>
          </w:tcPr>
          <w:p w14:paraId="78569F60"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/...dan Ibu sering membuat selai jeruk untuk rotiku.../</w:t>
            </w:r>
          </w:p>
        </w:tc>
        <w:tc>
          <w:tcPr>
            <w:tcW w:w="1580" w:type="dxa"/>
            <w:tcBorders>
              <w:top w:val="nil"/>
              <w:left w:val="single" w:sz="4" w:space="0" w:color="auto"/>
              <w:bottom w:val="single" w:sz="4" w:space="0" w:color="auto"/>
              <w:right w:val="single" w:sz="4" w:space="0" w:color="auto"/>
            </w:tcBorders>
            <w:hideMark/>
          </w:tcPr>
          <w:p w14:paraId="2E2D227B"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Sosok yang rajin, ulet, dan perhatian</w:t>
            </w:r>
          </w:p>
        </w:tc>
      </w:tr>
      <w:tr w:rsidR="00DB4108" w14:paraId="6108D896"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0C1F3BB3"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5.</w:t>
            </w:r>
          </w:p>
        </w:tc>
        <w:tc>
          <w:tcPr>
            <w:tcW w:w="1410" w:type="dxa"/>
            <w:tcBorders>
              <w:top w:val="single" w:sz="4" w:space="0" w:color="auto"/>
              <w:left w:val="nil"/>
              <w:bottom w:val="single" w:sz="4" w:space="0" w:color="auto"/>
              <w:right w:val="single" w:sz="4" w:space="0" w:color="auto"/>
            </w:tcBorders>
            <w:noWrap/>
            <w:vAlign w:val="center"/>
            <w:hideMark/>
          </w:tcPr>
          <w:p w14:paraId="2541FA27"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Es Krim 2</w:t>
            </w:r>
          </w:p>
        </w:tc>
        <w:tc>
          <w:tcPr>
            <w:tcW w:w="537" w:type="dxa"/>
            <w:tcBorders>
              <w:top w:val="single" w:sz="4" w:space="0" w:color="auto"/>
              <w:left w:val="nil"/>
              <w:bottom w:val="single" w:sz="4" w:space="0" w:color="auto"/>
              <w:right w:val="single" w:sz="4" w:space="0" w:color="auto"/>
            </w:tcBorders>
            <w:noWrap/>
            <w:vAlign w:val="center"/>
            <w:hideMark/>
          </w:tcPr>
          <w:p w14:paraId="6F265F84"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14</w:t>
            </w:r>
          </w:p>
        </w:tc>
        <w:tc>
          <w:tcPr>
            <w:tcW w:w="781" w:type="dxa"/>
            <w:tcBorders>
              <w:top w:val="single" w:sz="4" w:space="0" w:color="auto"/>
              <w:left w:val="nil"/>
              <w:bottom w:val="single" w:sz="4" w:space="0" w:color="auto"/>
              <w:right w:val="single" w:sz="4" w:space="0" w:color="auto"/>
            </w:tcBorders>
            <w:vAlign w:val="center"/>
            <w:hideMark/>
          </w:tcPr>
          <w:p w14:paraId="2E2B3162" w14:textId="77777777" w:rsidR="00DB4108" w:rsidRDefault="00DB4108">
            <w:pPr>
              <w:spacing w:line="276" w:lineRule="auto"/>
              <w:rPr>
                <w:rFonts w:ascii="Garamond" w:hAnsi="Garamond"/>
                <w:sz w:val="20"/>
                <w:szCs w:val="20"/>
              </w:rPr>
            </w:pPr>
            <w:r>
              <w:rPr>
                <w:rFonts w:ascii="Garamond" w:hAnsi="Garamond"/>
                <w:sz w:val="20"/>
                <w:szCs w:val="20"/>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4A123BC4"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388BACC3"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58</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16F9785" w14:textId="77777777" w:rsidR="00DB4108" w:rsidRDefault="00DB4108">
            <w:pPr>
              <w:shd w:val="clear" w:color="auto" w:fill="FFFFFF"/>
              <w:spacing w:line="276" w:lineRule="auto"/>
              <w:rPr>
                <w:rFonts w:ascii="Garamond" w:hAnsi="Garamond"/>
                <w:sz w:val="20"/>
                <w:szCs w:val="20"/>
                <w:lang w:eastAsia="id-ID"/>
              </w:rPr>
            </w:pPr>
            <w:r>
              <w:rPr>
                <w:rFonts w:ascii="Garamond" w:hAnsi="Garamond"/>
                <w:sz w:val="20"/>
                <w:szCs w:val="20"/>
                <w:lang w:eastAsia="id-ID"/>
              </w:rPr>
              <w:t>/Ibu membeli es krim. Ibu membeli dua rasa/, /... Ibu membelinya banyak, aku pun memakan es krim yang banyak rasanya aku menaiki burung berwarna orange./</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114ABA0" w14:textId="77777777" w:rsidR="00DB4108" w:rsidRDefault="00DB4108">
            <w:pPr>
              <w:shd w:val="clear" w:color="auto" w:fill="FFFFFF"/>
              <w:spacing w:line="276" w:lineRule="auto"/>
              <w:rPr>
                <w:rFonts w:ascii="Garamond" w:hAnsi="Garamond"/>
                <w:sz w:val="20"/>
                <w:szCs w:val="20"/>
                <w:lang w:eastAsia="id-ID"/>
              </w:rPr>
            </w:pPr>
            <w:r>
              <w:rPr>
                <w:rFonts w:ascii="Garamond" w:hAnsi="Garamond"/>
                <w:sz w:val="20"/>
                <w:szCs w:val="20"/>
                <w:lang w:eastAsia="id-ID"/>
              </w:rPr>
              <w:t>Bermakna Ibu yang memahami kesenangan anaknya</w:t>
            </w:r>
          </w:p>
        </w:tc>
      </w:tr>
      <w:tr w:rsidR="00DB4108" w14:paraId="3A6377F0"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2B69ECED"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lastRenderedPageBreak/>
              <w:t>6.</w:t>
            </w:r>
          </w:p>
        </w:tc>
        <w:tc>
          <w:tcPr>
            <w:tcW w:w="1410" w:type="dxa"/>
            <w:tcBorders>
              <w:top w:val="single" w:sz="4" w:space="0" w:color="auto"/>
              <w:left w:val="nil"/>
              <w:bottom w:val="single" w:sz="4" w:space="0" w:color="auto"/>
              <w:right w:val="single" w:sz="4" w:space="0" w:color="auto"/>
            </w:tcBorders>
            <w:noWrap/>
            <w:vAlign w:val="center"/>
            <w:hideMark/>
          </w:tcPr>
          <w:p w14:paraId="19B3124C"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Tempe</w:t>
            </w:r>
          </w:p>
        </w:tc>
        <w:tc>
          <w:tcPr>
            <w:tcW w:w="537" w:type="dxa"/>
            <w:tcBorders>
              <w:top w:val="single" w:sz="4" w:space="0" w:color="auto"/>
              <w:left w:val="nil"/>
              <w:bottom w:val="single" w:sz="4" w:space="0" w:color="auto"/>
              <w:right w:val="single" w:sz="4" w:space="0" w:color="auto"/>
            </w:tcBorders>
            <w:noWrap/>
            <w:vAlign w:val="center"/>
            <w:hideMark/>
          </w:tcPr>
          <w:p w14:paraId="05D1AB0E"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16</w:t>
            </w:r>
          </w:p>
        </w:tc>
        <w:tc>
          <w:tcPr>
            <w:tcW w:w="781" w:type="dxa"/>
            <w:tcBorders>
              <w:top w:val="single" w:sz="4" w:space="0" w:color="auto"/>
              <w:left w:val="nil"/>
              <w:bottom w:val="single" w:sz="4" w:space="0" w:color="auto"/>
              <w:right w:val="single" w:sz="4" w:space="0" w:color="auto"/>
            </w:tcBorders>
            <w:vAlign w:val="center"/>
            <w:hideMark/>
          </w:tcPr>
          <w:p w14:paraId="579BE976" w14:textId="77777777" w:rsidR="00DB4108" w:rsidRDefault="00DB4108">
            <w:pPr>
              <w:spacing w:line="276" w:lineRule="auto"/>
              <w:rPr>
                <w:rFonts w:ascii="Garamond" w:hAnsi="Garamond"/>
                <w:sz w:val="20"/>
                <w:szCs w:val="20"/>
              </w:rPr>
            </w:pPr>
            <w:r>
              <w:rPr>
                <w:rFonts w:ascii="Garamond" w:hAnsi="Garamond"/>
                <w:sz w:val="20"/>
                <w:szCs w:val="20"/>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1358489C"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vAlign w:val="center"/>
            <w:hideMark/>
          </w:tcPr>
          <w:p w14:paraId="3CE63C00"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85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7988FBC"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w:t>
            </w:r>
            <w:r>
              <w:rPr>
                <w:rFonts w:ascii="Garamond" w:hAnsi="Garamond"/>
                <w:sz w:val="20"/>
                <w:szCs w:val="20"/>
              </w:rPr>
              <w:t xml:space="preserve"> Aku ratu tempe setiap bunda memasak tempe aku suka mencurinya/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2CF00ED" w14:textId="77777777" w:rsidR="00DB4108" w:rsidRDefault="00DB4108">
            <w:pPr>
              <w:spacing w:line="276" w:lineRule="auto"/>
              <w:rPr>
                <w:rFonts w:ascii="Garamond" w:hAnsi="Garamond"/>
                <w:sz w:val="20"/>
                <w:szCs w:val="20"/>
                <w:lang w:eastAsia="id-ID"/>
              </w:rPr>
            </w:pPr>
            <w:r>
              <w:rPr>
                <w:rFonts w:ascii="Garamond" w:hAnsi="Garamond"/>
                <w:sz w:val="20"/>
                <w:szCs w:val="20"/>
                <w:lang w:eastAsia="id-ID"/>
              </w:rPr>
              <w:t>Sosok yang pandai memasak</w:t>
            </w:r>
          </w:p>
        </w:tc>
      </w:tr>
      <w:tr w:rsidR="00DB4108" w14:paraId="1EA9E87B"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7EAAAA5A"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No.</w:t>
            </w:r>
          </w:p>
        </w:tc>
        <w:tc>
          <w:tcPr>
            <w:tcW w:w="1410" w:type="dxa"/>
            <w:tcBorders>
              <w:top w:val="single" w:sz="4" w:space="0" w:color="auto"/>
              <w:left w:val="nil"/>
              <w:bottom w:val="single" w:sz="4" w:space="0" w:color="auto"/>
              <w:right w:val="single" w:sz="4" w:space="0" w:color="auto"/>
            </w:tcBorders>
            <w:noWrap/>
            <w:vAlign w:val="center"/>
            <w:hideMark/>
          </w:tcPr>
          <w:p w14:paraId="74563647"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Judul</w:t>
            </w:r>
          </w:p>
        </w:tc>
        <w:tc>
          <w:tcPr>
            <w:tcW w:w="537" w:type="dxa"/>
            <w:tcBorders>
              <w:top w:val="single" w:sz="4" w:space="0" w:color="auto"/>
              <w:left w:val="nil"/>
              <w:bottom w:val="single" w:sz="4" w:space="0" w:color="auto"/>
              <w:right w:val="single" w:sz="4" w:space="0" w:color="auto"/>
            </w:tcBorders>
            <w:noWrap/>
            <w:vAlign w:val="center"/>
            <w:hideMark/>
          </w:tcPr>
          <w:p w14:paraId="2A6D3E1A"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Hal</w:t>
            </w:r>
          </w:p>
        </w:tc>
        <w:tc>
          <w:tcPr>
            <w:tcW w:w="781" w:type="dxa"/>
            <w:tcBorders>
              <w:top w:val="single" w:sz="4" w:space="0" w:color="auto"/>
              <w:left w:val="nil"/>
              <w:bottom w:val="single" w:sz="4" w:space="0" w:color="auto"/>
              <w:right w:val="single" w:sz="4" w:space="0" w:color="auto"/>
            </w:tcBorders>
            <w:vAlign w:val="center"/>
            <w:hideMark/>
          </w:tcPr>
          <w:p w14:paraId="3BF42C1C"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Tahun</w:t>
            </w:r>
          </w:p>
        </w:tc>
        <w:tc>
          <w:tcPr>
            <w:tcW w:w="829" w:type="dxa"/>
            <w:tcBorders>
              <w:top w:val="single" w:sz="4" w:space="0" w:color="auto"/>
              <w:left w:val="single" w:sz="4" w:space="0" w:color="auto"/>
              <w:bottom w:val="single" w:sz="4" w:space="0" w:color="auto"/>
              <w:right w:val="single" w:sz="4" w:space="0" w:color="auto"/>
            </w:tcBorders>
            <w:vAlign w:val="center"/>
            <w:hideMark/>
          </w:tcPr>
          <w:p w14:paraId="214CFEA6"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Jumlah Kata Judul</w:t>
            </w:r>
          </w:p>
        </w:tc>
        <w:tc>
          <w:tcPr>
            <w:tcW w:w="829" w:type="dxa"/>
            <w:tcBorders>
              <w:top w:val="single" w:sz="4" w:space="0" w:color="auto"/>
              <w:left w:val="single" w:sz="4" w:space="0" w:color="auto"/>
              <w:bottom w:val="single" w:sz="4" w:space="0" w:color="auto"/>
              <w:right w:val="single" w:sz="4" w:space="0" w:color="auto"/>
            </w:tcBorders>
            <w:vAlign w:val="center"/>
          </w:tcPr>
          <w:p w14:paraId="21D1DCEE" w14:textId="77777777" w:rsidR="00DB4108" w:rsidRDefault="00DB4108" w:rsidP="00DB4108">
            <w:pPr>
              <w:jc w:val="center"/>
              <w:rPr>
                <w:rFonts w:ascii="Garamond" w:hAnsi="Garamond"/>
                <w:b/>
                <w:bCs/>
                <w:sz w:val="20"/>
                <w:szCs w:val="20"/>
                <w:lang w:eastAsia="id-ID"/>
              </w:rPr>
            </w:pPr>
          </w:p>
          <w:p w14:paraId="0B1559E6"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Jumlah Kata dalam Puisi</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69250"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Larik Diksi Ibu/Bunda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BC7E505"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Pemaknaan Ibu/Bunda dalam Puisi</w:t>
            </w:r>
          </w:p>
        </w:tc>
      </w:tr>
      <w:tr w:rsidR="00DB4108" w14:paraId="4448EF2F"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77486D3A" w14:textId="77777777" w:rsidR="00DB4108" w:rsidRDefault="00DB4108" w:rsidP="00DB4108">
            <w:pPr>
              <w:rPr>
                <w:rFonts w:ascii="Garamond" w:hAnsi="Garamond"/>
                <w:sz w:val="20"/>
                <w:szCs w:val="20"/>
                <w:lang w:eastAsia="id-ID"/>
              </w:rPr>
            </w:pPr>
            <w:r>
              <w:rPr>
                <w:rFonts w:ascii="Garamond" w:hAnsi="Garamond"/>
                <w:sz w:val="20"/>
                <w:szCs w:val="20"/>
                <w:lang w:eastAsia="id-ID"/>
              </w:rPr>
              <w:t>7.</w:t>
            </w:r>
          </w:p>
        </w:tc>
        <w:tc>
          <w:tcPr>
            <w:tcW w:w="1410" w:type="dxa"/>
            <w:tcBorders>
              <w:top w:val="single" w:sz="4" w:space="0" w:color="auto"/>
              <w:left w:val="nil"/>
              <w:bottom w:val="single" w:sz="4" w:space="0" w:color="auto"/>
              <w:right w:val="single" w:sz="4" w:space="0" w:color="auto"/>
            </w:tcBorders>
            <w:noWrap/>
            <w:vAlign w:val="center"/>
            <w:hideMark/>
          </w:tcPr>
          <w:p w14:paraId="30935344" w14:textId="77777777" w:rsidR="00DB4108" w:rsidRDefault="00DB4108" w:rsidP="00DB4108">
            <w:pPr>
              <w:rPr>
                <w:rFonts w:ascii="Garamond" w:hAnsi="Garamond"/>
                <w:sz w:val="20"/>
                <w:szCs w:val="20"/>
                <w:lang w:eastAsia="id-ID"/>
              </w:rPr>
            </w:pPr>
            <w:r>
              <w:rPr>
                <w:rFonts w:ascii="Garamond" w:hAnsi="Garamond"/>
                <w:sz w:val="20"/>
                <w:szCs w:val="20"/>
                <w:lang w:eastAsia="id-ID"/>
              </w:rPr>
              <w:t>Wafer</w:t>
            </w:r>
          </w:p>
        </w:tc>
        <w:tc>
          <w:tcPr>
            <w:tcW w:w="537" w:type="dxa"/>
            <w:tcBorders>
              <w:top w:val="single" w:sz="4" w:space="0" w:color="auto"/>
              <w:left w:val="nil"/>
              <w:bottom w:val="single" w:sz="4" w:space="0" w:color="auto"/>
              <w:right w:val="single" w:sz="4" w:space="0" w:color="auto"/>
            </w:tcBorders>
            <w:noWrap/>
            <w:vAlign w:val="center"/>
            <w:hideMark/>
          </w:tcPr>
          <w:p w14:paraId="1EEE21A9" w14:textId="77777777" w:rsidR="00DB4108" w:rsidRDefault="00DB4108" w:rsidP="00DB4108">
            <w:pPr>
              <w:rPr>
                <w:rFonts w:ascii="Garamond" w:hAnsi="Garamond"/>
                <w:sz w:val="20"/>
                <w:szCs w:val="20"/>
                <w:lang w:eastAsia="id-ID"/>
              </w:rPr>
            </w:pPr>
            <w:r>
              <w:rPr>
                <w:rFonts w:ascii="Garamond" w:hAnsi="Garamond"/>
                <w:sz w:val="20"/>
                <w:szCs w:val="20"/>
                <w:lang w:eastAsia="id-ID"/>
              </w:rPr>
              <w:t>18</w:t>
            </w:r>
          </w:p>
        </w:tc>
        <w:tc>
          <w:tcPr>
            <w:tcW w:w="781" w:type="dxa"/>
            <w:tcBorders>
              <w:top w:val="single" w:sz="4" w:space="0" w:color="auto"/>
              <w:left w:val="nil"/>
              <w:bottom w:val="single" w:sz="4" w:space="0" w:color="auto"/>
              <w:right w:val="single" w:sz="4" w:space="0" w:color="auto"/>
            </w:tcBorders>
            <w:vAlign w:val="center"/>
            <w:hideMark/>
          </w:tcPr>
          <w:p w14:paraId="308E0E96" w14:textId="77777777" w:rsidR="00DB4108" w:rsidRDefault="00DB4108" w:rsidP="00DB4108">
            <w:pPr>
              <w:rPr>
                <w:rFonts w:ascii="Garamond" w:hAnsi="Garamond"/>
                <w:sz w:val="20"/>
                <w:szCs w:val="20"/>
              </w:rPr>
            </w:pPr>
            <w:r>
              <w:rPr>
                <w:rFonts w:ascii="Garamond" w:hAnsi="Garamond"/>
                <w:sz w:val="20"/>
                <w:szCs w:val="20"/>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54D26130"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vAlign w:val="center"/>
            <w:hideMark/>
          </w:tcPr>
          <w:p w14:paraId="25E76055" w14:textId="77777777" w:rsidR="00DB4108" w:rsidRDefault="00DB4108" w:rsidP="00DB4108">
            <w:pPr>
              <w:rPr>
                <w:rFonts w:ascii="Garamond" w:hAnsi="Garamond"/>
                <w:sz w:val="20"/>
                <w:szCs w:val="20"/>
                <w:lang w:eastAsia="id-ID"/>
              </w:rPr>
            </w:pPr>
            <w:r>
              <w:rPr>
                <w:rFonts w:ascii="Garamond" w:hAnsi="Garamond"/>
                <w:sz w:val="20"/>
                <w:szCs w:val="20"/>
                <w:lang w:eastAsia="id-ID"/>
              </w:rPr>
              <w:t>63</w:t>
            </w:r>
          </w:p>
        </w:tc>
        <w:tc>
          <w:tcPr>
            <w:tcW w:w="2560" w:type="dxa"/>
            <w:tcBorders>
              <w:top w:val="single" w:sz="4" w:space="0" w:color="auto"/>
              <w:left w:val="single" w:sz="4" w:space="0" w:color="auto"/>
              <w:bottom w:val="single" w:sz="4" w:space="0" w:color="auto"/>
              <w:right w:val="single" w:sz="4" w:space="0" w:color="auto"/>
            </w:tcBorders>
            <w:vAlign w:val="center"/>
          </w:tcPr>
          <w:p w14:paraId="386753F4"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membeli wafer</w:t>
            </w:r>
            <w:r>
              <w:rPr>
                <w:rFonts w:ascii="Garamond" w:hAnsi="Garamond"/>
                <w:sz w:val="20"/>
                <w:szCs w:val="20"/>
                <w:lang w:eastAsia="en-US"/>
              </w:rPr>
              <w:br/>
              <w:t>seperti petak sawah yang kering</w:t>
            </w:r>
            <w:r>
              <w:rPr>
                <w:rFonts w:ascii="Garamond" w:hAnsi="Garamond"/>
                <w:sz w:val="20"/>
                <w:szCs w:val="20"/>
                <w:lang w:eastAsia="en-US"/>
              </w:rPr>
              <w:br/>
              <w:t>dan wafer itu dari Inggris/</w:t>
            </w:r>
          </w:p>
          <w:p w14:paraId="6F0C7E85" w14:textId="77777777" w:rsidR="00DB4108" w:rsidRDefault="00DB4108" w:rsidP="00DB4108">
            <w:pPr>
              <w:rPr>
                <w:rFonts w:ascii="Garamond" w:hAnsi="Garamond"/>
                <w:sz w:val="20"/>
                <w:szCs w:val="20"/>
                <w:lang w:eastAsia="id-ID"/>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4D5EAE13"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Sosok yang perhatian, mengetahui makanan kesenangan anak</w:t>
            </w:r>
          </w:p>
        </w:tc>
      </w:tr>
      <w:tr w:rsidR="00DB4108" w14:paraId="09ED4435"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3D0CC793" w14:textId="77777777" w:rsidR="00DB4108" w:rsidRDefault="00DB4108" w:rsidP="00DB4108">
            <w:pPr>
              <w:rPr>
                <w:rFonts w:ascii="Garamond" w:hAnsi="Garamond"/>
                <w:sz w:val="20"/>
                <w:szCs w:val="20"/>
                <w:lang w:eastAsia="id-ID"/>
              </w:rPr>
            </w:pPr>
            <w:r>
              <w:rPr>
                <w:rFonts w:ascii="Garamond" w:hAnsi="Garamond"/>
                <w:sz w:val="20"/>
                <w:szCs w:val="20"/>
                <w:lang w:eastAsia="id-ID"/>
              </w:rPr>
              <w:t>8.</w:t>
            </w:r>
          </w:p>
        </w:tc>
        <w:tc>
          <w:tcPr>
            <w:tcW w:w="1410" w:type="dxa"/>
            <w:tcBorders>
              <w:top w:val="single" w:sz="4" w:space="0" w:color="auto"/>
              <w:left w:val="nil"/>
              <w:bottom w:val="single" w:sz="4" w:space="0" w:color="auto"/>
              <w:right w:val="single" w:sz="4" w:space="0" w:color="auto"/>
            </w:tcBorders>
            <w:noWrap/>
            <w:vAlign w:val="center"/>
            <w:hideMark/>
          </w:tcPr>
          <w:p w14:paraId="2E5122A7" w14:textId="77777777" w:rsidR="00DB4108" w:rsidRDefault="00DB4108" w:rsidP="00DB4108">
            <w:pPr>
              <w:rPr>
                <w:rFonts w:ascii="Garamond" w:hAnsi="Garamond"/>
                <w:sz w:val="20"/>
                <w:szCs w:val="20"/>
                <w:lang w:eastAsia="id-ID"/>
              </w:rPr>
            </w:pPr>
            <w:r>
              <w:rPr>
                <w:rFonts w:ascii="Garamond" w:hAnsi="Garamond"/>
                <w:sz w:val="20"/>
                <w:szCs w:val="20"/>
                <w:lang w:eastAsia="id-ID"/>
              </w:rPr>
              <w:t>Tv Besar</w:t>
            </w:r>
          </w:p>
        </w:tc>
        <w:tc>
          <w:tcPr>
            <w:tcW w:w="537" w:type="dxa"/>
            <w:tcBorders>
              <w:top w:val="single" w:sz="4" w:space="0" w:color="auto"/>
              <w:left w:val="nil"/>
              <w:bottom w:val="single" w:sz="4" w:space="0" w:color="auto"/>
              <w:right w:val="single" w:sz="4" w:space="0" w:color="auto"/>
            </w:tcBorders>
            <w:noWrap/>
            <w:vAlign w:val="center"/>
            <w:hideMark/>
          </w:tcPr>
          <w:p w14:paraId="79AB28BF" w14:textId="77777777" w:rsidR="00DB4108" w:rsidRDefault="00DB4108" w:rsidP="00DB4108">
            <w:pPr>
              <w:rPr>
                <w:rFonts w:ascii="Garamond" w:hAnsi="Garamond"/>
                <w:sz w:val="20"/>
                <w:szCs w:val="20"/>
                <w:lang w:eastAsia="id-ID"/>
              </w:rPr>
            </w:pPr>
            <w:r>
              <w:rPr>
                <w:rFonts w:ascii="Garamond" w:hAnsi="Garamond"/>
                <w:sz w:val="20"/>
                <w:szCs w:val="20"/>
                <w:lang w:eastAsia="id-ID"/>
              </w:rPr>
              <w:t>20</w:t>
            </w:r>
          </w:p>
        </w:tc>
        <w:tc>
          <w:tcPr>
            <w:tcW w:w="781" w:type="dxa"/>
            <w:tcBorders>
              <w:top w:val="single" w:sz="4" w:space="0" w:color="auto"/>
              <w:left w:val="nil"/>
              <w:bottom w:val="single" w:sz="4" w:space="0" w:color="auto"/>
              <w:right w:val="single" w:sz="4" w:space="0" w:color="auto"/>
            </w:tcBorders>
            <w:vAlign w:val="center"/>
            <w:hideMark/>
          </w:tcPr>
          <w:p w14:paraId="36471D8D" w14:textId="77777777" w:rsidR="00DB4108" w:rsidRDefault="00DB4108" w:rsidP="00DB4108">
            <w:pPr>
              <w:rPr>
                <w:rFonts w:ascii="Garamond" w:hAnsi="Garamond"/>
                <w:sz w:val="20"/>
                <w:szCs w:val="20"/>
              </w:rPr>
            </w:pPr>
            <w:r>
              <w:rPr>
                <w:rFonts w:ascii="Garamond" w:hAnsi="Garamond"/>
                <w:sz w:val="20"/>
                <w:szCs w:val="20"/>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61456EEE" w14:textId="77777777" w:rsidR="00DB4108" w:rsidRDefault="00DB4108" w:rsidP="00DB4108">
            <w:pPr>
              <w:rPr>
                <w:rFonts w:ascii="Garamond" w:hAnsi="Garamond"/>
                <w:sz w:val="20"/>
                <w:szCs w:val="20"/>
                <w:lang w:eastAsia="id-ID"/>
              </w:rPr>
            </w:pPr>
            <w:r>
              <w:rPr>
                <w:rFonts w:ascii="Garamond" w:hAnsi="Garamond"/>
                <w:sz w:val="20"/>
                <w:szCs w:val="20"/>
                <w:lang w:eastAsia="id-ID"/>
              </w:rPr>
              <w:t>2</w:t>
            </w:r>
          </w:p>
        </w:tc>
        <w:tc>
          <w:tcPr>
            <w:tcW w:w="829" w:type="dxa"/>
            <w:tcBorders>
              <w:top w:val="single" w:sz="4" w:space="0" w:color="auto"/>
              <w:left w:val="single" w:sz="4" w:space="0" w:color="auto"/>
              <w:bottom w:val="single" w:sz="4" w:space="0" w:color="auto"/>
              <w:right w:val="single" w:sz="4" w:space="0" w:color="auto"/>
            </w:tcBorders>
            <w:vAlign w:val="center"/>
            <w:hideMark/>
          </w:tcPr>
          <w:p w14:paraId="3FBD8FF4" w14:textId="77777777" w:rsidR="00DB4108" w:rsidRDefault="00DB4108" w:rsidP="00DB4108">
            <w:pPr>
              <w:rPr>
                <w:rFonts w:ascii="Garamond" w:hAnsi="Garamond"/>
                <w:sz w:val="20"/>
                <w:szCs w:val="20"/>
                <w:lang w:eastAsia="id-ID"/>
              </w:rPr>
            </w:pPr>
            <w:r>
              <w:rPr>
                <w:rFonts w:ascii="Garamond" w:hAnsi="Garamond"/>
                <w:sz w:val="20"/>
                <w:szCs w:val="20"/>
                <w:lang w:eastAsia="id-ID"/>
              </w:rPr>
              <w:t>50</w:t>
            </w:r>
          </w:p>
        </w:tc>
        <w:tc>
          <w:tcPr>
            <w:tcW w:w="2560" w:type="dxa"/>
            <w:tcBorders>
              <w:top w:val="single" w:sz="4" w:space="0" w:color="auto"/>
              <w:left w:val="single" w:sz="4" w:space="0" w:color="auto"/>
              <w:bottom w:val="single" w:sz="4" w:space="0" w:color="auto"/>
              <w:right w:val="single" w:sz="4" w:space="0" w:color="auto"/>
            </w:tcBorders>
            <w:vAlign w:val="center"/>
            <w:hideMark/>
          </w:tcPr>
          <w:p w14:paraId="02D4F6BD" w14:textId="2952EDC3" w:rsidR="00DB4108" w:rsidRDefault="00DB4108" w:rsidP="00DB4108">
            <w:pPr>
              <w:pStyle w:val="NormalWeb"/>
              <w:spacing w:before="0" w:beforeAutospacing="0" w:after="0" w:afterAutospacing="0"/>
              <w:rPr>
                <w:rFonts w:ascii="Garamond" w:hAnsi="Garamond"/>
                <w:sz w:val="20"/>
                <w:szCs w:val="20"/>
                <w:lang w:eastAsia="en-US"/>
              </w:rPr>
            </w:pPr>
            <w:r>
              <w:rPr>
                <w:rFonts w:ascii="Garamond" w:hAnsi="Garamond"/>
                <w:sz w:val="20"/>
                <w:szCs w:val="20"/>
                <w:lang w:eastAsia="en-US"/>
              </w:rPr>
              <w:t>/...rasanya manis dan aku menonton</w:t>
            </w:r>
            <w:r>
              <w:rPr>
                <w:rFonts w:ascii="Garamond" w:hAnsi="Garamond"/>
                <w:sz w:val="20"/>
                <w:szCs w:val="20"/>
                <w:lang w:eastAsia="en-US"/>
              </w:rPr>
              <w:t xml:space="preserve"> </w:t>
            </w:r>
            <w:r>
              <w:rPr>
                <w:rFonts w:ascii="Garamond" w:hAnsi="Garamond"/>
                <w:sz w:val="20"/>
                <w:szCs w:val="20"/>
              </w:rPr>
              <w:t>Cinderella bersama 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F0A51B4" w14:textId="77777777" w:rsidR="00DB4108" w:rsidRDefault="00DB4108" w:rsidP="00DB4108">
            <w:pPr>
              <w:pStyle w:val="NormalWeb"/>
              <w:spacing w:before="0" w:beforeAutospacing="0" w:after="0" w:afterAutospacing="0"/>
              <w:rPr>
                <w:rFonts w:ascii="Garamond" w:hAnsi="Garamond"/>
                <w:sz w:val="20"/>
                <w:szCs w:val="20"/>
                <w:lang w:eastAsia="en-US"/>
              </w:rPr>
            </w:pPr>
            <w:r>
              <w:rPr>
                <w:rFonts w:ascii="Garamond" w:hAnsi="Garamond"/>
                <w:sz w:val="20"/>
                <w:szCs w:val="20"/>
                <w:lang w:eastAsia="en-US"/>
              </w:rPr>
              <w:t>Sosok yang perhatian, menjadi teman untuk sang Anak</w:t>
            </w:r>
          </w:p>
        </w:tc>
      </w:tr>
      <w:tr w:rsidR="00DB4108" w14:paraId="15E062C6"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6E5E5940" w14:textId="77777777" w:rsidR="00DB4108" w:rsidRDefault="00DB4108" w:rsidP="00DB4108">
            <w:pPr>
              <w:rPr>
                <w:rFonts w:ascii="Garamond" w:hAnsi="Garamond"/>
                <w:sz w:val="20"/>
                <w:szCs w:val="20"/>
                <w:lang w:eastAsia="id-ID"/>
              </w:rPr>
            </w:pPr>
            <w:r>
              <w:rPr>
                <w:rFonts w:ascii="Garamond" w:hAnsi="Garamond"/>
                <w:sz w:val="20"/>
                <w:szCs w:val="20"/>
                <w:lang w:eastAsia="id-ID"/>
              </w:rPr>
              <w:t>9.</w:t>
            </w:r>
          </w:p>
        </w:tc>
        <w:tc>
          <w:tcPr>
            <w:tcW w:w="1410" w:type="dxa"/>
            <w:tcBorders>
              <w:top w:val="single" w:sz="4" w:space="0" w:color="auto"/>
              <w:left w:val="nil"/>
              <w:bottom w:val="single" w:sz="4" w:space="0" w:color="auto"/>
              <w:right w:val="single" w:sz="4" w:space="0" w:color="auto"/>
            </w:tcBorders>
            <w:noWrap/>
            <w:vAlign w:val="center"/>
            <w:hideMark/>
          </w:tcPr>
          <w:p w14:paraId="3492EEB4" w14:textId="77777777" w:rsidR="00DB4108" w:rsidRDefault="00DB4108" w:rsidP="00DB4108">
            <w:pPr>
              <w:rPr>
                <w:rFonts w:ascii="Garamond" w:hAnsi="Garamond"/>
                <w:sz w:val="20"/>
                <w:szCs w:val="20"/>
                <w:lang w:eastAsia="id-ID"/>
              </w:rPr>
            </w:pPr>
            <w:r>
              <w:rPr>
                <w:rFonts w:ascii="Garamond" w:hAnsi="Garamond"/>
                <w:sz w:val="20"/>
                <w:szCs w:val="20"/>
                <w:lang w:eastAsia="id-ID"/>
              </w:rPr>
              <w:t>Menembus Kaca</w:t>
            </w:r>
          </w:p>
        </w:tc>
        <w:tc>
          <w:tcPr>
            <w:tcW w:w="537" w:type="dxa"/>
            <w:tcBorders>
              <w:top w:val="single" w:sz="4" w:space="0" w:color="auto"/>
              <w:left w:val="nil"/>
              <w:bottom w:val="single" w:sz="4" w:space="0" w:color="auto"/>
              <w:right w:val="single" w:sz="4" w:space="0" w:color="auto"/>
            </w:tcBorders>
            <w:noWrap/>
            <w:vAlign w:val="center"/>
            <w:hideMark/>
          </w:tcPr>
          <w:p w14:paraId="03DC2C03" w14:textId="77777777" w:rsidR="00DB4108" w:rsidRDefault="00DB4108" w:rsidP="00DB4108">
            <w:pPr>
              <w:rPr>
                <w:rFonts w:ascii="Garamond" w:hAnsi="Garamond"/>
                <w:sz w:val="20"/>
                <w:szCs w:val="20"/>
                <w:lang w:eastAsia="id-ID"/>
              </w:rPr>
            </w:pPr>
            <w:r>
              <w:rPr>
                <w:rFonts w:ascii="Garamond" w:hAnsi="Garamond"/>
                <w:sz w:val="20"/>
                <w:szCs w:val="20"/>
                <w:lang w:eastAsia="id-ID"/>
              </w:rPr>
              <w:t>43</w:t>
            </w:r>
          </w:p>
        </w:tc>
        <w:tc>
          <w:tcPr>
            <w:tcW w:w="781" w:type="dxa"/>
            <w:tcBorders>
              <w:top w:val="single" w:sz="4" w:space="0" w:color="auto"/>
              <w:left w:val="nil"/>
              <w:bottom w:val="single" w:sz="4" w:space="0" w:color="auto"/>
              <w:right w:val="single" w:sz="4" w:space="0" w:color="auto"/>
            </w:tcBorders>
            <w:vAlign w:val="center"/>
            <w:hideMark/>
          </w:tcPr>
          <w:p w14:paraId="3091208B" w14:textId="77777777" w:rsidR="00DB4108" w:rsidRDefault="00DB4108" w:rsidP="00DB4108">
            <w:pPr>
              <w:rPr>
                <w:rFonts w:ascii="Garamond" w:hAnsi="Garamond"/>
                <w:sz w:val="20"/>
                <w:szCs w:val="20"/>
                <w:lang w:eastAsia="id-ID"/>
              </w:rPr>
            </w:pPr>
            <w:r>
              <w:rPr>
                <w:rFonts w:ascii="Garamond" w:hAnsi="Garamond"/>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4A9A49D7" w14:textId="77777777" w:rsidR="00DB4108" w:rsidRDefault="00DB4108" w:rsidP="00DB4108">
            <w:pPr>
              <w:rPr>
                <w:rFonts w:ascii="Garamond" w:hAnsi="Garamond"/>
                <w:sz w:val="20"/>
                <w:szCs w:val="20"/>
                <w:lang w:eastAsia="id-ID"/>
              </w:rPr>
            </w:pPr>
            <w:r>
              <w:rPr>
                <w:rFonts w:ascii="Garamond" w:hAnsi="Garamond"/>
                <w:sz w:val="20"/>
                <w:szCs w:val="20"/>
                <w:lang w:eastAsia="id-ID"/>
              </w:rPr>
              <w:t>2</w:t>
            </w:r>
          </w:p>
        </w:tc>
        <w:tc>
          <w:tcPr>
            <w:tcW w:w="829" w:type="dxa"/>
            <w:tcBorders>
              <w:top w:val="single" w:sz="4" w:space="0" w:color="auto"/>
              <w:left w:val="single" w:sz="4" w:space="0" w:color="auto"/>
              <w:bottom w:val="single" w:sz="4" w:space="0" w:color="auto"/>
              <w:right w:val="single" w:sz="4" w:space="0" w:color="auto"/>
            </w:tcBorders>
            <w:vAlign w:val="center"/>
            <w:hideMark/>
          </w:tcPr>
          <w:p w14:paraId="1C0F92AD" w14:textId="77777777" w:rsidR="00DB4108" w:rsidRDefault="00DB4108" w:rsidP="00DB4108">
            <w:pPr>
              <w:rPr>
                <w:rFonts w:ascii="Garamond" w:hAnsi="Garamond"/>
                <w:sz w:val="20"/>
                <w:szCs w:val="20"/>
                <w:lang w:eastAsia="id-ID"/>
              </w:rPr>
            </w:pPr>
            <w:r>
              <w:rPr>
                <w:rFonts w:ascii="Garamond" w:hAnsi="Garamond"/>
                <w:sz w:val="20"/>
                <w:szCs w:val="20"/>
                <w:lang w:eastAsia="id-ID"/>
              </w:rPr>
              <w:t>61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1C7ABAF6"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/...Ia sekarat dan mengusir Alice, seperti pengamen diusir keluarga tercinta. Tetapi tidak seperti bundaku, menyayangiku/</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B63271E"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Sosok Ibu yang penyayang</w:t>
            </w:r>
          </w:p>
        </w:tc>
      </w:tr>
      <w:tr w:rsidR="00DB4108" w14:paraId="34C6B9CD"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5C39F43C" w14:textId="77777777" w:rsidR="00DB4108" w:rsidRDefault="00DB4108" w:rsidP="00DB4108">
            <w:pPr>
              <w:rPr>
                <w:rFonts w:ascii="Garamond" w:hAnsi="Garamond"/>
                <w:sz w:val="20"/>
                <w:szCs w:val="20"/>
                <w:lang w:eastAsia="id-ID"/>
              </w:rPr>
            </w:pPr>
            <w:r>
              <w:rPr>
                <w:rFonts w:ascii="Garamond" w:hAnsi="Garamond"/>
                <w:sz w:val="20"/>
                <w:szCs w:val="20"/>
                <w:lang w:eastAsia="id-ID"/>
              </w:rPr>
              <w:t>10.</w:t>
            </w:r>
          </w:p>
        </w:tc>
        <w:tc>
          <w:tcPr>
            <w:tcW w:w="1410" w:type="dxa"/>
            <w:tcBorders>
              <w:top w:val="single" w:sz="4" w:space="0" w:color="auto"/>
              <w:left w:val="nil"/>
              <w:bottom w:val="single" w:sz="4" w:space="0" w:color="auto"/>
              <w:right w:val="single" w:sz="4" w:space="0" w:color="auto"/>
            </w:tcBorders>
            <w:noWrap/>
            <w:vAlign w:val="center"/>
            <w:hideMark/>
          </w:tcPr>
          <w:p w14:paraId="365B8561" w14:textId="77777777" w:rsidR="00DB4108" w:rsidRDefault="00DB4108" w:rsidP="00DB4108">
            <w:pPr>
              <w:rPr>
                <w:rFonts w:ascii="Garamond" w:hAnsi="Garamond"/>
                <w:sz w:val="20"/>
                <w:szCs w:val="20"/>
                <w:lang w:eastAsia="id-ID"/>
              </w:rPr>
            </w:pPr>
            <w:r>
              <w:rPr>
                <w:rFonts w:ascii="Garamond" w:hAnsi="Garamond"/>
                <w:sz w:val="20"/>
                <w:szCs w:val="20"/>
                <w:lang w:eastAsia="id-ID"/>
              </w:rPr>
              <w:t>Ketika Aku Membaca Buku</w:t>
            </w:r>
          </w:p>
        </w:tc>
        <w:tc>
          <w:tcPr>
            <w:tcW w:w="537" w:type="dxa"/>
            <w:tcBorders>
              <w:top w:val="single" w:sz="4" w:space="0" w:color="auto"/>
              <w:left w:val="nil"/>
              <w:bottom w:val="single" w:sz="4" w:space="0" w:color="auto"/>
              <w:right w:val="single" w:sz="4" w:space="0" w:color="auto"/>
            </w:tcBorders>
            <w:noWrap/>
            <w:vAlign w:val="center"/>
            <w:hideMark/>
          </w:tcPr>
          <w:p w14:paraId="70189D12" w14:textId="77777777" w:rsidR="00DB4108" w:rsidRDefault="00DB4108" w:rsidP="00DB4108">
            <w:pPr>
              <w:rPr>
                <w:rFonts w:ascii="Garamond" w:hAnsi="Garamond"/>
                <w:sz w:val="20"/>
                <w:szCs w:val="20"/>
                <w:lang w:eastAsia="id-ID"/>
              </w:rPr>
            </w:pPr>
            <w:r>
              <w:rPr>
                <w:rFonts w:ascii="Garamond" w:hAnsi="Garamond"/>
                <w:sz w:val="20"/>
                <w:szCs w:val="20"/>
                <w:lang w:eastAsia="id-ID"/>
              </w:rPr>
              <w:t>51</w:t>
            </w:r>
          </w:p>
        </w:tc>
        <w:tc>
          <w:tcPr>
            <w:tcW w:w="781" w:type="dxa"/>
            <w:tcBorders>
              <w:top w:val="single" w:sz="4" w:space="0" w:color="auto"/>
              <w:left w:val="nil"/>
              <w:bottom w:val="single" w:sz="4" w:space="0" w:color="auto"/>
              <w:right w:val="single" w:sz="4" w:space="0" w:color="auto"/>
            </w:tcBorders>
            <w:vAlign w:val="center"/>
            <w:hideMark/>
          </w:tcPr>
          <w:p w14:paraId="7B4EBCA3"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16A7B839" w14:textId="77777777" w:rsidR="00DB4108" w:rsidRDefault="00DB4108" w:rsidP="00DB4108">
            <w:pPr>
              <w:rPr>
                <w:rFonts w:ascii="Garamond" w:hAnsi="Garamond"/>
                <w:sz w:val="20"/>
                <w:szCs w:val="20"/>
                <w:lang w:eastAsia="id-ID"/>
              </w:rPr>
            </w:pPr>
            <w:r>
              <w:rPr>
                <w:rFonts w:ascii="Garamond" w:hAnsi="Garamond"/>
                <w:sz w:val="20"/>
                <w:szCs w:val="20"/>
                <w:lang w:eastAsia="id-ID"/>
              </w:rPr>
              <w:t>4</w:t>
            </w:r>
          </w:p>
        </w:tc>
        <w:tc>
          <w:tcPr>
            <w:tcW w:w="829" w:type="dxa"/>
            <w:tcBorders>
              <w:top w:val="single" w:sz="4" w:space="0" w:color="auto"/>
              <w:left w:val="single" w:sz="4" w:space="0" w:color="auto"/>
              <w:bottom w:val="single" w:sz="4" w:space="0" w:color="auto"/>
              <w:right w:val="single" w:sz="4" w:space="0" w:color="auto"/>
            </w:tcBorders>
            <w:vAlign w:val="center"/>
            <w:hideMark/>
          </w:tcPr>
          <w:p w14:paraId="3B5311B0" w14:textId="77777777" w:rsidR="00DB4108" w:rsidRDefault="00DB4108" w:rsidP="00DB4108">
            <w:pPr>
              <w:rPr>
                <w:rFonts w:ascii="Garamond" w:hAnsi="Garamond"/>
                <w:sz w:val="20"/>
                <w:szCs w:val="20"/>
                <w:lang w:eastAsia="id-ID"/>
              </w:rPr>
            </w:pPr>
            <w:r>
              <w:rPr>
                <w:rFonts w:ascii="Garamond" w:hAnsi="Garamond"/>
                <w:sz w:val="20"/>
                <w:szCs w:val="20"/>
                <w:lang w:eastAsia="id-ID"/>
              </w:rPr>
              <w:t>68</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101D956" w14:textId="7D461D02"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berdiri di belakangku, tegak</w:t>
            </w:r>
            <w:r>
              <w:rPr>
                <w:rFonts w:ascii="Garamond" w:hAnsi="Garamond"/>
                <w:sz w:val="20"/>
                <w:szCs w:val="20"/>
                <w:lang w:eastAsia="en-US"/>
              </w:rPr>
              <w:t xml:space="preserve"> </w:t>
            </w:r>
            <w:r>
              <w:rPr>
                <w:rFonts w:ascii="Garamond" w:hAnsi="Garamond"/>
                <w:sz w:val="20"/>
                <w:szCs w:val="20"/>
                <w:lang w:eastAsia="en-US"/>
              </w:rPr>
              <w:t>terdiam. Ibu melihatku membaca buku.../, /.... Kenapa aku suka membaca? Biar pintar seperti 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EFB966E"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Menjadi pendamping tanpa memaksa, menjadi inspirasi dan teladan yang baik untuk anak</w:t>
            </w:r>
          </w:p>
        </w:tc>
      </w:tr>
      <w:tr w:rsidR="00DB4108" w14:paraId="0A352E2B"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46D2BE05" w14:textId="77777777" w:rsidR="00DB4108" w:rsidRDefault="00DB4108" w:rsidP="00DB4108">
            <w:pPr>
              <w:rPr>
                <w:rFonts w:ascii="Garamond" w:hAnsi="Garamond"/>
                <w:sz w:val="20"/>
                <w:szCs w:val="20"/>
                <w:lang w:eastAsia="id-ID"/>
              </w:rPr>
            </w:pPr>
            <w:r>
              <w:rPr>
                <w:rFonts w:ascii="Garamond" w:hAnsi="Garamond"/>
                <w:sz w:val="20"/>
                <w:szCs w:val="20"/>
                <w:lang w:eastAsia="id-ID"/>
              </w:rPr>
              <w:t>11.</w:t>
            </w:r>
          </w:p>
        </w:tc>
        <w:tc>
          <w:tcPr>
            <w:tcW w:w="1410" w:type="dxa"/>
            <w:tcBorders>
              <w:top w:val="single" w:sz="4" w:space="0" w:color="auto"/>
              <w:left w:val="nil"/>
              <w:bottom w:val="single" w:sz="4" w:space="0" w:color="auto"/>
              <w:right w:val="single" w:sz="4" w:space="0" w:color="auto"/>
            </w:tcBorders>
            <w:noWrap/>
            <w:vAlign w:val="center"/>
            <w:hideMark/>
          </w:tcPr>
          <w:p w14:paraId="1DD0A9C6" w14:textId="77777777" w:rsidR="00DB4108" w:rsidRDefault="00DB4108" w:rsidP="00DB4108">
            <w:pPr>
              <w:rPr>
                <w:rFonts w:ascii="Garamond" w:hAnsi="Garamond"/>
                <w:sz w:val="20"/>
                <w:szCs w:val="20"/>
                <w:lang w:eastAsia="id-ID"/>
              </w:rPr>
            </w:pPr>
            <w:r>
              <w:rPr>
                <w:rFonts w:ascii="Garamond" w:hAnsi="Garamond"/>
                <w:sz w:val="20"/>
                <w:szCs w:val="20"/>
                <w:lang w:eastAsia="id-ID"/>
              </w:rPr>
              <w:t>Aku Seorang Penuils</w:t>
            </w:r>
          </w:p>
        </w:tc>
        <w:tc>
          <w:tcPr>
            <w:tcW w:w="537" w:type="dxa"/>
            <w:tcBorders>
              <w:top w:val="single" w:sz="4" w:space="0" w:color="auto"/>
              <w:left w:val="nil"/>
              <w:bottom w:val="single" w:sz="4" w:space="0" w:color="auto"/>
              <w:right w:val="single" w:sz="4" w:space="0" w:color="auto"/>
            </w:tcBorders>
            <w:noWrap/>
            <w:vAlign w:val="center"/>
            <w:hideMark/>
          </w:tcPr>
          <w:p w14:paraId="690DD03E" w14:textId="77777777" w:rsidR="00DB4108" w:rsidRDefault="00DB4108" w:rsidP="00DB4108">
            <w:pPr>
              <w:rPr>
                <w:rFonts w:ascii="Garamond" w:hAnsi="Garamond"/>
                <w:sz w:val="20"/>
                <w:szCs w:val="20"/>
                <w:lang w:eastAsia="id-ID"/>
              </w:rPr>
            </w:pPr>
            <w:r>
              <w:rPr>
                <w:rFonts w:ascii="Garamond" w:hAnsi="Garamond"/>
                <w:sz w:val="20"/>
                <w:szCs w:val="20"/>
                <w:lang w:eastAsia="id-ID"/>
              </w:rPr>
              <w:t>62</w:t>
            </w:r>
          </w:p>
        </w:tc>
        <w:tc>
          <w:tcPr>
            <w:tcW w:w="781" w:type="dxa"/>
            <w:tcBorders>
              <w:top w:val="single" w:sz="4" w:space="0" w:color="auto"/>
              <w:left w:val="nil"/>
              <w:bottom w:val="single" w:sz="4" w:space="0" w:color="auto"/>
              <w:right w:val="single" w:sz="4" w:space="0" w:color="auto"/>
            </w:tcBorders>
            <w:vAlign w:val="center"/>
            <w:hideMark/>
          </w:tcPr>
          <w:p w14:paraId="51FAC705"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1CB1E542" w14:textId="77777777" w:rsidR="00DB4108" w:rsidRDefault="00DB4108" w:rsidP="00DB4108">
            <w:pPr>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6FB4D1AA" w14:textId="77777777" w:rsidR="00DB4108" w:rsidRDefault="00DB4108" w:rsidP="00DB4108">
            <w:pPr>
              <w:rPr>
                <w:rFonts w:ascii="Garamond" w:hAnsi="Garamond"/>
                <w:sz w:val="20"/>
                <w:szCs w:val="20"/>
                <w:lang w:eastAsia="id-ID"/>
              </w:rPr>
            </w:pPr>
            <w:r>
              <w:rPr>
                <w:rFonts w:ascii="Garamond" w:hAnsi="Garamond"/>
                <w:sz w:val="20"/>
                <w:szCs w:val="20"/>
                <w:lang w:eastAsia="id-ID"/>
              </w:rPr>
              <w:t>38</w:t>
            </w:r>
          </w:p>
        </w:tc>
        <w:tc>
          <w:tcPr>
            <w:tcW w:w="2560" w:type="dxa"/>
            <w:tcBorders>
              <w:top w:val="single" w:sz="4" w:space="0" w:color="auto"/>
              <w:left w:val="single" w:sz="4" w:space="0" w:color="auto"/>
              <w:bottom w:val="single" w:sz="4" w:space="0" w:color="auto"/>
              <w:right w:val="single" w:sz="4" w:space="0" w:color="auto"/>
            </w:tcBorders>
            <w:vAlign w:val="center"/>
            <w:hideMark/>
          </w:tcPr>
          <w:p w14:paraId="06DC6BE9"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 Aku ingin mengajak bunda</w:t>
            </w:r>
          </w:p>
          <w:p w14:paraId="51247494"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ke Paris, melihat lampu kota</w:t>
            </w:r>
          </w:p>
          <w:p w14:paraId="7E992EAC"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dan menulis puisi. Menulis puisi menyenangkan. Ada mawar, gajah, nenek, bunda,  juga naga.../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5A085AD"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Menunjukan keduanya sering melakukan perjalanan bersama, sosok yang disayangi, inspirasi membuat puisi</w:t>
            </w:r>
          </w:p>
        </w:tc>
      </w:tr>
      <w:tr w:rsidR="00DB4108" w14:paraId="1C856E21"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3538E5D0" w14:textId="77777777" w:rsidR="00DB4108" w:rsidRDefault="00DB4108" w:rsidP="00DB4108">
            <w:pPr>
              <w:rPr>
                <w:rFonts w:ascii="Garamond" w:hAnsi="Garamond"/>
                <w:sz w:val="20"/>
                <w:szCs w:val="20"/>
                <w:lang w:eastAsia="id-ID"/>
              </w:rPr>
            </w:pPr>
            <w:r>
              <w:rPr>
                <w:rFonts w:ascii="Garamond" w:hAnsi="Garamond"/>
                <w:sz w:val="20"/>
                <w:szCs w:val="20"/>
                <w:lang w:eastAsia="id-ID"/>
              </w:rPr>
              <w:t>12.</w:t>
            </w:r>
          </w:p>
        </w:tc>
        <w:tc>
          <w:tcPr>
            <w:tcW w:w="1410" w:type="dxa"/>
            <w:tcBorders>
              <w:top w:val="single" w:sz="4" w:space="0" w:color="auto"/>
              <w:left w:val="nil"/>
              <w:bottom w:val="single" w:sz="4" w:space="0" w:color="auto"/>
              <w:right w:val="single" w:sz="4" w:space="0" w:color="auto"/>
            </w:tcBorders>
            <w:noWrap/>
            <w:vAlign w:val="center"/>
            <w:hideMark/>
          </w:tcPr>
          <w:p w14:paraId="62D52D42" w14:textId="77777777" w:rsidR="00DB4108" w:rsidRDefault="00DB4108" w:rsidP="00DB4108">
            <w:pPr>
              <w:rPr>
                <w:rFonts w:ascii="Garamond" w:hAnsi="Garamond"/>
                <w:sz w:val="20"/>
                <w:szCs w:val="20"/>
                <w:lang w:eastAsia="id-ID"/>
              </w:rPr>
            </w:pPr>
            <w:r>
              <w:rPr>
                <w:rFonts w:ascii="Garamond" w:hAnsi="Garamond"/>
                <w:sz w:val="20"/>
                <w:szCs w:val="20"/>
                <w:lang w:eastAsia="id-ID"/>
              </w:rPr>
              <w:t>Gembira</w:t>
            </w:r>
          </w:p>
        </w:tc>
        <w:tc>
          <w:tcPr>
            <w:tcW w:w="537" w:type="dxa"/>
            <w:tcBorders>
              <w:top w:val="single" w:sz="4" w:space="0" w:color="auto"/>
              <w:left w:val="nil"/>
              <w:bottom w:val="single" w:sz="4" w:space="0" w:color="auto"/>
              <w:right w:val="single" w:sz="4" w:space="0" w:color="auto"/>
            </w:tcBorders>
            <w:noWrap/>
            <w:vAlign w:val="center"/>
            <w:hideMark/>
          </w:tcPr>
          <w:p w14:paraId="27362EDF" w14:textId="77777777" w:rsidR="00DB4108" w:rsidRDefault="00DB4108" w:rsidP="00DB4108">
            <w:pPr>
              <w:rPr>
                <w:rFonts w:ascii="Garamond" w:hAnsi="Garamond"/>
                <w:sz w:val="20"/>
                <w:szCs w:val="20"/>
                <w:lang w:eastAsia="id-ID"/>
              </w:rPr>
            </w:pPr>
            <w:r>
              <w:rPr>
                <w:rFonts w:ascii="Garamond" w:hAnsi="Garamond"/>
                <w:sz w:val="20"/>
                <w:szCs w:val="20"/>
                <w:lang w:eastAsia="id-ID"/>
              </w:rPr>
              <w:t>66</w:t>
            </w:r>
          </w:p>
        </w:tc>
        <w:tc>
          <w:tcPr>
            <w:tcW w:w="781" w:type="dxa"/>
            <w:tcBorders>
              <w:top w:val="single" w:sz="4" w:space="0" w:color="auto"/>
              <w:left w:val="nil"/>
              <w:bottom w:val="single" w:sz="4" w:space="0" w:color="auto"/>
              <w:right w:val="single" w:sz="4" w:space="0" w:color="auto"/>
            </w:tcBorders>
            <w:vAlign w:val="center"/>
            <w:hideMark/>
          </w:tcPr>
          <w:p w14:paraId="64B0D815" w14:textId="77777777" w:rsidR="00DB4108" w:rsidRDefault="00DB4108" w:rsidP="00DB4108">
            <w:pPr>
              <w:rPr>
                <w:rFonts w:ascii="Garamond" w:hAnsi="Garamond"/>
                <w:sz w:val="20"/>
                <w:szCs w:val="20"/>
                <w:lang w:eastAsia="id-ID"/>
              </w:rPr>
            </w:pPr>
            <w:r>
              <w:rPr>
                <w:rFonts w:ascii="Garamond" w:hAnsi="Garamond"/>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6F5E8ADF"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vAlign w:val="center"/>
            <w:hideMark/>
          </w:tcPr>
          <w:p w14:paraId="190286C6" w14:textId="77777777" w:rsidR="00DB4108" w:rsidRDefault="00DB4108" w:rsidP="00DB4108">
            <w:pPr>
              <w:rPr>
                <w:rFonts w:ascii="Garamond" w:hAnsi="Garamond"/>
                <w:sz w:val="20"/>
                <w:szCs w:val="20"/>
                <w:lang w:eastAsia="id-ID"/>
              </w:rPr>
            </w:pPr>
            <w:r>
              <w:rPr>
                <w:rFonts w:ascii="Garamond" w:hAnsi="Garamond"/>
                <w:sz w:val="20"/>
                <w:szCs w:val="20"/>
                <w:lang w:eastAsia="id-ID"/>
              </w:rPr>
              <w:t>110</w:t>
            </w:r>
          </w:p>
        </w:tc>
        <w:tc>
          <w:tcPr>
            <w:tcW w:w="2560" w:type="dxa"/>
            <w:tcBorders>
              <w:top w:val="single" w:sz="4" w:space="0" w:color="auto"/>
              <w:left w:val="single" w:sz="4" w:space="0" w:color="auto"/>
              <w:bottom w:val="single" w:sz="4" w:space="0" w:color="auto"/>
              <w:right w:val="single" w:sz="4" w:space="0" w:color="auto"/>
            </w:tcBorders>
            <w:vAlign w:val="center"/>
            <w:hideMark/>
          </w:tcPr>
          <w:p w14:paraId="10F913DA" w14:textId="77777777" w:rsidR="00DB4108" w:rsidRDefault="00DB4108" w:rsidP="00DB4108">
            <w:pPr>
              <w:pStyle w:val="Heading1"/>
              <w:shd w:val="clear" w:color="auto" w:fill="FFFFFF"/>
              <w:spacing w:after="55" w:line="240" w:lineRule="auto"/>
              <w:ind w:firstLine="0"/>
              <w:jc w:val="left"/>
              <w:rPr>
                <w:rFonts w:ascii="Garamond" w:hAnsi="Garamond"/>
                <w:b w:val="0"/>
                <w:color w:val="auto"/>
                <w:sz w:val="20"/>
                <w:szCs w:val="20"/>
              </w:rPr>
            </w:pPr>
            <w:r>
              <w:rPr>
                <w:rFonts w:ascii="Garamond" w:hAnsi="Garamond"/>
                <w:b w:val="0"/>
                <w:color w:val="auto"/>
                <w:sz w:val="20"/>
                <w:szCs w:val="20"/>
              </w:rPr>
              <w:t>/Gembira-buat Yona primadesi/</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E7B5555" w14:textId="77777777" w:rsidR="00DB4108" w:rsidRDefault="00DB4108" w:rsidP="00DB4108">
            <w:pPr>
              <w:pStyle w:val="Heading1"/>
              <w:shd w:val="clear" w:color="auto" w:fill="FFFFFF"/>
              <w:spacing w:after="55" w:line="240" w:lineRule="auto"/>
              <w:ind w:firstLine="0"/>
              <w:jc w:val="left"/>
              <w:rPr>
                <w:rFonts w:ascii="Garamond" w:hAnsi="Garamond"/>
                <w:b w:val="0"/>
                <w:color w:val="auto"/>
                <w:sz w:val="20"/>
                <w:szCs w:val="20"/>
              </w:rPr>
            </w:pPr>
            <w:r>
              <w:rPr>
                <w:rFonts w:ascii="Garamond" w:hAnsi="Garamond"/>
                <w:b w:val="0"/>
                <w:color w:val="auto"/>
                <w:sz w:val="20"/>
                <w:szCs w:val="20"/>
              </w:rPr>
              <w:t>Sosok Ibu yang menyenangkan, menjadi Ibu dan teman</w:t>
            </w:r>
          </w:p>
        </w:tc>
      </w:tr>
      <w:tr w:rsidR="00DB4108" w14:paraId="5360CCAB"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45DEB012" w14:textId="77777777" w:rsidR="00DB4108" w:rsidRDefault="00DB4108" w:rsidP="00DB4108">
            <w:pPr>
              <w:rPr>
                <w:rFonts w:ascii="Garamond" w:hAnsi="Garamond"/>
                <w:sz w:val="20"/>
                <w:szCs w:val="20"/>
                <w:lang w:eastAsia="id-ID"/>
              </w:rPr>
            </w:pPr>
            <w:r>
              <w:rPr>
                <w:rFonts w:ascii="Garamond" w:hAnsi="Garamond"/>
                <w:sz w:val="20"/>
                <w:szCs w:val="20"/>
                <w:lang w:eastAsia="id-ID"/>
              </w:rPr>
              <w:t>13.</w:t>
            </w:r>
          </w:p>
        </w:tc>
        <w:tc>
          <w:tcPr>
            <w:tcW w:w="1410" w:type="dxa"/>
            <w:tcBorders>
              <w:top w:val="single" w:sz="4" w:space="0" w:color="auto"/>
              <w:left w:val="nil"/>
              <w:bottom w:val="single" w:sz="4" w:space="0" w:color="auto"/>
              <w:right w:val="single" w:sz="4" w:space="0" w:color="auto"/>
            </w:tcBorders>
            <w:noWrap/>
            <w:vAlign w:val="center"/>
            <w:hideMark/>
          </w:tcPr>
          <w:p w14:paraId="0B157257" w14:textId="77777777" w:rsidR="00DB4108" w:rsidRDefault="00DB4108" w:rsidP="00DB4108">
            <w:pPr>
              <w:rPr>
                <w:rFonts w:ascii="Garamond" w:hAnsi="Garamond"/>
                <w:sz w:val="20"/>
                <w:szCs w:val="20"/>
                <w:lang w:eastAsia="id-ID"/>
              </w:rPr>
            </w:pPr>
            <w:r>
              <w:rPr>
                <w:rFonts w:ascii="Garamond" w:hAnsi="Garamond"/>
                <w:sz w:val="20"/>
                <w:szCs w:val="20"/>
                <w:lang w:eastAsia="id-ID"/>
              </w:rPr>
              <w:t>Pahlawan</w:t>
            </w:r>
          </w:p>
        </w:tc>
        <w:tc>
          <w:tcPr>
            <w:tcW w:w="537" w:type="dxa"/>
            <w:tcBorders>
              <w:top w:val="single" w:sz="4" w:space="0" w:color="auto"/>
              <w:left w:val="nil"/>
              <w:bottom w:val="single" w:sz="4" w:space="0" w:color="auto"/>
              <w:right w:val="single" w:sz="4" w:space="0" w:color="auto"/>
            </w:tcBorders>
            <w:noWrap/>
            <w:vAlign w:val="center"/>
            <w:hideMark/>
          </w:tcPr>
          <w:p w14:paraId="50D0383D" w14:textId="77777777" w:rsidR="00DB4108" w:rsidRDefault="00DB4108" w:rsidP="00DB4108">
            <w:pPr>
              <w:rPr>
                <w:rFonts w:ascii="Garamond" w:hAnsi="Garamond"/>
                <w:sz w:val="20"/>
                <w:szCs w:val="20"/>
                <w:lang w:eastAsia="id-ID"/>
              </w:rPr>
            </w:pPr>
            <w:r>
              <w:rPr>
                <w:rFonts w:ascii="Garamond" w:hAnsi="Garamond"/>
                <w:sz w:val="20"/>
                <w:szCs w:val="20"/>
                <w:lang w:eastAsia="id-ID"/>
              </w:rPr>
              <w:t>68</w:t>
            </w:r>
          </w:p>
        </w:tc>
        <w:tc>
          <w:tcPr>
            <w:tcW w:w="781" w:type="dxa"/>
            <w:tcBorders>
              <w:top w:val="single" w:sz="4" w:space="0" w:color="auto"/>
              <w:left w:val="nil"/>
              <w:bottom w:val="single" w:sz="4" w:space="0" w:color="auto"/>
              <w:right w:val="single" w:sz="4" w:space="0" w:color="auto"/>
            </w:tcBorders>
            <w:vAlign w:val="center"/>
            <w:hideMark/>
          </w:tcPr>
          <w:p w14:paraId="5F0A64AF" w14:textId="77777777" w:rsidR="00DB4108" w:rsidRDefault="00DB4108" w:rsidP="00DB4108">
            <w:pPr>
              <w:rPr>
                <w:rFonts w:ascii="Garamond" w:hAnsi="Garamond"/>
                <w:sz w:val="20"/>
                <w:szCs w:val="20"/>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2CC57653"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vAlign w:val="center"/>
            <w:hideMark/>
          </w:tcPr>
          <w:p w14:paraId="2E592572" w14:textId="77777777" w:rsidR="00DB4108" w:rsidRDefault="00DB4108" w:rsidP="00DB4108">
            <w:pPr>
              <w:rPr>
                <w:rFonts w:ascii="Garamond" w:hAnsi="Garamond"/>
                <w:sz w:val="20"/>
                <w:szCs w:val="20"/>
                <w:lang w:eastAsia="id-ID"/>
              </w:rPr>
            </w:pPr>
            <w:r>
              <w:rPr>
                <w:rFonts w:ascii="Garamond" w:hAnsi="Garamond"/>
                <w:sz w:val="20"/>
                <w:szCs w:val="20"/>
                <w:lang w:eastAsia="id-ID"/>
              </w:rPr>
              <w:t>90</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CFE5158"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 Dia suka mengajakku melompat seperti kelinci dan kodok hingga bunda berteriak seperti suara kodok.../</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3836906"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Gambaran jika Ibu panik</w:t>
            </w:r>
          </w:p>
        </w:tc>
      </w:tr>
      <w:tr w:rsidR="00DB4108" w14:paraId="7B87E023"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43988C85" w14:textId="77777777" w:rsidR="00DB4108" w:rsidRDefault="00DB4108" w:rsidP="00DB4108">
            <w:pPr>
              <w:rPr>
                <w:rFonts w:ascii="Garamond" w:hAnsi="Garamond"/>
                <w:sz w:val="20"/>
                <w:szCs w:val="20"/>
                <w:lang w:eastAsia="id-ID"/>
              </w:rPr>
            </w:pPr>
            <w:r>
              <w:rPr>
                <w:rFonts w:ascii="Garamond" w:hAnsi="Garamond"/>
                <w:sz w:val="20"/>
                <w:szCs w:val="20"/>
                <w:lang w:eastAsia="id-ID"/>
              </w:rPr>
              <w:t>14.</w:t>
            </w:r>
          </w:p>
        </w:tc>
        <w:tc>
          <w:tcPr>
            <w:tcW w:w="1410" w:type="dxa"/>
            <w:tcBorders>
              <w:top w:val="single" w:sz="4" w:space="0" w:color="auto"/>
              <w:left w:val="nil"/>
              <w:bottom w:val="single" w:sz="4" w:space="0" w:color="auto"/>
              <w:right w:val="single" w:sz="4" w:space="0" w:color="auto"/>
            </w:tcBorders>
            <w:noWrap/>
            <w:vAlign w:val="center"/>
            <w:hideMark/>
          </w:tcPr>
          <w:p w14:paraId="4E53A055" w14:textId="77777777" w:rsidR="00DB4108" w:rsidRDefault="00DB4108" w:rsidP="00DB4108">
            <w:pPr>
              <w:rPr>
                <w:rFonts w:ascii="Garamond" w:hAnsi="Garamond"/>
                <w:sz w:val="20"/>
                <w:szCs w:val="20"/>
                <w:lang w:eastAsia="id-ID"/>
              </w:rPr>
            </w:pPr>
            <w:r>
              <w:rPr>
                <w:rFonts w:ascii="Garamond" w:hAnsi="Garamond"/>
                <w:sz w:val="20"/>
                <w:szCs w:val="20"/>
                <w:lang w:eastAsia="id-ID"/>
              </w:rPr>
              <w:t>Aku dan Guru</w:t>
            </w:r>
          </w:p>
        </w:tc>
        <w:tc>
          <w:tcPr>
            <w:tcW w:w="537" w:type="dxa"/>
            <w:tcBorders>
              <w:top w:val="single" w:sz="4" w:space="0" w:color="auto"/>
              <w:left w:val="nil"/>
              <w:bottom w:val="single" w:sz="4" w:space="0" w:color="auto"/>
              <w:right w:val="single" w:sz="4" w:space="0" w:color="auto"/>
            </w:tcBorders>
            <w:noWrap/>
            <w:vAlign w:val="center"/>
            <w:hideMark/>
          </w:tcPr>
          <w:p w14:paraId="793ACACC" w14:textId="77777777" w:rsidR="00DB4108" w:rsidRDefault="00DB4108" w:rsidP="00DB4108">
            <w:pPr>
              <w:rPr>
                <w:rFonts w:ascii="Garamond" w:hAnsi="Garamond"/>
                <w:sz w:val="20"/>
                <w:szCs w:val="20"/>
                <w:lang w:eastAsia="id-ID"/>
              </w:rPr>
            </w:pPr>
            <w:r>
              <w:rPr>
                <w:rFonts w:ascii="Garamond" w:hAnsi="Garamond"/>
                <w:sz w:val="20"/>
                <w:szCs w:val="20"/>
                <w:lang w:eastAsia="id-ID"/>
              </w:rPr>
              <w:t>72</w:t>
            </w:r>
          </w:p>
        </w:tc>
        <w:tc>
          <w:tcPr>
            <w:tcW w:w="781" w:type="dxa"/>
            <w:tcBorders>
              <w:top w:val="single" w:sz="4" w:space="0" w:color="auto"/>
              <w:left w:val="nil"/>
              <w:bottom w:val="single" w:sz="4" w:space="0" w:color="auto"/>
              <w:right w:val="single" w:sz="4" w:space="0" w:color="auto"/>
            </w:tcBorders>
            <w:vAlign w:val="center"/>
            <w:hideMark/>
          </w:tcPr>
          <w:p w14:paraId="5F82DFDB" w14:textId="77777777" w:rsidR="00DB4108" w:rsidRDefault="00DB4108" w:rsidP="00DB4108">
            <w:pPr>
              <w:rPr>
                <w:rFonts w:ascii="Garamond" w:hAnsi="Garamond"/>
                <w:sz w:val="20"/>
                <w:szCs w:val="20"/>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center"/>
            <w:hideMark/>
          </w:tcPr>
          <w:p w14:paraId="3AD2B631" w14:textId="77777777" w:rsidR="00DB4108" w:rsidRDefault="00DB4108" w:rsidP="00DB4108">
            <w:pPr>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40A44347" w14:textId="77777777" w:rsidR="00DB4108" w:rsidRDefault="00DB4108" w:rsidP="00DB4108">
            <w:pPr>
              <w:rPr>
                <w:rFonts w:ascii="Garamond" w:hAnsi="Garamond"/>
                <w:sz w:val="20"/>
                <w:szCs w:val="20"/>
                <w:lang w:eastAsia="id-ID"/>
              </w:rPr>
            </w:pPr>
            <w:r>
              <w:rPr>
                <w:rFonts w:ascii="Garamond" w:hAnsi="Garamond"/>
                <w:sz w:val="20"/>
                <w:szCs w:val="20"/>
                <w:lang w:eastAsia="id-ID"/>
              </w:rPr>
              <w:t>93</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8B5CD96"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/...Nenek tidak pernah</w:t>
            </w:r>
          </w:p>
          <w:p w14:paraId="2B973859" w14:textId="2837C28D"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marah padaku, tidak seperti bundaseperti naga mulutnya mengeluarkan api/</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3597FC7"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Sosok ibu yang juga suka mengomel</w:t>
            </w:r>
          </w:p>
        </w:tc>
      </w:tr>
      <w:tr w:rsidR="00DB4108" w14:paraId="0B56A51F"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26AE9FAB" w14:textId="77777777" w:rsidR="00DB4108" w:rsidRDefault="00DB4108" w:rsidP="00DB4108">
            <w:pPr>
              <w:rPr>
                <w:rFonts w:ascii="Garamond" w:hAnsi="Garamond"/>
                <w:sz w:val="20"/>
                <w:szCs w:val="20"/>
                <w:lang w:eastAsia="id-ID"/>
              </w:rPr>
            </w:pPr>
            <w:r>
              <w:rPr>
                <w:rFonts w:ascii="Garamond" w:hAnsi="Garamond"/>
                <w:sz w:val="20"/>
                <w:szCs w:val="20"/>
                <w:lang w:eastAsia="id-ID"/>
              </w:rPr>
              <w:t>15.</w:t>
            </w:r>
          </w:p>
        </w:tc>
        <w:tc>
          <w:tcPr>
            <w:tcW w:w="1410" w:type="dxa"/>
            <w:tcBorders>
              <w:top w:val="single" w:sz="4" w:space="0" w:color="auto"/>
              <w:left w:val="nil"/>
              <w:bottom w:val="single" w:sz="4" w:space="0" w:color="auto"/>
              <w:right w:val="single" w:sz="4" w:space="0" w:color="auto"/>
            </w:tcBorders>
            <w:noWrap/>
            <w:vAlign w:val="center"/>
            <w:hideMark/>
          </w:tcPr>
          <w:p w14:paraId="14302DD4" w14:textId="77777777" w:rsidR="00DB4108" w:rsidRDefault="00DB4108" w:rsidP="00DB4108">
            <w:pPr>
              <w:rPr>
                <w:rFonts w:ascii="Garamond" w:hAnsi="Garamond"/>
                <w:sz w:val="20"/>
                <w:szCs w:val="20"/>
                <w:lang w:eastAsia="id-ID"/>
              </w:rPr>
            </w:pPr>
            <w:r>
              <w:rPr>
                <w:rFonts w:ascii="Garamond" w:hAnsi="Garamond"/>
                <w:sz w:val="20"/>
                <w:szCs w:val="20"/>
                <w:lang w:eastAsia="id-ID"/>
              </w:rPr>
              <w:t>Liburan</w:t>
            </w:r>
          </w:p>
        </w:tc>
        <w:tc>
          <w:tcPr>
            <w:tcW w:w="537" w:type="dxa"/>
            <w:tcBorders>
              <w:top w:val="single" w:sz="4" w:space="0" w:color="auto"/>
              <w:left w:val="nil"/>
              <w:bottom w:val="single" w:sz="4" w:space="0" w:color="auto"/>
              <w:right w:val="single" w:sz="4" w:space="0" w:color="auto"/>
            </w:tcBorders>
            <w:noWrap/>
            <w:vAlign w:val="center"/>
            <w:hideMark/>
          </w:tcPr>
          <w:p w14:paraId="175AD52A" w14:textId="77777777" w:rsidR="00DB4108" w:rsidRDefault="00DB4108" w:rsidP="00DB4108">
            <w:pPr>
              <w:rPr>
                <w:rFonts w:ascii="Garamond" w:hAnsi="Garamond"/>
                <w:sz w:val="20"/>
                <w:szCs w:val="20"/>
                <w:lang w:eastAsia="id-ID"/>
              </w:rPr>
            </w:pPr>
            <w:r>
              <w:rPr>
                <w:rFonts w:ascii="Garamond" w:hAnsi="Garamond"/>
                <w:sz w:val="20"/>
                <w:szCs w:val="20"/>
                <w:lang w:eastAsia="id-ID"/>
              </w:rPr>
              <w:t>74</w:t>
            </w:r>
          </w:p>
        </w:tc>
        <w:tc>
          <w:tcPr>
            <w:tcW w:w="781" w:type="dxa"/>
            <w:tcBorders>
              <w:top w:val="single" w:sz="4" w:space="0" w:color="auto"/>
              <w:left w:val="nil"/>
              <w:bottom w:val="single" w:sz="4" w:space="0" w:color="auto"/>
              <w:right w:val="single" w:sz="4" w:space="0" w:color="auto"/>
            </w:tcBorders>
            <w:vAlign w:val="center"/>
            <w:hideMark/>
          </w:tcPr>
          <w:p w14:paraId="12B07A1D" w14:textId="77777777" w:rsidR="00DB4108" w:rsidRDefault="00DB4108" w:rsidP="00DB4108">
            <w:pPr>
              <w:rPr>
                <w:rFonts w:ascii="Garamond" w:hAnsi="Garamond"/>
                <w:sz w:val="20"/>
                <w:szCs w:val="20"/>
                <w:lang w:eastAsia="id-ID"/>
              </w:rPr>
            </w:pPr>
            <w:r>
              <w:rPr>
                <w:rFonts w:ascii="Garamond" w:hAnsi="Garamond"/>
                <w:sz w:val="20"/>
                <w:szCs w:val="20"/>
                <w:lang w:eastAsia="id-ID"/>
              </w:rPr>
              <w:t>2017</w:t>
            </w:r>
          </w:p>
        </w:tc>
        <w:tc>
          <w:tcPr>
            <w:tcW w:w="829" w:type="dxa"/>
            <w:tcBorders>
              <w:top w:val="single" w:sz="4" w:space="0" w:color="auto"/>
              <w:left w:val="single" w:sz="4" w:space="0" w:color="auto"/>
              <w:bottom w:val="single" w:sz="4" w:space="0" w:color="auto"/>
              <w:right w:val="single" w:sz="4" w:space="0" w:color="auto"/>
            </w:tcBorders>
            <w:vAlign w:val="center"/>
            <w:hideMark/>
          </w:tcPr>
          <w:p w14:paraId="17495373"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vAlign w:val="center"/>
            <w:hideMark/>
          </w:tcPr>
          <w:p w14:paraId="73131CFE" w14:textId="77777777" w:rsidR="00DB4108" w:rsidRDefault="00DB4108" w:rsidP="00DB4108">
            <w:pPr>
              <w:rPr>
                <w:rFonts w:ascii="Garamond" w:hAnsi="Garamond"/>
                <w:sz w:val="20"/>
                <w:szCs w:val="20"/>
                <w:lang w:eastAsia="id-ID"/>
              </w:rPr>
            </w:pPr>
            <w:r>
              <w:rPr>
                <w:rFonts w:ascii="Garamond" w:hAnsi="Garamond"/>
                <w:sz w:val="20"/>
                <w:szCs w:val="20"/>
                <w:lang w:eastAsia="id-ID"/>
              </w:rPr>
              <w:t>128</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F4C41A5"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/...Aku ingat cerita bunda tentang Ganesha. Bunda bilang ia cerdas..../, /Aku ingat liburan ke candi Prambanan bersama 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B7F3D11"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menjadi informan, memiliki pengetahuan yang banyak, selalu mengajak ke tempat yang menyenangkan dan memiliki nilai edukasi</w:t>
            </w:r>
          </w:p>
        </w:tc>
      </w:tr>
    </w:tbl>
    <w:p w14:paraId="16095820" w14:textId="77777777" w:rsidR="00DB4108" w:rsidRDefault="00DB4108" w:rsidP="00DB4108">
      <w:pPr>
        <w:pStyle w:val="NormalWeb"/>
        <w:shd w:val="clear" w:color="auto" w:fill="FFFFFF"/>
        <w:spacing w:before="0" w:beforeAutospacing="0" w:after="0" w:afterAutospacing="0"/>
        <w:jc w:val="both"/>
        <w:rPr>
          <w:rFonts w:ascii="Garamond" w:hAnsi="Garamond"/>
        </w:rPr>
      </w:pPr>
    </w:p>
    <w:p w14:paraId="7F86907F" w14:textId="77777777" w:rsidR="00DB4108" w:rsidRDefault="00DB4108" w:rsidP="00DB4108">
      <w:pPr>
        <w:pStyle w:val="NormalWeb"/>
        <w:shd w:val="clear" w:color="auto" w:fill="FFFFFF"/>
        <w:spacing w:before="0" w:beforeAutospacing="0" w:after="0" w:afterAutospacing="0"/>
        <w:jc w:val="both"/>
        <w:rPr>
          <w:rFonts w:ascii="Garamond" w:hAnsi="Garamond"/>
        </w:rPr>
      </w:pPr>
    </w:p>
    <w:p w14:paraId="68626646" w14:textId="77777777" w:rsidR="00DB4108" w:rsidRDefault="00DB4108" w:rsidP="00DB4108">
      <w:pPr>
        <w:pStyle w:val="NormalWeb"/>
        <w:shd w:val="clear" w:color="auto" w:fill="FFFFFF"/>
        <w:spacing w:before="0" w:beforeAutospacing="0" w:after="0" w:afterAutospacing="0"/>
        <w:jc w:val="both"/>
        <w:rPr>
          <w:rFonts w:ascii="Garamond" w:hAnsi="Garamond"/>
        </w:rPr>
      </w:pPr>
    </w:p>
    <w:p w14:paraId="21FA7B4D" w14:textId="77777777" w:rsidR="00DB4108" w:rsidRDefault="00DB4108" w:rsidP="00DB4108">
      <w:pPr>
        <w:pStyle w:val="NormalWeb"/>
        <w:shd w:val="clear" w:color="auto" w:fill="FFFFFF"/>
        <w:spacing w:before="0" w:beforeAutospacing="0" w:after="0" w:afterAutospacing="0"/>
        <w:jc w:val="both"/>
        <w:rPr>
          <w:rFonts w:ascii="Garamond" w:hAnsi="Garamond"/>
        </w:rPr>
      </w:pPr>
    </w:p>
    <w:p w14:paraId="2158F3B8" w14:textId="77777777" w:rsidR="00DB4108" w:rsidRDefault="00DB4108" w:rsidP="00DB4108">
      <w:pPr>
        <w:pStyle w:val="NormalWeb"/>
        <w:shd w:val="clear" w:color="auto" w:fill="FFFFFF"/>
        <w:spacing w:before="0" w:beforeAutospacing="0" w:after="0" w:afterAutospacing="0"/>
        <w:jc w:val="both"/>
        <w:rPr>
          <w:rFonts w:ascii="Garamond" w:hAnsi="Garamond"/>
        </w:rPr>
      </w:pPr>
    </w:p>
    <w:tbl>
      <w:tblPr>
        <w:tblW w:w="9115" w:type="dxa"/>
        <w:jc w:val="center"/>
        <w:tblInd w:w="24" w:type="dxa"/>
        <w:tblLook w:val="04A0" w:firstRow="1" w:lastRow="0" w:firstColumn="1" w:lastColumn="0" w:noHBand="0" w:noVBand="1"/>
      </w:tblPr>
      <w:tblGrid>
        <w:gridCol w:w="589"/>
        <w:gridCol w:w="1410"/>
        <w:gridCol w:w="537"/>
        <w:gridCol w:w="781"/>
        <w:gridCol w:w="829"/>
        <w:gridCol w:w="829"/>
        <w:gridCol w:w="2560"/>
        <w:gridCol w:w="1580"/>
      </w:tblGrid>
      <w:tr w:rsidR="00DB4108" w14:paraId="0D360843"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6C8A9CE7"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No.</w:t>
            </w:r>
          </w:p>
        </w:tc>
        <w:tc>
          <w:tcPr>
            <w:tcW w:w="1410" w:type="dxa"/>
            <w:tcBorders>
              <w:top w:val="single" w:sz="4" w:space="0" w:color="auto"/>
              <w:left w:val="nil"/>
              <w:bottom w:val="single" w:sz="4" w:space="0" w:color="auto"/>
              <w:right w:val="single" w:sz="4" w:space="0" w:color="auto"/>
            </w:tcBorders>
            <w:noWrap/>
            <w:vAlign w:val="center"/>
            <w:hideMark/>
          </w:tcPr>
          <w:p w14:paraId="1CB23990"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Judul</w:t>
            </w:r>
          </w:p>
        </w:tc>
        <w:tc>
          <w:tcPr>
            <w:tcW w:w="537" w:type="dxa"/>
            <w:tcBorders>
              <w:top w:val="single" w:sz="4" w:space="0" w:color="auto"/>
              <w:left w:val="nil"/>
              <w:bottom w:val="single" w:sz="4" w:space="0" w:color="auto"/>
              <w:right w:val="single" w:sz="4" w:space="0" w:color="auto"/>
            </w:tcBorders>
            <w:noWrap/>
            <w:vAlign w:val="center"/>
            <w:hideMark/>
          </w:tcPr>
          <w:p w14:paraId="7C5715A9"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Hal</w:t>
            </w:r>
          </w:p>
        </w:tc>
        <w:tc>
          <w:tcPr>
            <w:tcW w:w="781" w:type="dxa"/>
            <w:tcBorders>
              <w:top w:val="single" w:sz="4" w:space="0" w:color="auto"/>
              <w:left w:val="nil"/>
              <w:bottom w:val="single" w:sz="4" w:space="0" w:color="auto"/>
              <w:right w:val="single" w:sz="4" w:space="0" w:color="auto"/>
            </w:tcBorders>
            <w:vAlign w:val="center"/>
            <w:hideMark/>
          </w:tcPr>
          <w:p w14:paraId="33E6F81F"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Tahun</w:t>
            </w:r>
          </w:p>
        </w:tc>
        <w:tc>
          <w:tcPr>
            <w:tcW w:w="829" w:type="dxa"/>
            <w:tcBorders>
              <w:top w:val="single" w:sz="4" w:space="0" w:color="auto"/>
              <w:left w:val="single" w:sz="4" w:space="0" w:color="auto"/>
              <w:bottom w:val="single" w:sz="4" w:space="0" w:color="auto"/>
              <w:right w:val="single" w:sz="4" w:space="0" w:color="auto"/>
            </w:tcBorders>
            <w:vAlign w:val="center"/>
            <w:hideMark/>
          </w:tcPr>
          <w:p w14:paraId="3EC97D53"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Jumlah Kata Judul</w:t>
            </w:r>
          </w:p>
        </w:tc>
        <w:tc>
          <w:tcPr>
            <w:tcW w:w="829" w:type="dxa"/>
            <w:tcBorders>
              <w:top w:val="single" w:sz="4" w:space="0" w:color="auto"/>
              <w:left w:val="single" w:sz="4" w:space="0" w:color="auto"/>
              <w:bottom w:val="single" w:sz="4" w:space="0" w:color="auto"/>
              <w:right w:val="single" w:sz="4" w:space="0" w:color="auto"/>
            </w:tcBorders>
            <w:vAlign w:val="center"/>
          </w:tcPr>
          <w:p w14:paraId="52D9BE9B" w14:textId="77777777" w:rsidR="00DB4108" w:rsidRDefault="00DB4108" w:rsidP="00DB4108">
            <w:pPr>
              <w:jc w:val="center"/>
              <w:rPr>
                <w:rFonts w:ascii="Garamond" w:hAnsi="Garamond"/>
                <w:b/>
                <w:bCs/>
                <w:sz w:val="20"/>
                <w:szCs w:val="20"/>
                <w:lang w:eastAsia="id-ID"/>
              </w:rPr>
            </w:pPr>
          </w:p>
          <w:p w14:paraId="067217E7"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Jumlah Kata dalam Puisi</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20BB95B"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Larik Diksi Ibu/Bunda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6D2B9FD"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Pemaknaan Ibu/Bunda dalam Puisi</w:t>
            </w:r>
          </w:p>
        </w:tc>
      </w:tr>
      <w:tr w:rsidR="00DB4108" w14:paraId="4A581033"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6CE7B4CC" w14:textId="77777777" w:rsidR="00DB4108" w:rsidRDefault="00DB4108" w:rsidP="00DB4108">
            <w:pPr>
              <w:rPr>
                <w:rFonts w:ascii="Garamond" w:hAnsi="Garamond"/>
                <w:sz w:val="20"/>
                <w:szCs w:val="20"/>
                <w:lang w:eastAsia="id-ID"/>
              </w:rPr>
            </w:pPr>
            <w:r>
              <w:rPr>
                <w:rFonts w:ascii="Garamond" w:hAnsi="Garamond"/>
                <w:sz w:val="20"/>
                <w:szCs w:val="20"/>
                <w:lang w:eastAsia="id-ID"/>
              </w:rPr>
              <w:t>16.</w:t>
            </w:r>
          </w:p>
        </w:tc>
        <w:tc>
          <w:tcPr>
            <w:tcW w:w="1410" w:type="dxa"/>
            <w:tcBorders>
              <w:top w:val="single" w:sz="4" w:space="0" w:color="auto"/>
              <w:left w:val="nil"/>
              <w:bottom w:val="single" w:sz="4" w:space="0" w:color="auto"/>
              <w:right w:val="single" w:sz="4" w:space="0" w:color="auto"/>
            </w:tcBorders>
            <w:noWrap/>
            <w:vAlign w:val="center"/>
            <w:hideMark/>
          </w:tcPr>
          <w:p w14:paraId="100FFABC" w14:textId="77777777" w:rsidR="00DB4108" w:rsidRDefault="00DB4108" w:rsidP="00DB4108">
            <w:pPr>
              <w:rPr>
                <w:rFonts w:ascii="Garamond" w:hAnsi="Garamond"/>
                <w:sz w:val="20"/>
                <w:szCs w:val="20"/>
                <w:lang w:eastAsia="id-ID"/>
              </w:rPr>
            </w:pPr>
            <w:r>
              <w:rPr>
                <w:rFonts w:ascii="Garamond" w:hAnsi="Garamond"/>
                <w:sz w:val="20"/>
                <w:szCs w:val="20"/>
                <w:lang w:eastAsia="id-ID"/>
              </w:rPr>
              <w:t>Bertemu Om Saut-</w:t>
            </w:r>
            <w:r>
              <w:rPr>
                <w:rFonts w:ascii="Garamond" w:hAnsi="Garamond"/>
                <w:i/>
                <w:sz w:val="20"/>
                <w:szCs w:val="20"/>
                <w:lang w:eastAsia="id-ID"/>
              </w:rPr>
              <w:t>buat Om Saut Situmorang</w:t>
            </w:r>
          </w:p>
        </w:tc>
        <w:tc>
          <w:tcPr>
            <w:tcW w:w="537" w:type="dxa"/>
            <w:tcBorders>
              <w:top w:val="single" w:sz="4" w:space="0" w:color="auto"/>
              <w:left w:val="nil"/>
              <w:bottom w:val="single" w:sz="4" w:space="0" w:color="auto"/>
              <w:right w:val="single" w:sz="4" w:space="0" w:color="auto"/>
            </w:tcBorders>
            <w:noWrap/>
            <w:vAlign w:val="center"/>
            <w:hideMark/>
          </w:tcPr>
          <w:p w14:paraId="5012C541" w14:textId="77777777" w:rsidR="00DB4108" w:rsidRDefault="00DB4108" w:rsidP="00DB4108">
            <w:pPr>
              <w:rPr>
                <w:rFonts w:ascii="Garamond" w:hAnsi="Garamond"/>
                <w:sz w:val="20"/>
                <w:szCs w:val="20"/>
                <w:lang w:eastAsia="id-ID"/>
              </w:rPr>
            </w:pPr>
            <w:r>
              <w:rPr>
                <w:rFonts w:ascii="Garamond" w:hAnsi="Garamond"/>
                <w:sz w:val="20"/>
                <w:szCs w:val="20"/>
                <w:lang w:eastAsia="id-ID"/>
              </w:rPr>
              <w:t>76</w:t>
            </w:r>
          </w:p>
        </w:tc>
        <w:tc>
          <w:tcPr>
            <w:tcW w:w="781" w:type="dxa"/>
            <w:tcBorders>
              <w:top w:val="single" w:sz="4" w:space="0" w:color="auto"/>
              <w:left w:val="nil"/>
              <w:bottom w:val="single" w:sz="4" w:space="0" w:color="auto"/>
              <w:right w:val="single" w:sz="4" w:space="0" w:color="auto"/>
            </w:tcBorders>
            <w:vAlign w:val="center"/>
            <w:hideMark/>
          </w:tcPr>
          <w:p w14:paraId="7B2628F9" w14:textId="77777777" w:rsidR="00DB4108" w:rsidRDefault="00DB4108" w:rsidP="00DB4108">
            <w:pPr>
              <w:rPr>
                <w:rFonts w:ascii="Garamond" w:hAnsi="Garamond"/>
                <w:sz w:val="20"/>
                <w:szCs w:val="20"/>
                <w:lang w:eastAsia="id-ID"/>
              </w:rPr>
            </w:pPr>
            <w:r>
              <w:rPr>
                <w:rFonts w:ascii="Garamond" w:hAnsi="Garamond"/>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01FEDAE9" w14:textId="77777777" w:rsidR="00DB4108" w:rsidRDefault="00DB4108" w:rsidP="00DB4108">
            <w:pPr>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2920D943" w14:textId="77777777" w:rsidR="00DB4108" w:rsidRDefault="00DB4108" w:rsidP="00DB4108">
            <w:pPr>
              <w:rPr>
                <w:rFonts w:ascii="Garamond" w:hAnsi="Garamond"/>
                <w:sz w:val="20"/>
                <w:szCs w:val="20"/>
                <w:lang w:eastAsia="id-ID"/>
              </w:rPr>
            </w:pPr>
            <w:r>
              <w:rPr>
                <w:rFonts w:ascii="Garamond" w:hAnsi="Garamond"/>
                <w:sz w:val="20"/>
                <w:szCs w:val="20"/>
                <w:lang w:eastAsia="id-ID"/>
              </w:rPr>
              <w:t>99</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C3BB728" w14:textId="77777777" w:rsidR="00DB4108" w:rsidRDefault="00DB4108" w:rsidP="00DB4108">
            <w:pPr>
              <w:pStyle w:val="NormalWeb"/>
              <w:shd w:val="clear" w:color="auto" w:fill="FFFFFF"/>
              <w:spacing w:before="0" w:beforeAutospacing="0" w:after="0" w:afterAutospacing="0"/>
              <w:rPr>
                <w:rStyle w:val="textexposedshow"/>
                <w:rFonts w:ascii="Garamond" w:hAnsi="Garamond"/>
                <w:sz w:val="20"/>
                <w:szCs w:val="20"/>
                <w:lang w:eastAsia="en-US"/>
              </w:rPr>
            </w:pPr>
            <w:r>
              <w:rPr>
                <w:rFonts w:ascii="Garamond" w:hAnsi="Garamond"/>
                <w:sz w:val="20"/>
                <w:szCs w:val="20"/>
                <w:lang w:eastAsia="en-US"/>
              </w:rPr>
              <w:t>/...</w:t>
            </w:r>
            <w:r>
              <w:rPr>
                <w:rStyle w:val="textexposedshow"/>
                <w:rFonts w:ascii="Garamond" w:hAnsi="Garamond"/>
                <w:sz w:val="20"/>
                <w:szCs w:val="20"/>
                <w:lang w:eastAsia="en-US"/>
              </w:rPr>
              <w:t>Saat aku</w:t>
            </w:r>
            <w:r>
              <w:rPr>
                <w:rFonts w:ascii="Garamond" w:hAnsi="Garamond"/>
                <w:sz w:val="20"/>
                <w:szCs w:val="20"/>
                <w:lang w:eastAsia="en-US"/>
              </w:rPr>
              <w:br/>
            </w:r>
            <w:r>
              <w:rPr>
                <w:rStyle w:val="textexposedshow"/>
                <w:rFonts w:ascii="Garamond" w:hAnsi="Garamond"/>
                <w:sz w:val="20"/>
                <w:szCs w:val="20"/>
                <w:lang w:eastAsia="en-US"/>
              </w:rPr>
              <w:t>membacakan puisi Polar Express</w:t>
            </w:r>
            <w:r>
              <w:rPr>
                <w:rFonts w:ascii="Garamond" w:hAnsi="Garamond"/>
                <w:sz w:val="20"/>
                <w:szCs w:val="20"/>
                <w:lang w:eastAsia="en-US"/>
              </w:rPr>
              <w:br/>
            </w:r>
            <w:r>
              <w:rPr>
                <w:rStyle w:val="textexposedshow"/>
                <w:rFonts w:ascii="Garamond" w:hAnsi="Garamond"/>
                <w:sz w:val="20"/>
                <w:szCs w:val="20"/>
                <w:lang w:eastAsia="en-US"/>
              </w:rPr>
              <w:t>dia mendengarku dengan</w:t>
            </w:r>
            <w:r>
              <w:rPr>
                <w:rFonts w:ascii="Garamond" w:hAnsi="Garamond"/>
                <w:sz w:val="20"/>
                <w:szCs w:val="20"/>
                <w:lang w:eastAsia="en-US"/>
              </w:rPr>
              <w:t xml:space="preserve"> </w:t>
            </w:r>
            <w:r>
              <w:rPr>
                <w:rStyle w:val="textexposedshow"/>
                <w:rFonts w:ascii="Garamond" w:hAnsi="Garamond"/>
                <w:sz w:val="20"/>
                <w:szCs w:val="20"/>
                <w:lang w:eastAsia="en-US"/>
              </w:rPr>
              <w:t>serius</w:t>
            </w:r>
          </w:p>
          <w:p w14:paraId="49EE65E1" w14:textId="77777777" w:rsidR="00DB4108" w:rsidRDefault="00DB4108" w:rsidP="00DB4108">
            <w:pPr>
              <w:rPr>
                <w:lang w:eastAsia="id-ID"/>
              </w:rPr>
            </w:pPr>
            <w:r>
              <w:rPr>
                <w:rStyle w:val="textexposedshow"/>
                <w:rFonts w:ascii="Garamond" w:hAnsi="Garamond"/>
                <w:sz w:val="20"/>
                <w:szCs w:val="20"/>
              </w:rPr>
              <w:t>sama dengan bundaku.../</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9C73564"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yang perhatian, pendengar yang baik</w:t>
            </w:r>
          </w:p>
        </w:tc>
      </w:tr>
      <w:tr w:rsidR="00DB4108" w14:paraId="39A346FA"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2F724A52" w14:textId="77777777" w:rsidR="00DB4108" w:rsidRDefault="00DB4108" w:rsidP="00DB4108">
            <w:pPr>
              <w:rPr>
                <w:rFonts w:ascii="Garamond" w:hAnsi="Garamond"/>
                <w:sz w:val="20"/>
                <w:szCs w:val="20"/>
                <w:lang w:eastAsia="id-ID"/>
              </w:rPr>
            </w:pPr>
            <w:r>
              <w:rPr>
                <w:rFonts w:ascii="Garamond" w:hAnsi="Garamond"/>
                <w:sz w:val="20"/>
                <w:szCs w:val="20"/>
                <w:lang w:eastAsia="id-ID"/>
              </w:rPr>
              <w:t>17.</w:t>
            </w:r>
          </w:p>
        </w:tc>
        <w:tc>
          <w:tcPr>
            <w:tcW w:w="1410" w:type="dxa"/>
            <w:tcBorders>
              <w:top w:val="single" w:sz="4" w:space="0" w:color="auto"/>
              <w:left w:val="nil"/>
              <w:bottom w:val="single" w:sz="4" w:space="0" w:color="auto"/>
              <w:right w:val="single" w:sz="4" w:space="0" w:color="auto"/>
            </w:tcBorders>
            <w:noWrap/>
            <w:vAlign w:val="center"/>
            <w:hideMark/>
          </w:tcPr>
          <w:p w14:paraId="4E9A04CE" w14:textId="77777777" w:rsidR="00DB4108" w:rsidRDefault="00DB4108" w:rsidP="00DB4108">
            <w:pPr>
              <w:rPr>
                <w:rFonts w:ascii="Garamond" w:hAnsi="Garamond"/>
                <w:bCs/>
                <w:sz w:val="20"/>
                <w:szCs w:val="20"/>
                <w:lang w:eastAsia="id-ID"/>
              </w:rPr>
            </w:pPr>
            <w:r>
              <w:rPr>
                <w:rFonts w:ascii="Garamond" w:hAnsi="Garamond"/>
                <w:bCs/>
                <w:sz w:val="20"/>
                <w:szCs w:val="20"/>
                <w:lang w:eastAsia="id-ID"/>
              </w:rPr>
              <w:t>Di Perpustakaan</w:t>
            </w:r>
          </w:p>
        </w:tc>
        <w:tc>
          <w:tcPr>
            <w:tcW w:w="537" w:type="dxa"/>
            <w:tcBorders>
              <w:top w:val="single" w:sz="4" w:space="0" w:color="auto"/>
              <w:left w:val="nil"/>
              <w:bottom w:val="single" w:sz="4" w:space="0" w:color="auto"/>
              <w:right w:val="single" w:sz="4" w:space="0" w:color="auto"/>
            </w:tcBorders>
            <w:noWrap/>
            <w:vAlign w:val="center"/>
            <w:hideMark/>
          </w:tcPr>
          <w:p w14:paraId="05B72496" w14:textId="77777777" w:rsidR="00DB4108" w:rsidRDefault="00DB4108" w:rsidP="00DB4108">
            <w:pPr>
              <w:rPr>
                <w:rFonts w:ascii="Garamond" w:hAnsi="Garamond"/>
                <w:bCs/>
                <w:sz w:val="20"/>
                <w:szCs w:val="20"/>
                <w:lang w:eastAsia="id-ID"/>
              </w:rPr>
            </w:pPr>
            <w:r>
              <w:rPr>
                <w:rFonts w:ascii="Garamond" w:hAnsi="Garamond"/>
                <w:bCs/>
                <w:sz w:val="20"/>
                <w:szCs w:val="20"/>
                <w:lang w:eastAsia="id-ID"/>
              </w:rPr>
              <w:t>80</w:t>
            </w:r>
          </w:p>
        </w:tc>
        <w:tc>
          <w:tcPr>
            <w:tcW w:w="781" w:type="dxa"/>
            <w:tcBorders>
              <w:top w:val="single" w:sz="4" w:space="0" w:color="auto"/>
              <w:left w:val="nil"/>
              <w:bottom w:val="single" w:sz="4" w:space="0" w:color="auto"/>
              <w:right w:val="single" w:sz="4" w:space="0" w:color="auto"/>
            </w:tcBorders>
            <w:vAlign w:val="center"/>
            <w:hideMark/>
          </w:tcPr>
          <w:p w14:paraId="5E03487C" w14:textId="77777777" w:rsidR="00DB4108" w:rsidRDefault="00DB4108" w:rsidP="00DB4108">
            <w:pPr>
              <w:rPr>
                <w:rFonts w:ascii="Garamond" w:hAnsi="Garamond"/>
                <w:bCs/>
                <w:sz w:val="20"/>
                <w:szCs w:val="20"/>
                <w:lang w:eastAsia="id-ID"/>
              </w:rPr>
            </w:pPr>
            <w:r>
              <w:rPr>
                <w:rFonts w:ascii="Garamond" w:hAnsi="Garamond"/>
                <w:bCs/>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3F00AD84" w14:textId="77777777" w:rsidR="00DB4108" w:rsidRDefault="00DB4108" w:rsidP="00DB4108">
            <w:pPr>
              <w:rPr>
                <w:rFonts w:ascii="Garamond" w:hAnsi="Garamond"/>
                <w:bCs/>
                <w:sz w:val="20"/>
                <w:szCs w:val="20"/>
                <w:lang w:eastAsia="id-ID"/>
              </w:rPr>
            </w:pPr>
            <w:r>
              <w:rPr>
                <w:rFonts w:ascii="Garamond" w:hAnsi="Garamond"/>
                <w:bCs/>
                <w:sz w:val="20"/>
                <w:szCs w:val="20"/>
                <w:lang w:eastAsia="id-ID"/>
              </w:rPr>
              <w:t>2</w:t>
            </w:r>
          </w:p>
        </w:tc>
        <w:tc>
          <w:tcPr>
            <w:tcW w:w="829" w:type="dxa"/>
            <w:tcBorders>
              <w:top w:val="single" w:sz="4" w:space="0" w:color="auto"/>
              <w:left w:val="single" w:sz="4" w:space="0" w:color="auto"/>
              <w:bottom w:val="single" w:sz="4" w:space="0" w:color="auto"/>
              <w:right w:val="single" w:sz="4" w:space="0" w:color="auto"/>
            </w:tcBorders>
            <w:vAlign w:val="center"/>
            <w:hideMark/>
          </w:tcPr>
          <w:p w14:paraId="180D6D15" w14:textId="77777777" w:rsidR="00DB4108" w:rsidRDefault="00DB4108" w:rsidP="00DB4108">
            <w:pPr>
              <w:rPr>
                <w:rFonts w:ascii="Garamond" w:hAnsi="Garamond"/>
                <w:bCs/>
                <w:sz w:val="20"/>
                <w:szCs w:val="20"/>
                <w:lang w:eastAsia="id-ID"/>
              </w:rPr>
            </w:pPr>
            <w:r>
              <w:rPr>
                <w:rFonts w:ascii="Garamond" w:hAnsi="Garamond"/>
                <w:bCs/>
                <w:sz w:val="20"/>
                <w:szCs w:val="20"/>
                <w:lang w:eastAsia="id-ID"/>
              </w:rPr>
              <w:t>67</w:t>
            </w:r>
          </w:p>
        </w:tc>
        <w:tc>
          <w:tcPr>
            <w:tcW w:w="2560" w:type="dxa"/>
            <w:tcBorders>
              <w:top w:val="single" w:sz="4" w:space="0" w:color="auto"/>
              <w:left w:val="single" w:sz="4" w:space="0" w:color="auto"/>
              <w:bottom w:val="single" w:sz="4" w:space="0" w:color="auto"/>
              <w:right w:val="single" w:sz="4" w:space="0" w:color="auto"/>
            </w:tcBorders>
            <w:vAlign w:val="center"/>
          </w:tcPr>
          <w:p w14:paraId="561E8715"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bCs/>
                <w:sz w:val="20"/>
                <w:szCs w:val="20"/>
                <w:lang w:eastAsia="en-US"/>
              </w:rPr>
              <w:t>/...</w:t>
            </w:r>
            <w:r>
              <w:rPr>
                <w:rFonts w:ascii="Garamond" w:hAnsi="Garamond"/>
                <w:sz w:val="20"/>
                <w:szCs w:val="20"/>
                <w:lang w:eastAsia="en-US"/>
              </w:rPr>
              <w:t>Kami berbisik-bisik ketika bunda pergi mencari dosennya. Di perpustakaan tidak boleh berisik/</w:t>
            </w:r>
          </w:p>
          <w:p w14:paraId="6C312344" w14:textId="77777777" w:rsidR="00DB4108" w:rsidRDefault="00DB4108" w:rsidP="00DB4108">
            <w:pPr>
              <w:rPr>
                <w:rFonts w:ascii="Garamond" w:hAnsi="Garamond"/>
                <w:bCs/>
                <w:sz w:val="20"/>
                <w:szCs w:val="20"/>
                <w:lang w:eastAsia="id-ID"/>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3422E476" w14:textId="77777777" w:rsidR="00DB4108" w:rsidRDefault="00DB4108" w:rsidP="00DB4108">
            <w:pPr>
              <w:pStyle w:val="NormalWeb"/>
              <w:shd w:val="clear" w:color="auto" w:fill="FFFFFF"/>
              <w:spacing w:before="0" w:beforeAutospacing="0" w:after="0" w:afterAutospacing="0"/>
              <w:rPr>
                <w:rFonts w:ascii="Garamond" w:hAnsi="Garamond"/>
                <w:bCs/>
                <w:sz w:val="20"/>
                <w:szCs w:val="20"/>
                <w:lang w:eastAsia="en-US"/>
              </w:rPr>
            </w:pPr>
            <w:r>
              <w:rPr>
                <w:rFonts w:ascii="Garamond" w:hAnsi="Garamond"/>
                <w:bCs/>
                <w:sz w:val="20"/>
                <w:szCs w:val="20"/>
                <w:lang w:eastAsia="en-US"/>
              </w:rPr>
              <w:t>Ibu yang sedang menempuh pendidikan, memberi kepercayaan, dan mengajak ke berbagai tempat yang memiliki nilai edukasi</w:t>
            </w:r>
          </w:p>
        </w:tc>
      </w:tr>
      <w:tr w:rsidR="00DB4108" w14:paraId="1443F500"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47E6C2EE" w14:textId="77777777" w:rsidR="00DB4108" w:rsidRDefault="00DB4108" w:rsidP="00DB4108">
            <w:pPr>
              <w:rPr>
                <w:rFonts w:ascii="Garamond" w:hAnsi="Garamond"/>
                <w:sz w:val="20"/>
                <w:szCs w:val="20"/>
                <w:lang w:eastAsia="id-ID"/>
              </w:rPr>
            </w:pPr>
            <w:r>
              <w:rPr>
                <w:rFonts w:ascii="Garamond" w:hAnsi="Garamond"/>
                <w:sz w:val="20"/>
                <w:szCs w:val="20"/>
                <w:lang w:eastAsia="id-ID"/>
              </w:rPr>
              <w:t>18.</w:t>
            </w:r>
          </w:p>
        </w:tc>
        <w:tc>
          <w:tcPr>
            <w:tcW w:w="1410" w:type="dxa"/>
            <w:tcBorders>
              <w:top w:val="single" w:sz="4" w:space="0" w:color="auto"/>
              <w:left w:val="nil"/>
              <w:bottom w:val="single" w:sz="4" w:space="0" w:color="auto"/>
              <w:right w:val="single" w:sz="4" w:space="0" w:color="auto"/>
            </w:tcBorders>
            <w:noWrap/>
            <w:vAlign w:val="center"/>
            <w:hideMark/>
          </w:tcPr>
          <w:p w14:paraId="7AD103B1" w14:textId="77777777" w:rsidR="00DB4108" w:rsidRDefault="00DB4108" w:rsidP="00DB4108">
            <w:pPr>
              <w:rPr>
                <w:rFonts w:ascii="Garamond" w:hAnsi="Garamond"/>
                <w:sz w:val="20"/>
                <w:szCs w:val="20"/>
                <w:lang w:eastAsia="id-ID"/>
              </w:rPr>
            </w:pPr>
            <w:r>
              <w:rPr>
                <w:rFonts w:ascii="Garamond" w:hAnsi="Garamond"/>
                <w:sz w:val="20"/>
                <w:szCs w:val="20"/>
                <w:lang w:eastAsia="id-ID"/>
              </w:rPr>
              <w:t>Teman-teman Bunda</w:t>
            </w:r>
          </w:p>
        </w:tc>
        <w:tc>
          <w:tcPr>
            <w:tcW w:w="537" w:type="dxa"/>
            <w:tcBorders>
              <w:top w:val="single" w:sz="4" w:space="0" w:color="auto"/>
              <w:left w:val="nil"/>
              <w:bottom w:val="single" w:sz="4" w:space="0" w:color="auto"/>
              <w:right w:val="single" w:sz="4" w:space="0" w:color="auto"/>
            </w:tcBorders>
            <w:noWrap/>
            <w:vAlign w:val="center"/>
            <w:hideMark/>
          </w:tcPr>
          <w:p w14:paraId="3F879855" w14:textId="77777777" w:rsidR="00DB4108" w:rsidRDefault="00DB4108" w:rsidP="00DB4108">
            <w:pPr>
              <w:rPr>
                <w:rFonts w:ascii="Garamond" w:hAnsi="Garamond"/>
                <w:sz w:val="20"/>
                <w:szCs w:val="20"/>
                <w:lang w:eastAsia="id-ID"/>
              </w:rPr>
            </w:pPr>
            <w:r>
              <w:rPr>
                <w:rFonts w:ascii="Garamond" w:hAnsi="Garamond"/>
                <w:sz w:val="20"/>
                <w:szCs w:val="20"/>
                <w:lang w:eastAsia="id-ID"/>
              </w:rPr>
              <w:t>81</w:t>
            </w:r>
          </w:p>
        </w:tc>
        <w:tc>
          <w:tcPr>
            <w:tcW w:w="781" w:type="dxa"/>
            <w:tcBorders>
              <w:top w:val="single" w:sz="4" w:space="0" w:color="auto"/>
              <w:left w:val="nil"/>
              <w:bottom w:val="single" w:sz="4" w:space="0" w:color="auto"/>
              <w:right w:val="single" w:sz="4" w:space="0" w:color="auto"/>
            </w:tcBorders>
            <w:vAlign w:val="center"/>
            <w:hideMark/>
          </w:tcPr>
          <w:p w14:paraId="4FEBD89C" w14:textId="77777777" w:rsidR="00DB4108" w:rsidRDefault="00DB4108" w:rsidP="00DB4108">
            <w:pPr>
              <w:rPr>
                <w:rFonts w:ascii="Garamond" w:hAnsi="Garamond"/>
                <w:sz w:val="20"/>
                <w:szCs w:val="20"/>
                <w:lang w:eastAsia="id-ID"/>
              </w:rPr>
            </w:pPr>
            <w:r>
              <w:rPr>
                <w:rFonts w:ascii="Garamond" w:hAnsi="Garamond"/>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25E1A972" w14:textId="77777777" w:rsidR="00DB4108" w:rsidRDefault="00DB4108" w:rsidP="00DB4108">
            <w:pPr>
              <w:rPr>
                <w:rFonts w:ascii="Garamond" w:hAnsi="Garamond"/>
                <w:bCs/>
                <w:sz w:val="20"/>
                <w:szCs w:val="20"/>
                <w:lang w:eastAsia="id-ID"/>
              </w:rPr>
            </w:pPr>
            <w:r>
              <w:rPr>
                <w:rFonts w:ascii="Garamond" w:hAnsi="Garamond"/>
                <w:bCs/>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5D2E4CE9" w14:textId="77777777" w:rsidR="00DB4108" w:rsidRDefault="00DB4108" w:rsidP="00DB4108">
            <w:pPr>
              <w:rPr>
                <w:rFonts w:ascii="Garamond" w:hAnsi="Garamond"/>
                <w:bCs/>
                <w:sz w:val="20"/>
                <w:szCs w:val="20"/>
                <w:lang w:eastAsia="id-ID"/>
              </w:rPr>
            </w:pPr>
            <w:r>
              <w:rPr>
                <w:rFonts w:ascii="Garamond" w:hAnsi="Garamond"/>
                <w:bCs/>
                <w:sz w:val="20"/>
                <w:szCs w:val="20"/>
                <w:lang w:eastAsia="id-ID"/>
              </w:rPr>
              <w:t>54</w:t>
            </w:r>
          </w:p>
        </w:tc>
        <w:tc>
          <w:tcPr>
            <w:tcW w:w="2560" w:type="dxa"/>
            <w:tcBorders>
              <w:top w:val="single" w:sz="4" w:space="0" w:color="auto"/>
              <w:left w:val="single" w:sz="4" w:space="0" w:color="auto"/>
              <w:bottom w:val="single" w:sz="4" w:space="0" w:color="auto"/>
              <w:right w:val="single" w:sz="4" w:space="0" w:color="auto"/>
            </w:tcBorders>
            <w:vAlign w:val="center"/>
            <w:hideMark/>
          </w:tcPr>
          <w:p w14:paraId="54495FF5" w14:textId="77777777" w:rsidR="00DB4108" w:rsidRDefault="00DB4108" w:rsidP="00DB4108">
            <w:pPr>
              <w:pStyle w:val="Heading1"/>
              <w:shd w:val="clear" w:color="auto" w:fill="FFFFFF"/>
              <w:spacing w:line="240" w:lineRule="auto"/>
              <w:ind w:firstLine="0"/>
              <w:jc w:val="left"/>
              <w:rPr>
                <w:rFonts w:ascii="Garamond" w:hAnsi="Garamond"/>
                <w:b w:val="0"/>
                <w:color w:val="auto"/>
                <w:sz w:val="20"/>
                <w:szCs w:val="20"/>
              </w:rPr>
            </w:pPr>
            <w:r>
              <w:rPr>
                <w:rFonts w:ascii="Garamond" w:hAnsi="Garamond"/>
                <w:b w:val="0"/>
                <w:color w:val="auto"/>
                <w:sz w:val="20"/>
                <w:szCs w:val="20"/>
              </w:rPr>
              <w:t>/Teman-teman 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DF327A0" w14:textId="77777777" w:rsidR="00DB4108" w:rsidRDefault="00DB4108" w:rsidP="00DB4108">
            <w:pPr>
              <w:pStyle w:val="Heading1"/>
              <w:shd w:val="clear" w:color="auto" w:fill="FFFFFF"/>
              <w:spacing w:line="240" w:lineRule="auto"/>
              <w:ind w:hanging="8"/>
              <w:jc w:val="left"/>
              <w:rPr>
                <w:rFonts w:ascii="Garamond" w:hAnsi="Garamond"/>
                <w:b w:val="0"/>
                <w:color w:val="auto"/>
                <w:sz w:val="20"/>
                <w:szCs w:val="20"/>
              </w:rPr>
            </w:pPr>
            <w:r>
              <w:rPr>
                <w:rFonts w:ascii="Garamond" w:hAnsi="Garamond"/>
                <w:b w:val="0"/>
                <w:color w:val="auto"/>
                <w:sz w:val="20"/>
                <w:szCs w:val="20"/>
              </w:rPr>
              <w:t xml:space="preserve">Memil ki banyak teman yang menyenangkan </w:t>
            </w:r>
          </w:p>
        </w:tc>
      </w:tr>
      <w:tr w:rsidR="00DB4108" w14:paraId="4D861567"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0E1ACC9B" w14:textId="77777777" w:rsidR="00DB4108" w:rsidRDefault="00DB4108" w:rsidP="00DB4108">
            <w:pPr>
              <w:rPr>
                <w:rFonts w:ascii="Garamond" w:hAnsi="Garamond"/>
                <w:sz w:val="20"/>
                <w:szCs w:val="20"/>
                <w:lang w:eastAsia="id-ID"/>
              </w:rPr>
            </w:pPr>
            <w:r>
              <w:rPr>
                <w:rFonts w:ascii="Garamond" w:hAnsi="Garamond"/>
                <w:sz w:val="20"/>
                <w:szCs w:val="20"/>
                <w:lang w:eastAsia="id-ID"/>
              </w:rPr>
              <w:t>19.</w:t>
            </w:r>
          </w:p>
        </w:tc>
        <w:tc>
          <w:tcPr>
            <w:tcW w:w="1410" w:type="dxa"/>
            <w:tcBorders>
              <w:top w:val="single" w:sz="4" w:space="0" w:color="auto"/>
              <w:left w:val="nil"/>
              <w:bottom w:val="single" w:sz="4" w:space="0" w:color="auto"/>
              <w:right w:val="single" w:sz="4" w:space="0" w:color="auto"/>
            </w:tcBorders>
            <w:noWrap/>
            <w:vAlign w:val="center"/>
            <w:hideMark/>
          </w:tcPr>
          <w:p w14:paraId="3528145A" w14:textId="77777777" w:rsidR="00DB4108" w:rsidRDefault="00DB4108" w:rsidP="00DB4108">
            <w:pPr>
              <w:rPr>
                <w:rFonts w:ascii="Garamond" w:hAnsi="Garamond"/>
                <w:sz w:val="20"/>
                <w:szCs w:val="20"/>
                <w:lang w:eastAsia="id-ID"/>
              </w:rPr>
            </w:pPr>
            <w:r>
              <w:rPr>
                <w:rFonts w:ascii="Garamond" w:hAnsi="Garamond"/>
                <w:sz w:val="20"/>
                <w:szCs w:val="20"/>
                <w:lang w:eastAsia="id-ID"/>
              </w:rPr>
              <w:t>Menonton Pertunjukan Teater-</w:t>
            </w:r>
            <w:r>
              <w:rPr>
                <w:rFonts w:ascii="Garamond" w:hAnsi="Garamond"/>
                <w:i/>
                <w:sz w:val="20"/>
                <w:szCs w:val="20"/>
                <w:lang w:eastAsia="id-ID"/>
              </w:rPr>
              <w:t>buat Tanah Ombak</w:t>
            </w:r>
          </w:p>
        </w:tc>
        <w:tc>
          <w:tcPr>
            <w:tcW w:w="537" w:type="dxa"/>
            <w:tcBorders>
              <w:top w:val="single" w:sz="4" w:space="0" w:color="auto"/>
              <w:left w:val="nil"/>
              <w:bottom w:val="single" w:sz="4" w:space="0" w:color="auto"/>
              <w:right w:val="single" w:sz="4" w:space="0" w:color="auto"/>
            </w:tcBorders>
            <w:noWrap/>
            <w:vAlign w:val="center"/>
            <w:hideMark/>
          </w:tcPr>
          <w:p w14:paraId="5DA18374" w14:textId="77777777" w:rsidR="00DB4108" w:rsidRDefault="00DB4108" w:rsidP="00DB4108">
            <w:pPr>
              <w:rPr>
                <w:rFonts w:ascii="Garamond" w:hAnsi="Garamond"/>
                <w:sz w:val="20"/>
                <w:szCs w:val="20"/>
                <w:lang w:eastAsia="id-ID"/>
              </w:rPr>
            </w:pPr>
            <w:r>
              <w:rPr>
                <w:rFonts w:ascii="Garamond" w:hAnsi="Garamond"/>
                <w:sz w:val="20"/>
                <w:szCs w:val="20"/>
                <w:lang w:eastAsia="id-ID"/>
              </w:rPr>
              <w:t>8</w:t>
            </w:r>
          </w:p>
        </w:tc>
        <w:tc>
          <w:tcPr>
            <w:tcW w:w="781" w:type="dxa"/>
            <w:tcBorders>
              <w:top w:val="single" w:sz="4" w:space="0" w:color="auto"/>
              <w:left w:val="nil"/>
              <w:bottom w:val="single" w:sz="4" w:space="0" w:color="auto"/>
              <w:right w:val="single" w:sz="4" w:space="0" w:color="auto"/>
            </w:tcBorders>
            <w:vAlign w:val="center"/>
            <w:hideMark/>
          </w:tcPr>
          <w:p w14:paraId="183CF347" w14:textId="77777777" w:rsidR="00DB4108" w:rsidRDefault="00DB4108" w:rsidP="00DB4108">
            <w:pPr>
              <w:rPr>
                <w:rFonts w:ascii="Garamond" w:hAnsi="Garamond"/>
                <w:sz w:val="20"/>
                <w:szCs w:val="20"/>
                <w:lang w:eastAsia="id-ID"/>
              </w:rPr>
            </w:pPr>
            <w:r>
              <w:rPr>
                <w:rFonts w:ascii="Garamond" w:hAnsi="Garamond"/>
                <w:sz w:val="20"/>
                <w:szCs w:val="20"/>
                <w:lang w:eastAsia="id-ID"/>
              </w:rPr>
              <w:t>2017</w:t>
            </w:r>
          </w:p>
        </w:tc>
        <w:tc>
          <w:tcPr>
            <w:tcW w:w="829" w:type="dxa"/>
            <w:tcBorders>
              <w:top w:val="single" w:sz="4" w:space="0" w:color="auto"/>
              <w:left w:val="single" w:sz="4" w:space="0" w:color="auto"/>
              <w:bottom w:val="single" w:sz="4" w:space="0" w:color="auto"/>
              <w:right w:val="single" w:sz="4" w:space="0" w:color="auto"/>
            </w:tcBorders>
            <w:vAlign w:val="center"/>
            <w:hideMark/>
          </w:tcPr>
          <w:p w14:paraId="754DA11D" w14:textId="77777777" w:rsidR="00DB4108" w:rsidRDefault="00DB4108" w:rsidP="00DB4108">
            <w:pPr>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3E2AC9D3" w14:textId="77777777" w:rsidR="00DB4108" w:rsidRDefault="00DB4108" w:rsidP="00DB4108">
            <w:pPr>
              <w:rPr>
                <w:rFonts w:ascii="Garamond" w:hAnsi="Garamond"/>
                <w:sz w:val="20"/>
                <w:szCs w:val="20"/>
                <w:lang w:eastAsia="id-ID"/>
              </w:rPr>
            </w:pPr>
            <w:r>
              <w:rPr>
                <w:rFonts w:ascii="Garamond" w:hAnsi="Garamond"/>
                <w:sz w:val="20"/>
                <w:szCs w:val="20"/>
                <w:lang w:eastAsia="id-ID"/>
              </w:rPr>
              <w:t xml:space="preserve">93 </w:t>
            </w:r>
          </w:p>
        </w:tc>
        <w:tc>
          <w:tcPr>
            <w:tcW w:w="2560" w:type="dxa"/>
            <w:tcBorders>
              <w:top w:val="single" w:sz="4" w:space="0" w:color="auto"/>
              <w:left w:val="single" w:sz="4" w:space="0" w:color="auto"/>
              <w:bottom w:val="single" w:sz="4" w:space="0" w:color="auto"/>
              <w:right w:val="single" w:sz="4" w:space="0" w:color="auto"/>
            </w:tcBorders>
            <w:vAlign w:val="center"/>
            <w:hideMark/>
          </w:tcPr>
          <w:p w14:paraId="0A8D79E6"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/...Kami berfoto bersama orang asing. Kami keluar gedung. Lalu aku dipanggil bunda. Waktunya pulang.</w:t>
            </w:r>
          </w:p>
          <w:p w14:paraId="708A22A6" w14:textId="77777777" w:rsidR="00DB4108" w:rsidRDefault="00DB4108" w:rsidP="00DB4108">
            <w:pPr>
              <w:rPr>
                <w:rFonts w:ascii="Garamond" w:hAnsi="Garamond"/>
                <w:sz w:val="20"/>
                <w:szCs w:val="20"/>
                <w:lang w:eastAsia="id-ID"/>
              </w:rPr>
            </w:pPr>
            <w:r>
              <w:rPr>
                <w:rFonts w:ascii="Garamond" w:hAnsi="Garamond"/>
                <w:sz w:val="20"/>
                <w:szCs w:val="20"/>
              </w:rPr>
              <w:t>Kami harus berpisah/</w:t>
            </w:r>
            <w:r>
              <w:rPr>
                <w:rFonts w:ascii="Garamond" w:hAnsi="Garamond"/>
                <w:sz w:val="20"/>
                <w:szCs w:val="20"/>
              </w:rPr>
              <w:br/>
            </w:r>
          </w:p>
        </w:tc>
        <w:tc>
          <w:tcPr>
            <w:tcW w:w="1580" w:type="dxa"/>
            <w:tcBorders>
              <w:top w:val="single" w:sz="4" w:space="0" w:color="auto"/>
              <w:left w:val="single" w:sz="4" w:space="0" w:color="auto"/>
              <w:bottom w:val="single" w:sz="4" w:space="0" w:color="auto"/>
              <w:right w:val="single" w:sz="4" w:space="0" w:color="auto"/>
            </w:tcBorders>
            <w:vAlign w:val="center"/>
            <w:hideMark/>
          </w:tcPr>
          <w:p w14:paraId="7E60400C"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Sosok yang memberikan waktu untuk anaknya melakukan eskplorasi dengan banyak hal dan memberi kesempatan mengenal banyak orang, tetapi tetap memerhatikan waktu</w:t>
            </w:r>
          </w:p>
        </w:tc>
      </w:tr>
      <w:tr w:rsidR="00DB4108" w14:paraId="6FD86D60"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2BEFF2CD" w14:textId="77777777" w:rsidR="00DB4108" w:rsidRDefault="00DB4108" w:rsidP="00DB4108">
            <w:pPr>
              <w:rPr>
                <w:rFonts w:ascii="Garamond" w:hAnsi="Garamond"/>
                <w:sz w:val="20"/>
                <w:szCs w:val="20"/>
                <w:lang w:eastAsia="id-ID"/>
              </w:rPr>
            </w:pPr>
            <w:r>
              <w:rPr>
                <w:rFonts w:ascii="Garamond" w:hAnsi="Garamond"/>
                <w:sz w:val="20"/>
                <w:szCs w:val="20"/>
                <w:lang w:eastAsia="id-ID"/>
              </w:rPr>
              <w:t>20.</w:t>
            </w:r>
          </w:p>
        </w:tc>
        <w:tc>
          <w:tcPr>
            <w:tcW w:w="1410" w:type="dxa"/>
            <w:tcBorders>
              <w:top w:val="single" w:sz="4" w:space="0" w:color="auto"/>
              <w:left w:val="nil"/>
              <w:bottom w:val="single" w:sz="4" w:space="0" w:color="auto"/>
              <w:right w:val="single" w:sz="4" w:space="0" w:color="auto"/>
            </w:tcBorders>
            <w:noWrap/>
            <w:vAlign w:val="center"/>
            <w:hideMark/>
          </w:tcPr>
          <w:p w14:paraId="2F4268E8" w14:textId="77777777" w:rsidR="00DB4108" w:rsidRDefault="00DB4108" w:rsidP="00DB4108">
            <w:pPr>
              <w:rPr>
                <w:rFonts w:ascii="Garamond" w:hAnsi="Garamond"/>
                <w:sz w:val="20"/>
                <w:szCs w:val="20"/>
                <w:lang w:eastAsia="id-ID"/>
              </w:rPr>
            </w:pPr>
            <w:r>
              <w:rPr>
                <w:rFonts w:ascii="Garamond" w:hAnsi="Garamond"/>
                <w:sz w:val="20"/>
                <w:szCs w:val="20"/>
                <w:lang w:eastAsia="id-ID"/>
              </w:rPr>
              <w:t>Air Mata</w:t>
            </w:r>
          </w:p>
        </w:tc>
        <w:tc>
          <w:tcPr>
            <w:tcW w:w="537" w:type="dxa"/>
            <w:tcBorders>
              <w:top w:val="single" w:sz="4" w:space="0" w:color="auto"/>
              <w:left w:val="nil"/>
              <w:bottom w:val="single" w:sz="4" w:space="0" w:color="auto"/>
              <w:right w:val="single" w:sz="4" w:space="0" w:color="auto"/>
            </w:tcBorders>
            <w:noWrap/>
            <w:vAlign w:val="center"/>
            <w:hideMark/>
          </w:tcPr>
          <w:p w14:paraId="21BF5C3B" w14:textId="77777777" w:rsidR="00DB4108" w:rsidRDefault="00DB4108" w:rsidP="00DB4108">
            <w:pPr>
              <w:rPr>
                <w:rFonts w:ascii="Garamond" w:hAnsi="Garamond"/>
                <w:sz w:val="20"/>
                <w:szCs w:val="20"/>
                <w:lang w:eastAsia="id-ID"/>
              </w:rPr>
            </w:pPr>
            <w:r>
              <w:rPr>
                <w:rFonts w:ascii="Garamond" w:hAnsi="Garamond"/>
                <w:sz w:val="20"/>
                <w:szCs w:val="20"/>
                <w:lang w:eastAsia="id-ID"/>
              </w:rPr>
              <w:t>84</w:t>
            </w:r>
          </w:p>
        </w:tc>
        <w:tc>
          <w:tcPr>
            <w:tcW w:w="781" w:type="dxa"/>
            <w:tcBorders>
              <w:top w:val="single" w:sz="4" w:space="0" w:color="auto"/>
              <w:left w:val="nil"/>
              <w:bottom w:val="single" w:sz="4" w:space="0" w:color="auto"/>
              <w:right w:val="single" w:sz="4" w:space="0" w:color="auto"/>
            </w:tcBorders>
            <w:vAlign w:val="center"/>
            <w:hideMark/>
          </w:tcPr>
          <w:p w14:paraId="45421601" w14:textId="77777777" w:rsidR="00DB4108" w:rsidRDefault="00DB4108" w:rsidP="00DB4108">
            <w:pPr>
              <w:rPr>
                <w:rFonts w:ascii="Garamond" w:hAnsi="Garamond"/>
                <w:sz w:val="20"/>
                <w:szCs w:val="20"/>
                <w:lang w:eastAsia="id-ID"/>
              </w:rPr>
            </w:pPr>
            <w:r>
              <w:rPr>
                <w:rFonts w:ascii="Garamond" w:hAnsi="Garamond"/>
                <w:sz w:val="20"/>
                <w:szCs w:val="20"/>
                <w:lang w:eastAsia="id-ID"/>
              </w:rPr>
              <w:t>2014</w:t>
            </w:r>
          </w:p>
        </w:tc>
        <w:tc>
          <w:tcPr>
            <w:tcW w:w="829" w:type="dxa"/>
            <w:tcBorders>
              <w:top w:val="single" w:sz="4" w:space="0" w:color="auto"/>
              <w:left w:val="single" w:sz="4" w:space="0" w:color="auto"/>
              <w:bottom w:val="single" w:sz="4" w:space="0" w:color="auto"/>
              <w:right w:val="single" w:sz="4" w:space="0" w:color="auto"/>
            </w:tcBorders>
            <w:vAlign w:val="center"/>
            <w:hideMark/>
          </w:tcPr>
          <w:p w14:paraId="135304A6" w14:textId="77777777" w:rsidR="00DB4108" w:rsidRDefault="00DB4108" w:rsidP="00DB4108">
            <w:pPr>
              <w:rPr>
                <w:rFonts w:ascii="Garamond" w:hAnsi="Garamond"/>
                <w:sz w:val="20"/>
                <w:szCs w:val="20"/>
                <w:lang w:eastAsia="id-ID"/>
              </w:rPr>
            </w:pPr>
            <w:r>
              <w:rPr>
                <w:rFonts w:ascii="Garamond" w:hAnsi="Garamond"/>
                <w:sz w:val="20"/>
                <w:szCs w:val="20"/>
                <w:lang w:eastAsia="id-ID"/>
              </w:rPr>
              <w:t>2</w:t>
            </w:r>
          </w:p>
        </w:tc>
        <w:tc>
          <w:tcPr>
            <w:tcW w:w="829" w:type="dxa"/>
            <w:tcBorders>
              <w:top w:val="single" w:sz="4" w:space="0" w:color="auto"/>
              <w:left w:val="single" w:sz="4" w:space="0" w:color="auto"/>
              <w:bottom w:val="single" w:sz="4" w:space="0" w:color="auto"/>
              <w:right w:val="single" w:sz="4" w:space="0" w:color="auto"/>
            </w:tcBorders>
            <w:vAlign w:val="center"/>
            <w:hideMark/>
          </w:tcPr>
          <w:p w14:paraId="72E61770" w14:textId="77777777" w:rsidR="00DB4108" w:rsidRDefault="00DB4108" w:rsidP="00DB4108">
            <w:pPr>
              <w:rPr>
                <w:rFonts w:ascii="Garamond" w:hAnsi="Garamond"/>
                <w:sz w:val="20"/>
                <w:szCs w:val="20"/>
                <w:lang w:eastAsia="id-ID"/>
              </w:rPr>
            </w:pPr>
            <w:r>
              <w:rPr>
                <w:rFonts w:ascii="Garamond" w:hAnsi="Garamond"/>
                <w:sz w:val="20"/>
                <w:szCs w:val="20"/>
                <w:lang w:eastAsia="id-ID"/>
              </w:rPr>
              <w:t>43</w:t>
            </w:r>
          </w:p>
        </w:tc>
        <w:tc>
          <w:tcPr>
            <w:tcW w:w="2560" w:type="dxa"/>
            <w:tcBorders>
              <w:top w:val="single" w:sz="4" w:space="0" w:color="auto"/>
              <w:left w:val="single" w:sz="4" w:space="0" w:color="auto"/>
              <w:bottom w:val="single" w:sz="4" w:space="0" w:color="auto"/>
              <w:right w:val="single" w:sz="4" w:space="0" w:color="auto"/>
            </w:tcBorders>
            <w:vAlign w:val="center"/>
            <w:hideMark/>
          </w:tcPr>
          <w:p w14:paraId="001E1A4E"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berkata, menangislah.</w:t>
            </w:r>
            <w:r>
              <w:rPr>
                <w:rFonts w:ascii="Garamond" w:hAnsi="Garamond"/>
                <w:sz w:val="20"/>
                <w:szCs w:val="20"/>
                <w:lang w:eastAsia="en-US"/>
              </w:rPr>
              <w:br/>
              <w:t>Air mata pun berjalan</w:t>
            </w:r>
            <w:r>
              <w:rPr>
                <w:rFonts w:ascii="Garamond" w:hAnsi="Garamond"/>
                <w:sz w:val="20"/>
                <w:szCs w:val="20"/>
                <w:lang w:eastAsia="en-US"/>
              </w:rPr>
              <w:br/>
              <w:t>dari pipi ke leher. Ibu melelehkan</w:t>
            </w:r>
          </w:p>
          <w:p w14:paraId="1DE3C422" w14:textId="77777777" w:rsidR="00DB4108" w:rsidRDefault="00DB4108" w:rsidP="00DB4108">
            <w:pPr>
              <w:rPr>
                <w:rFonts w:ascii="Garamond" w:hAnsi="Garamond"/>
                <w:sz w:val="20"/>
                <w:szCs w:val="20"/>
                <w:lang w:eastAsia="id-ID"/>
              </w:rPr>
            </w:pPr>
            <w:r>
              <w:rPr>
                <w:rFonts w:ascii="Garamond" w:hAnsi="Garamond"/>
                <w:sz w:val="20"/>
                <w:szCs w:val="20"/>
              </w:rPr>
              <w:t>air mata.../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5E7FCC2"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Sosok penenang, penyayang, dan pengertian</w:t>
            </w:r>
          </w:p>
        </w:tc>
      </w:tr>
      <w:tr w:rsidR="00DB4108" w14:paraId="4F347E85"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5CE8DFFA" w14:textId="77777777" w:rsidR="00DB4108" w:rsidRDefault="00DB4108" w:rsidP="00DB4108">
            <w:pPr>
              <w:rPr>
                <w:rFonts w:ascii="Garamond" w:hAnsi="Garamond"/>
                <w:sz w:val="20"/>
                <w:szCs w:val="20"/>
                <w:lang w:eastAsia="id-ID"/>
              </w:rPr>
            </w:pPr>
            <w:r>
              <w:rPr>
                <w:rFonts w:ascii="Garamond" w:hAnsi="Garamond"/>
                <w:sz w:val="20"/>
                <w:szCs w:val="20"/>
                <w:lang w:eastAsia="id-ID"/>
              </w:rPr>
              <w:t>21.</w:t>
            </w:r>
          </w:p>
        </w:tc>
        <w:tc>
          <w:tcPr>
            <w:tcW w:w="1410" w:type="dxa"/>
            <w:tcBorders>
              <w:top w:val="single" w:sz="4" w:space="0" w:color="auto"/>
              <w:left w:val="nil"/>
              <w:bottom w:val="single" w:sz="4" w:space="0" w:color="auto"/>
              <w:right w:val="single" w:sz="4" w:space="0" w:color="auto"/>
            </w:tcBorders>
            <w:noWrap/>
            <w:vAlign w:val="center"/>
            <w:hideMark/>
          </w:tcPr>
          <w:p w14:paraId="6CE56D6F" w14:textId="77777777" w:rsidR="00DB4108" w:rsidRDefault="00DB4108" w:rsidP="00DB4108">
            <w:pPr>
              <w:pStyle w:val="NormalWeb"/>
              <w:shd w:val="clear" w:color="auto" w:fill="FFFFFF"/>
              <w:spacing w:before="0" w:beforeAutospacing="0" w:after="0" w:afterAutospacing="0"/>
              <w:rPr>
                <w:rFonts w:ascii="Garamond" w:hAnsi="Garamond"/>
                <w:i/>
                <w:sz w:val="20"/>
                <w:szCs w:val="20"/>
                <w:lang w:eastAsia="en-US"/>
              </w:rPr>
            </w:pPr>
            <w:r>
              <w:rPr>
                <w:rFonts w:ascii="Garamond" w:hAnsi="Garamond"/>
                <w:sz w:val="20"/>
                <w:szCs w:val="20"/>
                <w:lang w:eastAsia="en-US"/>
              </w:rPr>
              <w:t>Ketika Dia Sakit--</w:t>
            </w:r>
            <w:r>
              <w:rPr>
                <w:rFonts w:ascii="Garamond" w:hAnsi="Garamond"/>
                <w:i/>
                <w:sz w:val="20"/>
                <w:szCs w:val="20"/>
                <w:lang w:eastAsia="en-US"/>
              </w:rPr>
              <w:t>buat Nermi Silaban</w:t>
            </w:r>
          </w:p>
        </w:tc>
        <w:tc>
          <w:tcPr>
            <w:tcW w:w="537" w:type="dxa"/>
            <w:tcBorders>
              <w:top w:val="single" w:sz="4" w:space="0" w:color="auto"/>
              <w:left w:val="nil"/>
              <w:bottom w:val="single" w:sz="4" w:space="0" w:color="auto"/>
              <w:right w:val="single" w:sz="4" w:space="0" w:color="auto"/>
            </w:tcBorders>
            <w:noWrap/>
            <w:vAlign w:val="center"/>
            <w:hideMark/>
          </w:tcPr>
          <w:p w14:paraId="38A41F94" w14:textId="77777777" w:rsidR="00DB4108" w:rsidRDefault="00DB4108" w:rsidP="00DB4108">
            <w:pPr>
              <w:rPr>
                <w:rFonts w:ascii="Garamond" w:hAnsi="Garamond"/>
                <w:sz w:val="20"/>
                <w:szCs w:val="20"/>
                <w:lang w:eastAsia="id-ID"/>
              </w:rPr>
            </w:pPr>
            <w:r>
              <w:rPr>
                <w:rFonts w:ascii="Garamond" w:hAnsi="Garamond"/>
                <w:sz w:val="20"/>
                <w:szCs w:val="20"/>
                <w:lang w:eastAsia="id-ID"/>
              </w:rPr>
              <w:t>86</w:t>
            </w:r>
          </w:p>
        </w:tc>
        <w:tc>
          <w:tcPr>
            <w:tcW w:w="781" w:type="dxa"/>
            <w:tcBorders>
              <w:top w:val="single" w:sz="4" w:space="0" w:color="auto"/>
              <w:left w:val="nil"/>
              <w:bottom w:val="single" w:sz="4" w:space="0" w:color="auto"/>
              <w:right w:val="single" w:sz="4" w:space="0" w:color="auto"/>
            </w:tcBorders>
            <w:vAlign w:val="center"/>
            <w:hideMark/>
          </w:tcPr>
          <w:p w14:paraId="0B5C4C1B" w14:textId="77777777" w:rsidR="00DB4108" w:rsidRDefault="00DB4108" w:rsidP="00DB4108">
            <w:pPr>
              <w:rPr>
                <w:rFonts w:ascii="Garamond" w:hAnsi="Garamond"/>
                <w:sz w:val="20"/>
                <w:szCs w:val="20"/>
              </w:rPr>
            </w:pPr>
            <w:r>
              <w:rPr>
                <w:rFonts w:ascii="Garamond" w:hAnsi="Garamond"/>
                <w:sz w:val="20"/>
                <w:szCs w:val="20"/>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6EE06B64" w14:textId="77777777" w:rsidR="00DB4108" w:rsidRDefault="00DB4108" w:rsidP="00DB4108">
            <w:pPr>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3284D563" w14:textId="77777777" w:rsidR="00DB4108" w:rsidRDefault="00DB4108" w:rsidP="00DB4108">
            <w:pPr>
              <w:rPr>
                <w:rFonts w:ascii="Garamond" w:hAnsi="Garamond"/>
                <w:sz w:val="20"/>
                <w:szCs w:val="20"/>
                <w:lang w:eastAsia="id-ID"/>
              </w:rPr>
            </w:pPr>
            <w:r>
              <w:rPr>
                <w:rFonts w:ascii="Garamond" w:hAnsi="Garamond"/>
                <w:sz w:val="20"/>
                <w:szCs w:val="20"/>
                <w:lang w:eastAsia="id-ID"/>
              </w:rPr>
              <w:t>80</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CFB0CC2"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/Ketika aku dan bundaku pulang keesokan harinya dia sakit/</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625477E"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Menunjukan kegiatan bersama</w:t>
            </w:r>
          </w:p>
        </w:tc>
      </w:tr>
      <w:tr w:rsidR="00DB4108" w14:paraId="60C5AA4E"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2BE694AD" w14:textId="77777777" w:rsidR="00DB4108" w:rsidRDefault="00DB4108" w:rsidP="00DB4108">
            <w:pPr>
              <w:rPr>
                <w:rFonts w:ascii="Garamond" w:hAnsi="Garamond"/>
                <w:sz w:val="20"/>
                <w:szCs w:val="20"/>
                <w:lang w:eastAsia="id-ID"/>
              </w:rPr>
            </w:pPr>
            <w:r>
              <w:rPr>
                <w:rFonts w:ascii="Garamond" w:hAnsi="Garamond"/>
                <w:sz w:val="20"/>
                <w:szCs w:val="20"/>
                <w:lang w:eastAsia="id-ID"/>
              </w:rPr>
              <w:t>22</w:t>
            </w:r>
          </w:p>
        </w:tc>
        <w:tc>
          <w:tcPr>
            <w:tcW w:w="1410" w:type="dxa"/>
            <w:tcBorders>
              <w:top w:val="single" w:sz="4" w:space="0" w:color="auto"/>
              <w:left w:val="nil"/>
              <w:bottom w:val="single" w:sz="4" w:space="0" w:color="auto"/>
              <w:right w:val="single" w:sz="4" w:space="0" w:color="auto"/>
            </w:tcBorders>
            <w:noWrap/>
            <w:vAlign w:val="center"/>
            <w:hideMark/>
          </w:tcPr>
          <w:p w14:paraId="47E27AF4" w14:textId="77777777" w:rsidR="00DB4108" w:rsidRDefault="00DB4108" w:rsidP="00DB4108">
            <w:pPr>
              <w:pStyle w:val="NormalWeb"/>
              <w:shd w:val="clear" w:color="auto" w:fill="FFFFFF"/>
              <w:spacing w:before="0" w:beforeAutospacing="0" w:after="0" w:afterAutospacing="0"/>
              <w:rPr>
                <w:rFonts w:ascii="Garamond" w:hAnsi="Garamond"/>
                <w:i/>
                <w:sz w:val="20"/>
                <w:szCs w:val="20"/>
                <w:lang w:eastAsia="en-US"/>
              </w:rPr>
            </w:pPr>
            <w:r>
              <w:rPr>
                <w:rFonts w:ascii="Garamond" w:hAnsi="Garamond"/>
                <w:sz w:val="20"/>
                <w:szCs w:val="20"/>
                <w:lang w:eastAsia="en-US"/>
              </w:rPr>
              <w:t>Melihat Tangan Terkilir--</w:t>
            </w:r>
            <w:r>
              <w:rPr>
                <w:rFonts w:ascii="Garamond" w:hAnsi="Garamond"/>
                <w:i/>
                <w:sz w:val="20"/>
                <w:szCs w:val="20"/>
                <w:lang w:eastAsia="en-US"/>
              </w:rPr>
              <w:t>buat Nermi Silaban</w:t>
            </w:r>
          </w:p>
        </w:tc>
        <w:tc>
          <w:tcPr>
            <w:tcW w:w="537" w:type="dxa"/>
            <w:tcBorders>
              <w:top w:val="single" w:sz="4" w:space="0" w:color="auto"/>
              <w:left w:val="nil"/>
              <w:bottom w:val="single" w:sz="4" w:space="0" w:color="auto"/>
              <w:right w:val="single" w:sz="4" w:space="0" w:color="auto"/>
            </w:tcBorders>
            <w:noWrap/>
            <w:vAlign w:val="center"/>
            <w:hideMark/>
          </w:tcPr>
          <w:p w14:paraId="5693AEC4" w14:textId="77777777" w:rsidR="00DB4108" w:rsidRDefault="00DB4108" w:rsidP="00DB4108">
            <w:pPr>
              <w:rPr>
                <w:rFonts w:ascii="Garamond" w:hAnsi="Garamond"/>
                <w:sz w:val="20"/>
                <w:szCs w:val="20"/>
                <w:lang w:eastAsia="id-ID"/>
              </w:rPr>
            </w:pPr>
            <w:r>
              <w:rPr>
                <w:rFonts w:ascii="Garamond" w:hAnsi="Garamond"/>
                <w:sz w:val="20"/>
                <w:szCs w:val="20"/>
                <w:lang w:eastAsia="id-ID"/>
              </w:rPr>
              <w:t>88</w:t>
            </w:r>
          </w:p>
        </w:tc>
        <w:tc>
          <w:tcPr>
            <w:tcW w:w="781" w:type="dxa"/>
            <w:tcBorders>
              <w:top w:val="single" w:sz="4" w:space="0" w:color="auto"/>
              <w:left w:val="nil"/>
              <w:bottom w:val="single" w:sz="4" w:space="0" w:color="auto"/>
              <w:right w:val="single" w:sz="4" w:space="0" w:color="auto"/>
            </w:tcBorders>
            <w:vAlign w:val="center"/>
            <w:hideMark/>
          </w:tcPr>
          <w:p w14:paraId="7AA48405" w14:textId="77777777" w:rsidR="00DB4108" w:rsidRDefault="00DB4108" w:rsidP="00DB4108">
            <w:pPr>
              <w:rPr>
                <w:rFonts w:ascii="Garamond" w:hAnsi="Garamond"/>
                <w:sz w:val="20"/>
                <w:szCs w:val="20"/>
                <w:lang w:eastAsia="id-ID"/>
              </w:rPr>
            </w:pPr>
            <w:r>
              <w:rPr>
                <w:rFonts w:ascii="Garamond" w:hAnsi="Garamond"/>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center"/>
            <w:hideMark/>
          </w:tcPr>
          <w:p w14:paraId="1469A676" w14:textId="77777777" w:rsidR="00DB4108" w:rsidRDefault="00DB4108" w:rsidP="00DB4108">
            <w:pPr>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vAlign w:val="center"/>
            <w:hideMark/>
          </w:tcPr>
          <w:p w14:paraId="3423AD0C" w14:textId="77777777" w:rsidR="00DB4108" w:rsidRDefault="00DB4108" w:rsidP="00DB4108">
            <w:pPr>
              <w:rPr>
                <w:rFonts w:ascii="Garamond" w:hAnsi="Garamond"/>
                <w:sz w:val="20"/>
                <w:szCs w:val="20"/>
                <w:lang w:eastAsia="id-ID"/>
              </w:rPr>
            </w:pPr>
            <w:r>
              <w:rPr>
                <w:rFonts w:ascii="Garamond" w:hAnsi="Garamond"/>
                <w:sz w:val="20"/>
                <w:szCs w:val="20"/>
                <w:lang w:eastAsia="id-ID"/>
              </w:rPr>
              <w:t>86</w:t>
            </w:r>
          </w:p>
        </w:tc>
        <w:tc>
          <w:tcPr>
            <w:tcW w:w="2560" w:type="dxa"/>
            <w:tcBorders>
              <w:top w:val="single" w:sz="4" w:space="0" w:color="auto"/>
              <w:left w:val="single" w:sz="4" w:space="0" w:color="auto"/>
              <w:bottom w:val="single" w:sz="4" w:space="0" w:color="auto"/>
              <w:right w:val="single" w:sz="4" w:space="0" w:color="auto"/>
            </w:tcBorders>
            <w:vAlign w:val="center"/>
          </w:tcPr>
          <w:p w14:paraId="57B27754"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/...Ia merasa kesakitan serupa burung patah sayap. Ibu memasang perban seputih susu/</w:t>
            </w:r>
          </w:p>
          <w:p w14:paraId="7498C6C7" w14:textId="77777777" w:rsidR="00DB4108" w:rsidRDefault="00DB4108" w:rsidP="00DB4108">
            <w:pPr>
              <w:rPr>
                <w:rFonts w:ascii="Garamond" w:hAnsi="Garamond"/>
                <w:sz w:val="20"/>
                <w:szCs w:val="20"/>
                <w:lang w:eastAsia="id-ID"/>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240EA466"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Menunjukan sosok Ibu yang penyayang, penolong, dan perhatian</w:t>
            </w:r>
          </w:p>
        </w:tc>
      </w:tr>
      <w:tr w:rsidR="00DB4108" w14:paraId="7C309CD0"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1A235698" w14:textId="77777777" w:rsidR="00DB4108" w:rsidRDefault="00DB4108" w:rsidP="00DB4108">
            <w:pPr>
              <w:rPr>
                <w:rFonts w:ascii="Garamond" w:hAnsi="Garamond"/>
                <w:sz w:val="20"/>
                <w:szCs w:val="20"/>
                <w:lang w:eastAsia="id-ID"/>
              </w:rPr>
            </w:pPr>
            <w:r>
              <w:rPr>
                <w:rFonts w:ascii="Garamond" w:hAnsi="Garamond"/>
                <w:sz w:val="20"/>
                <w:szCs w:val="20"/>
                <w:lang w:eastAsia="id-ID"/>
              </w:rPr>
              <w:t>23.</w:t>
            </w:r>
          </w:p>
        </w:tc>
        <w:tc>
          <w:tcPr>
            <w:tcW w:w="1410" w:type="dxa"/>
            <w:tcBorders>
              <w:top w:val="single" w:sz="4" w:space="0" w:color="auto"/>
              <w:left w:val="nil"/>
              <w:bottom w:val="single" w:sz="4" w:space="0" w:color="auto"/>
              <w:right w:val="single" w:sz="4" w:space="0" w:color="auto"/>
            </w:tcBorders>
            <w:noWrap/>
            <w:vAlign w:val="bottom"/>
            <w:hideMark/>
          </w:tcPr>
          <w:p w14:paraId="58BDBA0B" w14:textId="77777777" w:rsidR="00DB4108" w:rsidRDefault="00DB4108" w:rsidP="00DB4108">
            <w:pPr>
              <w:rPr>
                <w:rFonts w:ascii="Garamond" w:hAnsi="Garamond"/>
                <w:sz w:val="20"/>
                <w:szCs w:val="20"/>
                <w:lang w:eastAsia="id-ID"/>
              </w:rPr>
            </w:pPr>
            <w:r>
              <w:rPr>
                <w:rFonts w:ascii="Garamond" w:hAnsi="Garamond"/>
                <w:sz w:val="20"/>
                <w:szCs w:val="20"/>
                <w:lang w:eastAsia="id-ID"/>
              </w:rPr>
              <w:t>Tubuhku</w:t>
            </w:r>
          </w:p>
        </w:tc>
        <w:tc>
          <w:tcPr>
            <w:tcW w:w="537" w:type="dxa"/>
            <w:tcBorders>
              <w:top w:val="single" w:sz="4" w:space="0" w:color="auto"/>
              <w:left w:val="nil"/>
              <w:bottom w:val="single" w:sz="4" w:space="0" w:color="auto"/>
              <w:right w:val="single" w:sz="4" w:space="0" w:color="auto"/>
            </w:tcBorders>
            <w:noWrap/>
            <w:vAlign w:val="bottom"/>
            <w:hideMark/>
          </w:tcPr>
          <w:p w14:paraId="01971403" w14:textId="77777777" w:rsidR="00DB4108" w:rsidRDefault="00DB4108" w:rsidP="00DB4108">
            <w:pPr>
              <w:rPr>
                <w:rFonts w:ascii="Garamond" w:hAnsi="Garamond"/>
                <w:sz w:val="20"/>
                <w:szCs w:val="20"/>
                <w:lang w:eastAsia="id-ID"/>
              </w:rPr>
            </w:pPr>
            <w:r>
              <w:rPr>
                <w:rFonts w:ascii="Garamond" w:hAnsi="Garamond"/>
                <w:sz w:val="20"/>
                <w:szCs w:val="20"/>
                <w:lang w:eastAsia="id-ID"/>
              </w:rPr>
              <w:t>90</w:t>
            </w:r>
          </w:p>
        </w:tc>
        <w:tc>
          <w:tcPr>
            <w:tcW w:w="781" w:type="dxa"/>
            <w:tcBorders>
              <w:top w:val="single" w:sz="4" w:space="0" w:color="auto"/>
              <w:left w:val="nil"/>
              <w:bottom w:val="single" w:sz="4" w:space="0" w:color="auto"/>
              <w:right w:val="single" w:sz="4" w:space="0" w:color="auto"/>
            </w:tcBorders>
            <w:vAlign w:val="bottom"/>
            <w:hideMark/>
          </w:tcPr>
          <w:p w14:paraId="1BE76CAB" w14:textId="77777777" w:rsidR="00DB4108" w:rsidRDefault="00DB4108" w:rsidP="00DB4108">
            <w:pPr>
              <w:rPr>
                <w:rFonts w:ascii="Garamond" w:hAnsi="Garamond"/>
                <w:sz w:val="20"/>
                <w:szCs w:val="20"/>
                <w:lang w:eastAsia="id-ID"/>
              </w:rPr>
            </w:pPr>
            <w:r>
              <w:rPr>
                <w:rFonts w:ascii="Garamond" w:hAnsi="Garamond"/>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bottom"/>
            <w:hideMark/>
          </w:tcPr>
          <w:p w14:paraId="18408ABB"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hideMark/>
          </w:tcPr>
          <w:p w14:paraId="7F16E628" w14:textId="77777777" w:rsidR="00DB4108" w:rsidRDefault="00DB4108" w:rsidP="00DB4108">
            <w:pPr>
              <w:rPr>
                <w:rFonts w:ascii="Garamond" w:hAnsi="Garamond"/>
                <w:sz w:val="20"/>
                <w:szCs w:val="20"/>
                <w:lang w:eastAsia="id-ID"/>
              </w:rPr>
            </w:pPr>
            <w:r>
              <w:rPr>
                <w:rFonts w:ascii="Garamond" w:hAnsi="Garamond"/>
                <w:sz w:val="20"/>
                <w:szCs w:val="20"/>
                <w:lang w:eastAsia="id-ID"/>
              </w:rPr>
              <w:t>47</w:t>
            </w:r>
          </w:p>
        </w:tc>
        <w:tc>
          <w:tcPr>
            <w:tcW w:w="2560" w:type="dxa"/>
            <w:tcBorders>
              <w:top w:val="single" w:sz="4" w:space="0" w:color="auto"/>
              <w:left w:val="single" w:sz="4" w:space="0" w:color="auto"/>
              <w:bottom w:val="single" w:sz="4" w:space="0" w:color="auto"/>
              <w:right w:val="single" w:sz="4" w:space="0" w:color="auto"/>
            </w:tcBorders>
            <w:hideMark/>
          </w:tcPr>
          <w:p w14:paraId="2C889A42"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/...mataku untuk melihat dua semut</w:t>
            </w:r>
          </w:p>
          <w:p w14:paraId="0F92B2AB"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berbaris, hidungku seperti perut bunda, .../</w:t>
            </w:r>
          </w:p>
        </w:tc>
        <w:tc>
          <w:tcPr>
            <w:tcW w:w="1580" w:type="dxa"/>
            <w:tcBorders>
              <w:top w:val="single" w:sz="4" w:space="0" w:color="auto"/>
              <w:left w:val="single" w:sz="4" w:space="0" w:color="auto"/>
              <w:bottom w:val="single" w:sz="4" w:space="0" w:color="auto"/>
              <w:right w:val="single" w:sz="4" w:space="0" w:color="auto"/>
            </w:tcBorders>
            <w:hideMark/>
          </w:tcPr>
          <w:p w14:paraId="09DCF1B0"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Menggambarkan kebersamaan, di mana ada Ibu, di situ ada anaknya</w:t>
            </w:r>
          </w:p>
        </w:tc>
      </w:tr>
      <w:tr w:rsidR="00DB4108" w14:paraId="1BF27C8A"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6FFCDA62" w14:textId="77777777" w:rsidR="00DB4108" w:rsidRDefault="00DB4108" w:rsidP="00DB4108">
            <w:pPr>
              <w:rPr>
                <w:rFonts w:ascii="Garamond" w:hAnsi="Garamond"/>
                <w:sz w:val="20"/>
                <w:szCs w:val="20"/>
                <w:lang w:eastAsia="id-ID"/>
              </w:rPr>
            </w:pPr>
            <w:r>
              <w:rPr>
                <w:rFonts w:ascii="Garamond" w:hAnsi="Garamond"/>
                <w:sz w:val="20"/>
                <w:szCs w:val="20"/>
                <w:lang w:eastAsia="id-ID"/>
              </w:rPr>
              <w:t>24.</w:t>
            </w:r>
          </w:p>
        </w:tc>
        <w:tc>
          <w:tcPr>
            <w:tcW w:w="1410" w:type="dxa"/>
            <w:tcBorders>
              <w:top w:val="single" w:sz="4" w:space="0" w:color="auto"/>
              <w:left w:val="nil"/>
              <w:bottom w:val="single" w:sz="4" w:space="0" w:color="auto"/>
              <w:right w:val="single" w:sz="4" w:space="0" w:color="auto"/>
            </w:tcBorders>
            <w:noWrap/>
            <w:vAlign w:val="bottom"/>
            <w:hideMark/>
          </w:tcPr>
          <w:p w14:paraId="5252E77F" w14:textId="77777777" w:rsidR="00DB4108" w:rsidRDefault="00DB4108" w:rsidP="00DB4108">
            <w:pPr>
              <w:rPr>
                <w:rFonts w:ascii="Garamond" w:hAnsi="Garamond"/>
                <w:sz w:val="20"/>
                <w:szCs w:val="20"/>
                <w:lang w:eastAsia="id-ID"/>
              </w:rPr>
            </w:pPr>
            <w:r>
              <w:rPr>
                <w:rFonts w:ascii="Garamond" w:hAnsi="Garamond"/>
                <w:sz w:val="20"/>
                <w:szCs w:val="20"/>
                <w:lang w:eastAsia="id-ID"/>
              </w:rPr>
              <w:t>Gigi</w:t>
            </w:r>
          </w:p>
        </w:tc>
        <w:tc>
          <w:tcPr>
            <w:tcW w:w="537" w:type="dxa"/>
            <w:tcBorders>
              <w:top w:val="single" w:sz="4" w:space="0" w:color="auto"/>
              <w:left w:val="nil"/>
              <w:bottom w:val="single" w:sz="4" w:space="0" w:color="auto"/>
              <w:right w:val="single" w:sz="4" w:space="0" w:color="auto"/>
            </w:tcBorders>
            <w:noWrap/>
            <w:vAlign w:val="bottom"/>
            <w:hideMark/>
          </w:tcPr>
          <w:p w14:paraId="5187E3C1" w14:textId="77777777" w:rsidR="00DB4108" w:rsidRDefault="00DB4108" w:rsidP="00DB4108">
            <w:pPr>
              <w:rPr>
                <w:rFonts w:ascii="Garamond" w:hAnsi="Garamond"/>
                <w:sz w:val="20"/>
                <w:szCs w:val="20"/>
                <w:lang w:eastAsia="id-ID"/>
              </w:rPr>
            </w:pPr>
            <w:r>
              <w:rPr>
                <w:rFonts w:ascii="Garamond" w:hAnsi="Garamond"/>
                <w:sz w:val="20"/>
                <w:szCs w:val="20"/>
                <w:lang w:eastAsia="id-ID"/>
              </w:rPr>
              <w:t>91</w:t>
            </w:r>
          </w:p>
        </w:tc>
        <w:tc>
          <w:tcPr>
            <w:tcW w:w="781" w:type="dxa"/>
            <w:tcBorders>
              <w:top w:val="single" w:sz="4" w:space="0" w:color="auto"/>
              <w:left w:val="nil"/>
              <w:bottom w:val="single" w:sz="4" w:space="0" w:color="auto"/>
              <w:right w:val="single" w:sz="4" w:space="0" w:color="auto"/>
            </w:tcBorders>
            <w:vAlign w:val="bottom"/>
            <w:hideMark/>
          </w:tcPr>
          <w:p w14:paraId="65393D2D"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bottom"/>
            <w:hideMark/>
          </w:tcPr>
          <w:p w14:paraId="5FECCDEC"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hideMark/>
          </w:tcPr>
          <w:p w14:paraId="1AA4CA20" w14:textId="77777777" w:rsidR="00DB4108" w:rsidRDefault="00DB4108" w:rsidP="00DB4108">
            <w:pPr>
              <w:rPr>
                <w:rFonts w:ascii="Garamond" w:hAnsi="Garamond"/>
                <w:sz w:val="20"/>
                <w:szCs w:val="20"/>
                <w:lang w:eastAsia="id-ID"/>
              </w:rPr>
            </w:pPr>
            <w:r>
              <w:rPr>
                <w:rFonts w:ascii="Garamond" w:hAnsi="Garamond"/>
                <w:sz w:val="20"/>
                <w:szCs w:val="20"/>
                <w:lang w:eastAsia="id-ID"/>
              </w:rPr>
              <w:t>65</w:t>
            </w:r>
          </w:p>
        </w:tc>
        <w:tc>
          <w:tcPr>
            <w:tcW w:w="2560" w:type="dxa"/>
            <w:tcBorders>
              <w:top w:val="single" w:sz="4" w:space="0" w:color="auto"/>
              <w:left w:val="single" w:sz="4" w:space="0" w:color="auto"/>
              <w:bottom w:val="single" w:sz="4" w:space="0" w:color="auto"/>
              <w:right w:val="single" w:sz="4" w:space="0" w:color="auto"/>
            </w:tcBorders>
            <w:hideMark/>
          </w:tcPr>
          <w:p w14:paraId="3EEAFCF9"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/Waktu itu gigiku bergoyangseperti gempa bumi dan ibu</w:t>
            </w:r>
          </w:p>
          <w:p w14:paraId="57F7C402"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mengajakku ke dokter gigi/</w:t>
            </w:r>
          </w:p>
        </w:tc>
        <w:tc>
          <w:tcPr>
            <w:tcW w:w="1580" w:type="dxa"/>
            <w:tcBorders>
              <w:top w:val="single" w:sz="4" w:space="0" w:color="auto"/>
              <w:left w:val="single" w:sz="4" w:space="0" w:color="auto"/>
              <w:bottom w:val="single" w:sz="4" w:space="0" w:color="auto"/>
              <w:right w:val="single" w:sz="4" w:space="0" w:color="auto"/>
            </w:tcBorders>
            <w:hideMark/>
          </w:tcPr>
          <w:p w14:paraId="57275B9D"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yang sigap dan perhatian</w:t>
            </w:r>
          </w:p>
        </w:tc>
      </w:tr>
    </w:tbl>
    <w:p w14:paraId="40A08031" w14:textId="77777777" w:rsidR="00DB4108" w:rsidRDefault="00DB4108" w:rsidP="00DB4108">
      <w:pPr>
        <w:rPr>
          <w:rFonts w:ascii="Garamond" w:hAnsi="Garamond"/>
        </w:rPr>
      </w:pPr>
    </w:p>
    <w:p w14:paraId="6862AB45" w14:textId="77777777" w:rsidR="00DB4108" w:rsidRDefault="00DB4108" w:rsidP="00DB4108">
      <w:pPr>
        <w:rPr>
          <w:rFonts w:ascii="Garamond" w:hAnsi="Garamond"/>
        </w:rPr>
      </w:pPr>
    </w:p>
    <w:tbl>
      <w:tblPr>
        <w:tblW w:w="9115" w:type="dxa"/>
        <w:jc w:val="center"/>
        <w:tblInd w:w="24" w:type="dxa"/>
        <w:tblLook w:val="04A0" w:firstRow="1" w:lastRow="0" w:firstColumn="1" w:lastColumn="0" w:noHBand="0" w:noVBand="1"/>
      </w:tblPr>
      <w:tblGrid>
        <w:gridCol w:w="589"/>
        <w:gridCol w:w="1410"/>
        <w:gridCol w:w="537"/>
        <w:gridCol w:w="781"/>
        <w:gridCol w:w="829"/>
        <w:gridCol w:w="829"/>
        <w:gridCol w:w="2560"/>
        <w:gridCol w:w="1580"/>
      </w:tblGrid>
      <w:tr w:rsidR="00DB4108" w14:paraId="1DDCCB65"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center"/>
            <w:hideMark/>
          </w:tcPr>
          <w:p w14:paraId="2C515D3F"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No.</w:t>
            </w:r>
          </w:p>
        </w:tc>
        <w:tc>
          <w:tcPr>
            <w:tcW w:w="1410" w:type="dxa"/>
            <w:tcBorders>
              <w:top w:val="single" w:sz="4" w:space="0" w:color="auto"/>
              <w:left w:val="nil"/>
              <w:bottom w:val="single" w:sz="4" w:space="0" w:color="auto"/>
              <w:right w:val="single" w:sz="4" w:space="0" w:color="auto"/>
            </w:tcBorders>
            <w:noWrap/>
            <w:vAlign w:val="center"/>
            <w:hideMark/>
          </w:tcPr>
          <w:p w14:paraId="4872F1EF"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Judul</w:t>
            </w:r>
          </w:p>
        </w:tc>
        <w:tc>
          <w:tcPr>
            <w:tcW w:w="537" w:type="dxa"/>
            <w:tcBorders>
              <w:top w:val="single" w:sz="4" w:space="0" w:color="auto"/>
              <w:left w:val="nil"/>
              <w:bottom w:val="single" w:sz="4" w:space="0" w:color="auto"/>
              <w:right w:val="single" w:sz="4" w:space="0" w:color="auto"/>
            </w:tcBorders>
            <w:noWrap/>
            <w:vAlign w:val="center"/>
            <w:hideMark/>
          </w:tcPr>
          <w:p w14:paraId="7CB83291"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Hal</w:t>
            </w:r>
          </w:p>
        </w:tc>
        <w:tc>
          <w:tcPr>
            <w:tcW w:w="781" w:type="dxa"/>
            <w:tcBorders>
              <w:top w:val="single" w:sz="4" w:space="0" w:color="auto"/>
              <w:left w:val="nil"/>
              <w:bottom w:val="single" w:sz="4" w:space="0" w:color="auto"/>
              <w:right w:val="single" w:sz="4" w:space="0" w:color="auto"/>
            </w:tcBorders>
            <w:vAlign w:val="center"/>
            <w:hideMark/>
          </w:tcPr>
          <w:p w14:paraId="4178CF39"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Tahun</w:t>
            </w:r>
          </w:p>
        </w:tc>
        <w:tc>
          <w:tcPr>
            <w:tcW w:w="829" w:type="dxa"/>
            <w:tcBorders>
              <w:top w:val="single" w:sz="4" w:space="0" w:color="auto"/>
              <w:left w:val="single" w:sz="4" w:space="0" w:color="auto"/>
              <w:bottom w:val="single" w:sz="4" w:space="0" w:color="auto"/>
              <w:right w:val="single" w:sz="4" w:space="0" w:color="auto"/>
            </w:tcBorders>
            <w:vAlign w:val="center"/>
            <w:hideMark/>
          </w:tcPr>
          <w:p w14:paraId="52B2A2EF"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Jumlah Kata Judul</w:t>
            </w:r>
          </w:p>
        </w:tc>
        <w:tc>
          <w:tcPr>
            <w:tcW w:w="829" w:type="dxa"/>
            <w:tcBorders>
              <w:top w:val="single" w:sz="4" w:space="0" w:color="auto"/>
              <w:left w:val="single" w:sz="4" w:space="0" w:color="auto"/>
              <w:bottom w:val="single" w:sz="4" w:space="0" w:color="auto"/>
              <w:right w:val="single" w:sz="4" w:space="0" w:color="auto"/>
            </w:tcBorders>
            <w:vAlign w:val="center"/>
          </w:tcPr>
          <w:p w14:paraId="2A2193E0" w14:textId="77777777" w:rsidR="00DB4108" w:rsidRDefault="00DB4108" w:rsidP="00DB4108">
            <w:pPr>
              <w:jc w:val="center"/>
              <w:rPr>
                <w:rFonts w:ascii="Garamond" w:hAnsi="Garamond"/>
                <w:b/>
                <w:bCs/>
                <w:sz w:val="20"/>
                <w:szCs w:val="20"/>
                <w:lang w:eastAsia="id-ID"/>
              </w:rPr>
            </w:pPr>
          </w:p>
          <w:p w14:paraId="6532C52D"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Jumlah Kata dalam Puisi</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7C33027"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Larik Diksi Ibu/Bunda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61B3C15" w14:textId="77777777" w:rsidR="00DB4108" w:rsidRDefault="00DB4108" w:rsidP="00DB4108">
            <w:pPr>
              <w:jc w:val="center"/>
              <w:rPr>
                <w:rFonts w:ascii="Garamond" w:hAnsi="Garamond"/>
                <w:b/>
                <w:bCs/>
                <w:sz w:val="20"/>
                <w:szCs w:val="20"/>
                <w:lang w:eastAsia="id-ID"/>
              </w:rPr>
            </w:pPr>
            <w:r>
              <w:rPr>
                <w:rFonts w:ascii="Garamond" w:hAnsi="Garamond"/>
                <w:b/>
                <w:bCs/>
                <w:sz w:val="20"/>
                <w:szCs w:val="20"/>
                <w:lang w:eastAsia="id-ID"/>
              </w:rPr>
              <w:t>Pemaknaan Ibu/Bunda dalam Puisi</w:t>
            </w:r>
          </w:p>
        </w:tc>
      </w:tr>
      <w:tr w:rsidR="00DB4108" w14:paraId="3AEB6814"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3A73AC65" w14:textId="77777777" w:rsidR="00DB4108" w:rsidRDefault="00DB4108" w:rsidP="00DB4108">
            <w:pPr>
              <w:rPr>
                <w:rFonts w:ascii="Garamond" w:hAnsi="Garamond"/>
                <w:sz w:val="20"/>
                <w:szCs w:val="20"/>
                <w:lang w:eastAsia="id-ID"/>
              </w:rPr>
            </w:pPr>
            <w:r>
              <w:rPr>
                <w:rFonts w:ascii="Garamond" w:hAnsi="Garamond"/>
                <w:sz w:val="20"/>
                <w:szCs w:val="20"/>
                <w:lang w:eastAsia="id-ID"/>
              </w:rPr>
              <w:t>25.</w:t>
            </w:r>
          </w:p>
        </w:tc>
        <w:tc>
          <w:tcPr>
            <w:tcW w:w="1410" w:type="dxa"/>
            <w:tcBorders>
              <w:top w:val="single" w:sz="4" w:space="0" w:color="auto"/>
              <w:left w:val="nil"/>
              <w:bottom w:val="single" w:sz="4" w:space="0" w:color="auto"/>
              <w:right w:val="single" w:sz="4" w:space="0" w:color="auto"/>
            </w:tcBorders>
            <w:noWrap/>
            <w:vAlign w:val="bottom"/>
            <w:hideMark/>
          </w:tcPr>
          <w:p w14:paraId="02A97C35" w14:textId="77777777" w:rsidR="00DB4108" w:rsidRDefault="00DB4108" w:rsidP="00DB4108">
            <w:pPr>
              <w:rPr>
                <w:rFonts w:ascii="Garamond" w:hAnsi="Garamond"/>
                <w:sz w:val="20"/>
                <w:szCs w:val="20"/>
                <w:lang w:eastAsia="id-ID"/>
              </w:rPr>
            </w:pPr>
            <w:r>
              <w:rPr>
                <w:rFonts w:ascii="Garamond" w:hAnsi="Garamond"/>
                <w:sz w:val="20"/>
                <w:szCs w:val="20"/>
                <w:lang w:eastAsia="id-ID"/>
              </w:rPr>
              <w:t>Jam</w:t>
            </w:r>
          </w:p>
        </w:tc>
        <w:tc>
          <w:tcPr>
            <w:tcW w:w="537" w:type="dxa"/>
            <w:tcBorders>
              <w:top w:val="single" w:sz="4" w:space="0" w:color="auto"/>
              <w:left w:val="nil"/>
              <w:bottom w:val="single" w:sz="4" w:space="0" w:color="auto"/>
              <w:right w:val="single" w:sz="4" w:space="0" w:color="auto"/>
            </w:tcBorders>
            <w:noWrap/>
            <w:vAlign w:val="bottom"/>
            <w:hideMark/>
          </w:tcPr>
          <w:p w14:paraId="3B0EA4BE" w14:textId="77777777" w:rsidR="00DB4108" w:rsidRDefault="00DB4108" w:rsidP="00DB4108">
            <w:pPr>
              <w:rPr>
                <w:rFonts w:ascii="Garamond" w:hAnsi="Garamond"/>
                <w:sz w:val="20"/>
                <w:szCs w:val="20"/>
                <w:lang w:eastAsia="id-ID"/>
              </w:rPr>
            </w:pPr>
            <w:r>
              <w:rPr>
                <w:rFonts w:ascii="Garamond" w:hAnsi="Garamond"/>
                <w:sz w:val="20"/>
                <w:szCs w:val="20"/>
                <w:lang w:eastAsia="id-ID"/>
              </w:rPr>
              <w:t>94</w:t>
            </w:r>
          </w:p>
        </w:tc>
        <w:tc>
          <w:tcPr>
            <w:tcW w:w="781" w:type="dxa"/>
            <w:tcBorders>
              <w:top w:val="single" w:sz="4" w:space="0" w:color="auto"/>
              <w:left w:val="nil"/>
              <w:bottom w:val="single" w:sz="4" w:space="0" w:color="auto"/>
              <w:right w:val="single" w:sz="4" w:space="0" w:color="auto"/>
            </w:tcBorders>
            <w:vAlign w:val="bottom"/>
            <w:hideMark/>
          </w:tcPr>
          <w:p w14:paraId="3BD2DC4D"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bottom"/>
            <w:hideMark/>
          </w:tcPr>
          <w:p w14:paraId="235A4732"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hideMark/>
          </w:tcPr>
          <w:p w14:paraId="596A1F1B" w14:textId="77777777" w:rsidR="00DB4108" w:rsidRDefault="00DB4108" w:rsidP="00DB4108">
            <w:pPr>
              <w:rPr>
                <w:rFonts w:ascii="Garamond" w:hAnsi="Garamond"/>
                <w:sz w:val="20"/>
                <w:szCs w:val="20"/>
                <w:lang w:eastAsia="id-ID"/>
              </w:rPr>
            </w:pPr>
            <w:r>
              <w:rPr>
                <w:rFonts w:ascii="Garamond" w:hAnsi="Garamond"/>
                <w:sz w:val="20"/>
                <w:szCs w:val="20"/>
                <w:lang w:eastAsia="id-ID"/>
              </w:rPr>
              <w:t>62</w:t>
            </w:r>
          </w:p>
        </w:tc>
        <w:tc>
          <w:tcPr>
            <w:tcW w:w="2560" w:type="dxa"/>
            <w:tcBorders>
              <w:top w:val="single" w:sz="4" w:space="0" w:color="auto"/>
              <w:left w:val="single" w:sz="4" w:space="0" w:color="auto"/>
              <w:bottom w:val="single" w:sz="4" w:space="0" w:color="auto"/>
              <w:right w:val="single" w:sz="4" w:space="0" w:color="auto"/>
            </w:tcBorders>
            <w:hideMark/>
          </w:tcPr>
          <w:p w14:paraId="573835C2" w14:textId="77777777" w:rsidR="00DB4108" w:rsidRDefault="00DB4108" w:rsidP="00DB4108">
            <w:pPr>
              <w:shd w:val="clear" w:color="auto" w:fill="FFFFFF"/>
              <w:spacing w:before="100" w:beforeAutospacing="1" w:after="360"/>
              <w:rPr>
                <w:rFonts w:ascii="Garamond" w:hAnsi="Garamond"/>
                <w:sz w:val="20"/>
                <w:szCs w:val="20"/>
                <w:lang w:eastAsia="id-ID"/>
              </w:rPr>
            </w:pPr>
            <w:r>
              <w:rPr>
                <w:rFonts w:ascii="Garamond" w:hAnsi="Garamond"/>
                <w:sz w:val="20"/>
                <w:szCs w:val="20"/>
                <w:lang w:eastAsia="id-ID"/>
              </w:rPr>
              <w:t>/Ibu membeli jam berwarna merah</w:t>
            </w:r>
            <w:r>
              <w:rPr>
                <w:rFonts w:ascii="Garamond" w:hAnsi="Garamond"/>
                <w:sz w:val="20"/>
                <w:szCs w:val="20"/>
                <w:lang w:eastAsia="id-ID"/>
              </w:rPr>
              <w:br/>
              <w:t>jam itu seperti bola yang berwarna merah dan aku membawanya kemana-mana</w:t>
            </w:r>
          </w:p>
        </w:tc>
        <w:tc>
          <w:tcPr>
            <w:tcW w:w="1580" w:type="dxa"/>
            <w:tcBorders>
              <w:top w:val="single" w:sz="4" w:space="0" w:color="auto"/>
              <w:left w:val="single" w:sz="4" w:space="0" w:color="auto"/>
              <w:bottom w:val="single" w:sz="4" w:space="0" w:color="auto"/>
              <w:right w:val="single" w:sz="4" w:space="0" w:color="auto"/>
            </w:tcBorders>
            <w:hideMark/>
          </w:tcPr>
          <w:p w14:paraId="22734359" w14:textId="77777777" w:rsidR="00DB4108" w:rsidRDefault="00DB4108" w:rsidP="00DB4108">
            <w:pPr>
              <w:shd w:val="clear" w:color="auto" w:fill="FFFFFF"/>
              <w:spacing w:before="100" w:beforeAutospacing="1" w:after="360"/>
              <w:rPr>
                <w:rFonts w:ascii="Garamond" w:hAnsi="Garamond"/>
                <w:sz w:val="20"/>
                <w:szCs w:val="20"/>
                <w:lang w:eastAsia="id-ID"/>
              </w:rPr>
            </w:pPr>
            <w:r>
              <w:rPr>
                <w:rFonts w:ascii="Garamond" w:hAnsi="Garamond"/>
                <w:sz w:val="20"/>
                <w:szCs w:val="20"/>
                <w:lang w:eastAsia="id-ID"/>
              </w:rPr>
              <w:t>Menunjukan sosok yang pehatian dan istimewa</w:t>
            </w:r>
          </w:p>
        </w:tc>
      </w:tr>
      <w:tr w:rsidR="00DB4108" w14:paraId="005F9A5F"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74048A53" w14:textId="77777777" w:rsidR="00DB4108" w:rsidRDefault="00DB4108" w:rsidP="00DB4108">
            <w:pPr>
              <w:rPr>
                <w:rFonts w:ascii="Garamond" w:hAnsi="Garamond"/>
                <w:sz w:val="20"/>
                <w:szCs w:val="20"/>
                <w:lang w:eastAsia="id-ID"/>
              </w:rPr>
            </w:pPr>
            <w:r>
              <w:rPr>
                <w:rFonts w:ascii="Garamond" w:hAnsi="Garamond"/>
                <w:sz w:val="20"/>
                <w:szCs w:val="20"/>
                <w:lang w:eastAsia="id-ID"/>
              </w:rPr>
              <w:t>26.</w:t>
            </w:r>
          </w:p>
        </w:tc>
        <w:tc>
          <w:tcPr>
            <w:tcW w:w="1410" w:type="dxa"/>
            <w:tcBorders>
              <w:top w:val="single" w:sz="4" w:space="0" w:color="auto"/>
              <w:left w:val="nil"/>
              <w:bottom w:val="single" w:sz="4" w:space="0" w:color="auto"/>
              <w:right w:val="single" w:sz="4" w:space="0" w:color="auto"/>
            </w:tcBorders>
            <w:noWrap/>
            <w:vAlign w:val="bottom"/>
            <w:hideMark/>
          </w:tcPr>
          <w:p w14:paraId="6D3B81CB" w14:textId="77777777" w:rsidR="00DB4108" w:rsidRDefault="00DB4108" w:rsidP="00DB4108">
            <w:pPr>
              <w:rPr>
                <w:rFonts w:ascii="Garamond" w:hAnsi="Garamond"/>
                <w:sz w:val="20"/>
                <w:szCs w:val="20"/>
                <w:lang w:eastAsia="id-ID"/>
              </w:rPr>
            </w:pPr>
            <w:r>
              <w:rPr>
                <w:rFonts w:ascii="Garamond" w:hAnsi="Garamond"/>
                <w:sz w:val="20"/>
                <w:szCs w:val="20"/>
                <w:lang w:eastAsia="id-ID"/>
              </w:rPr>
              <w:t>Gelang Kuning</w:t>
            </w:r>
          </w:p>
        </w:tc>
        <w:tc>
          <w:tcPr>
            <w:tcW w:w="537" w:type="dxa"/>
            <w:tcBorders>
              <w:top w:val="single" w:sz="4" w:space="0" w:color="auto"/>
              <w:left w:val="nil"/>
              <w:bottom w:val="single" w:sz="4" w:space="0" w:color="auto"/>
              <w:right w:val="single" w:sz="4" w:space="0" w:color="auto"/>
            </w:tcBorders>
            <w:noWrap/>
            <w:vAlign w:val="bottom"/>
            <w:hideMark/>
          </w:tcPr>
          <w:p w14:paraId="1EEF3B77" w14:textId="77777777" w:rsidR="00DB4108" w:rsidRDefault="00DB4108" w:rsidP="00DB4108">
            <w:pPr>
              <w:rPr>
                <w:rFonts w:ascii="Garamond" w:hAnsi="Garamond"/>
                <w:sz w:val="20"/>
                <w:szCs w:val="20"/>
                <w:lang w:eastAsia="id-ID"/>
              </w:rPr>
            </w:pPr>
            <w:r>
              <w:rPr>
                <w:rFonts w:ascii="Garamond" w:hAnsi="Garamond"/>
                <w:sz w:val="20"/>
                <w:szCs w:val="20"/>
                <w:lang w:eastAsia="id-ID"/>
              </w:rPr>
              <w:t>95</w:t>
            </w:r>
          </w:p>
        </w:tc>
        <w:tc>
          <w:tcPr>
            <w:tcW w:w="781" w:type="dxa"/>
            <w:tcBorders>
              <w:top w:val="single" w:sz="4" w:space="0" w:color="auto"/>
              <w:left w:val="nil"/>
              <w:bottom w:val="single" w:sz="4" w:space="0" w:color="auto"/>
              <w:right w:val="single" w:sz="4" w:space="0" w:color="auto"/>
            </w:tcBorders>
            <w:vAlign w:val="bottom"/>
            <w:hideMark/>
          </w:tcPr>
          <w:p w14:paraId="5AC8FB4D"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bottom"/>
            <w:hideMark/>
          </w:tcPr>
          <w:p w14:paraId="6B5DA637" w14:textId="77777777" w:rsidR="00DB4108" w:rsidRDefault="00DB4108" w:rsidP="00DB4108">
            <w:pPr>
              <w:rPr>
                <w:rFonts w:ascii="Garamond" w:hAnsi="Garamond"/>
                <w:sz w:val="20"/>
                <w:szCs w:val="20"/>
                <w:lang w:eastAsia="id-ID"/>
              </w:rPr>
            </w:pPr>
            <w:r>
              <w:rPr>
                <w:rFonts w:ascii="Garamond" w:hAnsi="Garamond"/>
                <w:sz w:val="20"/>
                <w:szCs w:val="20"/>
                <w:lang w:eastAsia="id-ID"/>
              </w:rPr>
              <w:t>2</w:t>
            </w:r>
          </w:p>
        </w:tc>
        <w:tc>
          <w:tcPr>
            <w:tcW w:w="829" w:type="dxa"/>
            <w:tcBorders>
              <w:top w:val="single" w:sz="4" w:space="0" w:color="auto"/>
              <w:left w:val="single" w:sz="4" w:space="0" w:color="auto"/>
              <w:bottom w:val="single" w:sz="4" w:space="0" w:color="auto"/>
              <w:right w:val="single" w:sz="4" w:space="0" w:color="auto"/>
            </w:tcBorders>
            <w:hideMark/>
          </w:tcPr>
          <w:p w14:paraId="02BE85BE" w14:textId="77777777" w:rsidR="00DB4108" w:rsidRDefault="00DB4108" w:rsidP="00DB4108">
            <w:pPr>
              <w:rPr>
                <w:rFonts w:ascii="Garamond" w:hAnsi="Garamond"/>
                <w:sz w:val="20"/>
                <w:szCs w:val="20"/>
                <w:lang w:eastAsia="id-ID"/>
              </w:rPr>
            </w:pPr>
            <w:r>
              <w:rPr>
                <w:rFonts w:ascii="Garamond" w:hAnsi="Garamond"/>
                <w:sz w:val="20"/>
                <w:szCs w:val="20"/>
                <w:lang w:eastAsia="id-ID"/>
              </w:rPr>
              <w:t>48</w:t>
            </w:r>
          </w:p>
        </w:tc>
        <w:tc>
          <w:tcPr>
            <w:tcW w:w="2560" w:type="dxa"/>
            <w:tcBorders>
              <w:top w:val="single" w:sz="4" w:space="0" w:color="auto"/>
              <w:left w:val="single" w:sz="4" w:space="0" w:color="auto"/>
              <w:bottom w:val="single" w:sz="4" w:space="0" w:color="auto"/>
              <w:right w:val="single" w:sz="4" w:space="0" w:color="auto"/>
            </w:tcBorders>
            <w:hideMark/>
          </w:tcPr>
          <w:p w14:paraId="621D83F1"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/Siang hari ibu membeli gelangberwarna kuning. Ketika ibumemberikan gelang itu aku tak akan</w:t>
            </w:r>
          </w:p>
          <w:p w14:paraId="215B9E0E"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melepaskannya walau kakak memintanya.../, /...Setelah itu ibu datang bertanya Mengapa bisa ribut begini?.../, /...Baik, kalau begitu,</w:t>
            </w:r>
          </w:p>
          <w:p w14:paraId="52CB3FF9" w14:textId="77777777" w:rsidR="00DB4108" w:rsidRDefault="00DB4108" w:rsidP="00DB4108">
            <w:pPr>
              <w:rPr>
                <w:rFonts w:ascii="Garamond" w:hAnsi="Garamond"/>
                <w:sz w:val="20"/>
                <w:szCs w:val="20"/>
                <w:lang w:eastAsia="id-ID"/>
              </w:rPr>
            </w:pPr>
            <w:r>
              <w:rPr>
                <w:rFonts w:ascii="Garamond" w:hAnsi="Garamond"/>
                <w:sz w:val="20"/>
                <w:szCs w:val="20"/>
              </w:rPr>
              <w:t>ayo pelukan dengan ibu/</w:t>
            </w:r>
          </w:p>
        </w:tc>
        <w:tc>
          <w:tcPr>
            <w:tcW w:w="1580" w:type="dxa"/>
            <w:tcBorders>
              <w:top w:val="single" w:sz="4" w:space="0" w:color="auto"/>
              <w:left w:val="single" w:sz="4" w:space="0" w:color="auto"/>
              <w:bottom w:val="single" w:sz="4" w:space="0" w:color="auto"/>
              <w:right w:val="single" w:sz="4" w:space="0" w:color="auto"/>
            </w:tcBorders>
            <w:hideMark/>
          </w:tcPr>
          <w:p w14:paraId="5A6218D5"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Menunjukan sosok yang pehatian dan istimewa, mediator terbaik dan penayang</w:t>
            </w:r>
          </w:p>
        </w:tc>
      </w:tr>
      <w:tr w:rsidR="00DB4108" w14:paraId="2C4F0B40"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6EB1CCB5" w14:textId="77777777" w:rsidR="00DB4108" w:rsidRDefault="00DB4108" w:rsidP="00DB4108">
            <w:pPr>
              <w:rPr>
                <w:rFonts w:ascii="Garamond" w:hAnsi="Garamond"/>
                <w:sz w:val="20"/>
                <w:szCs w:val="20"/>
                <w:lang w:eastAsia="id-ID"/>
              </w:rPr>
            </w:pPr>
            <w:r>
              <w:rPr>
                <w:rFonts w:ascii="Garamond" w:hAnsi="Garamond"/>
                <w:sz w:val="20"/>
                <w:szCs w:val="20"/>
                <w:lang w:eastAsia="id-ID"/>
              </w:rPr>
              <w:t>27.</w:t>
            </w:r>
          </w:p>
        </w:tc>
        <w:tc>
          <w:tcPr>
            <w:tcW w:w="1410" w:type="dxa"/>
            <w:tcBorders>
              <w:top w:val="single" w:sz="4" w:space="0" w:color="auto"/>
              <w:left w:val="nil"/>
              <w:bottom w:val="single" w:sz="4" w:space="0" w:color="auto"/>
              <w:right w:val="single" w:sz="4" w:space="0" w:color="auto"/>
            </w:tcBorders>
            <w:noWrap/>
            <w:vAlign w:val="bottom"/>
            <w:hideMark/>
          </w:tcPr>
          <w:p w14:paraId="36071D50" w14:textId="77777777" w:rsidR="00DB4108" w:rsidRDefault="00DB4108" w:rsidP="00DB4108">
            <w:pPr>
              <w:rPr>
                <w:rFonts w:ascii="Garamond" w:hAnsi="Garamond"/>
                <w:sz w:val="20"/>
                <w:szCs w:val="20"/>
                <w:lang w:eastAsia="id-ID"/>
              </w:rPr>
            </w:pPr>
            <w:r>
              <w:rPr>
                <w:rFonts w:ascii="Garamond" w:hAnsi="Garamond"/>
                <w:sz w:val="20"/>
                <w:szCs w:val="20"/>
                <w:lang w:eastAsia="id-ID"/>
              </w:rPr>
              <w:t>Akuarium Terbesar</w:t>
            </w:r>
          </w:p>
        </w:tc>
        <w:tc>
          <w:tcPr>
            <w:tcW w:w="537" w:type="dxa"/>
            <w:tcBorders>
              <w:top w:val="single" w:sz="4" w:space="0" w:color="auto"/>
              <w:left w:val="nil"/>
              <w:bottom w:val="single" w:sz="4" w:space="0" w:color="auto"/>
              <w:right w:val="single" w:sz="4" w:space="0" w:color="auto"/>
            </w:tcBorders>
            <w:noWrap/>
            <w:vAlign w:val="bottom"/>
            <w:hideMark/>
          </w:tcPr>
          <w:p w14:paraId="49FC5AF5" w14:textId="77777777" w:rsidR="00DB4108" w:rsidRDefault="00DB4108" w:rsidP="00DB4108">
            <w:pPr>
              <w:rPr>
                <w:rFonts w:ascii="Garamond" w:hAnsi="Garamond"/>
                <w:sz w:val="20"/>
                <w:szCs w:val="20"/>
                <w:lang w:eastAsia="id-ID"/>
              </w:rPr>
            </w:pPr>
            <w:r>
              <w:rPr>
                <w:rFonts w:ascii="Garamond" w:hAnsi="Garamond"/>
                <w:sz w:val="20"/>
                <w:szCs w:val="20"/>
                <w:lang w:eastAsia="id-ID"/>
              </w:rPr>
              <w:t>98</w:t>
            </w:r>
          </w:p>
        </w:tc>
        <w:tc>
          <w:tcPr>
            <w:tcW w:w="781" w:type="dxa"/>
            <w:tcBorders>
              <w:top w:val="single" w:sz="4" w:space="0" w:color="auto"/>
              <w:left w:val="nil"/>
              <w:bottom w:val="single" w:sz="4" w:space="0" w:color="auto"/>
              <w:right w:val="single" w:sz="4" w:space="0" w:color="auto"/>
            </w:tcBorders>
            <w:vAlign w:val="bottom"/>
            <w:hideMark/>
          </w:tcPr>
          <w:p w14:paraId="713A3B1F"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bottom"/>
            <w:hideMark/>
          </w:tcPr>
          <w:p w14:paraId="61FB1776" w14:textId="77777777" w:rsidR="00DB4108" w:rsidRDefault="00DB4108" w:rsidP="00DB4108">
            <w:pPr>
              <w:rPr>
                <w:rFonts w:ascii="Garamond" w:hAnsi="Garamond"/>
                <w:sz w:val="20"/>
                <w:szCs w:val="20"/>
                <w:lang w:eastAsia="id-ID"/>
              </w:rPr>
            </w:pPr>
            <w:r>
              <w:rPr>
                <w:rFonts w:ascii="Garamond" w:hAnsi="Garamond"/>
                <w:sz w:val="20"/>
                <w:szCs w:val="20"/>
                <w:lang w:eastAsia="id-ID"/>
              </w:rPr>
              <w:t>2</w:t>
            </w:r>
          </w:p>
        </w:tc>
        <w:tc>
          <w:tcPr>
            <w:tcW w:w="829" w:type="dxa"/>
            <w:tcBorders>
              <w:top w:val="single" w:sz="4" w:space="0" w:color="auto"/>
              <w:left w:val="single" w:sz="4" w:space="0" w:color="auto"/>
              <w:bottom w:val="single" w:sz="4" w:space="0" w:color="auto"/>
              <w:right w:val="single" w:sz="4" w:space="0" w:color="auto"/>
            </w:tcBorders>
            <w:hideMark/>
          </w:tcPr>
          <w:p w14:paraId="78BFE5CD" w14:textId="77777777" w:rsidR="00DB4108" w:rsidRDefault="00DB4108" w:rsidP="00DB4108">
            <w:pPr>
              <w:rPr>
                <w:rFonts w:ascii="Garamond" w:hAnsi="Garamond"/>
                <w:sz w:val="20"/>
                <w:szCs w:val="20"/>
                <w:lang w:eastAsia="id-ID"/>
              </w:rPr>
            </w:pPr>
            <w:r>
              <w:rPr>
                <w:rFonts w:ascii="Garamond" w:hAnsi="Garamond"/>
                <w:sz w:val="20"/>
                <w:szCs w:val="20"/>
                <w:lang w:eastAsia="id-ID"/>
              </w:rPr>
              <w:t>74</w:t>
            </w:r>
          </w:p>
        </w:tc>
        <w:tc>
          <w:tcPr>
            <w:tcW w:w="2560" w:type="dxa"/>
            <w:tcBorders>
              <w:top w:val="single" w:sz="4" w:space="0" w:color="auto"/>
              <w:left w:val="single" w:sz="4" w:space="0" w:color="auto"/>
              <w:bottom w:val="single" w:sz="4" w:space="0" w:color="auto"/>
              <w:right w:val="single" w:sz="4" w:space="0" w:color="auto"/>
            </w:tcBorders>
            <w:hideMark/>
          </w:tcPr>
          <w:p w14:paraId="74DFE4CD"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/...Di sana</w:t>
            </w:r>
          </w:p>
          <w:p w14:paraId="4C598C13"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ada Bapak, Ibu,kakak, sepupu, anjing, juga tetanggaku/, /...Ayah dan Ibu suka melihatku</w:t>
            </w:r>
          </w:p>
          <w:p w14:paraId="225F9BA2" w14:textId="77777777" w:rsidR="00DB4108" w:rsidRDefault="00DB4108" w:rsidP="00DB4108">
            <w:pPr>
              <w:rPr>
                <w:rFonts w:ascii="Garamond" w:hAnsi="Garamond"/>
                <w:sz w:val="20"/>
                <w:szCs w:val="20"/>
                <w:lang w:eastAsia="id-ID"/>
              </w:rPr>
            </w:pPr>
            <w:r>
              <w:rPr>
                <w:rFonts w:ascii="Garamond" w:hAnsi="Garamond"/>
                <w:sz w:val="20"/>
                <w:szCs w:val="20"/>
              </w:rPr>
              <w:t>belajar/, /...Ibuku pasti tertawa melihatnya/</w:t>
            </w:r>
          </w:p>
        </w:tc>
        <w:tc>
          <w:tcPr>
            <w:tcW w:w="1580" w:type="dxa"/>
            <w:tcBorders>
              <w:top w:val="single" w:sz="4" w:space="0" w:color="auto"/>
              <w:left w:val="single" w:sz="4" w:space="0" w:color="auto"/>
              <w:bottom w:val="single" w:sz="4" w:space="0" w:color="auto"/>
              <w:right w:val="single" w:sz="4" w:space="0" w:color="auto"/>
            </w:tcBorders>
            <w:hideMark/>
          </w:tcPr>
          <w:p w14:paraId="48E24A73"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sebagai anggota keluarga, Menunjukan kesenangan orang tua pada sikap rajin anak, Ibu yang periang</w:t>
            </w:r>
          </w:p>
        </w:tc>
      </w:tr>
      <w:tr w:rsidR="00DB4108" w14:paraId="6D5161BD"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6F6F582F" w14:textId="77777777" w:rsidR="00DB4108" w:rsidRDefault="00DB4108" w:rsidP="00DB4108">
            <w:pPr>
              <w:rPr>
                <w:rFonts w:ascii="Garamond" w:hAnsi="Garamond"/>
                <w:sz w:val="20"/>
                <w:szCs w:val="20"/>
                <w:lang w:eastAsia="id-ID"/>
              </w:rPr>
            </w:pPr>
            <w:r>
              <w:rPr>
                <w:rFonts w:ascii="Garamond" w:hAnsi="Garamond"/>
                <w:sz w:val="20"/>
                <w:szCs w:val="20"/>
                <w:lang w:eastAsia="id-ID"/>
              </w:rPr>
              <w:t>28.</w:t>
            </w:r>
          </w:p>
        </w:tc>
        <w:tc>
          <w:tcPr>
            <w:tcW w:w="1410" w:type="dxa"/>
            <w:tcBorders>
              <w:top w:val="single" w:sz="4" w:space="0" w:color="auto"/>
              <w:left w:val="nil"/>
              <w:bottom w:val="single" w:sz="4" w:space="0" w:color="auto"/>
              <w:right w:val="single" w:sz="4" w:space="0" w:color="auto"/>
            </w:tcBorders>
            <w:noWrap/>
            <w:vAlign w:val="bottom"/>
            <w:hideMark/>
          </w:tcPr>
          <w:p w14:paraId="1D96FD49" w14:textId="77777777" w:rsidR="00DB4108" w:rsidRDefault="00DB4108" w:rsidP="00DB4108">
            <w:pPr>
              <w:rPr>
                <w:rFonts w:ascii="Garamond" w:hAnsi="Garamond"/>
                <w:sz w:val="20"/>
                <w:szCs w:val="20"/>
                <w:lang w:eastAsia="id-ID"/>
              </w:rPr>
            </w:pPr>
            <w:r>
              <w:rPr>
                <w:rFonts w:ascii="Garamond" w:hAnsi="Garamond"/>
                <w:sz w:val="20"/>
                <w:szCs w:val="20"/>
                <w:lang w:eastAsia="id-ID"/>
              </w:rPr>
              <w:t>Kodok</w:t>
            </w:r>
          </w:p>
        </w:tc>
        <w:tc>
          <w:tcPr>
            <w:tcW w:w="537" w:type="dxa"/>
            <w:tcBorders>
              <w:top w:val="single" w:sz="4" w:space="0" w:color="auto"/>
              <w:left w:val="nil"/>
              <w:bottom w:val="single" w:sz="4" w:space="0" w:color="auto"/>
              <w:right w:val="single" w:sz="4" w:space="0" w:color="auto"/>
            </w:tcBorders>
            <w:noWrap/>
            <w:vAlign w:val="bottom"/>
            <w:hideMark/>
          </w:tcPr>
          <w:p w14:paraId="447F96E3" w14:textId="77777777" w:rsidR="00DB4108" w:rsidRDefault="00DB4108" w:rsidP="00DB4108">
            <w:pPr>
              <w:rPr>
                <w:rFonts w:ascii="Garamond" w:hAnsi="Garamond"/>
                <w:sz w:val="20"/>
                <w:szCs w:val="20"/>
                <w:lang w:eastAsia="id-ID"/>
              </w:rPr>
            </w:pPr>
            <w:r>
              <w:rPr>
                <w:rFonts w:ascii="Garamond" w:hAnsi="Garamond"/>
                <w:sz w:val="20"/>
                <w:szCs w:val="20"/>
                <w:lang w:eastAsia="id-ID"/>
              </w:rPr>
              <w:t>104</w:t>
            </w:r>
          </w:p>
        </w:tc>
        <w:tc>
          <w:tcPr>
            <w:tcW w:w="781" w:type="dxa"/>
            <w:tcBorders>
              <w:top w:val="single" w:sz="4" w:space="0" w:color="auto"/>
              <w:left w:val="nil"/>
              <w:bottom w:val="single" w:sz="4" w:space="0" w:color="auto"/>
              <w:right w:val="single" w:sz="4" w:space="0" w:color="auto"/>
            </w:tcBorders>
            <w:vAlign w:val="bottom"/>
            <w:hideMark/>
          </w:tcPr>
          <w:p w14:paraId="6DCC533C"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bottom"/>
            <w:hideMark/>
          </w:tcPr>
          <w:p w14:paraId="52A21DA8"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hideMark/>
          </w:tcPr>
          <w:p w14:paraId="30588F6C" w14:textId="77777777" w:rsidR="00DB4108" w:rsidRDefault="00DB4108" w:rsidP="00DB4108">
            <w:pPr>
              <w:rPr>
                <w:rFonts w:ascii="Garamond" w:hAnsi="Garamond"/>
                <w:sz w:val="20"/>
                <w:szCs w:val="20"/>
                <w:lang w:eastAsia="id-ID"/>
              </w:rPr>
            </w:pPr>
            <w:r>
              <w:rPr>
                <w:rFonts w:ascii="Garamond" w:hAnsi="Garamond"/>
                <w:sz w:val="20"/>
                <w:szCs w:val="20"/>
                <w:lang w:eastAsia="id-ID"/>
              </w:rPr>
              <w:t>34</w:t>
            </w:r>
          </w:p>
        </w:tc>
        <w:tc>
          <w:tcPr>
            <w:tcW w:w="2560" w:type="dxa"/>
            <w:tcBorders>
              <w:top w:val="single" w:sz="4" w:space="0" w:color="auto"/>
              <w:left w:val="single" w:sz="4" w:space="0" w:color="auto"/>
              <w:bottom w:val="single" w:sz="4" w:space="0" w:color="auto"/>
              <w:right w:val="single" w:sz="4" w:space="0" w:color="auto"/>
            </w:tcBorders>
            <w:hideMark/>
          </w:tcPr>
          <w:p w14:paraId="5082F075"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/...Kalau kau datang aku langsung mengusirmu sambil menutup mata atau bilang ke bunda/</w:t>
            </w:r>
          </w:p>
        </w:tc>
        <w:tc>
          <w:tcPr>
            <w:tcW w:w="1580" w:type="dxa"/>
            <w:tcBorders>
              <w:top w:val="single" w:sz="4" w:space="0" w:color="auto"/>
              <w:left w:val="single" w:sz="4" w:space="0" w:color="auto"/>
              <w:bottom w:val="single" w:sz="4" w:space="0" w:color="auto"/>
              <w:right w:val="single" w:sz="4" w:space="0" w:color="auto"/>
            </w:tcBorders>
            <w:hideMark/>
          </w:tcPr>
          <w:p w14:paraId="4A4FAA9F"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Sosok pahlawan, tempat menyampaikan masalah</w:t>
            </w:r>
          </w:p>
        </w:tc>
      </w:tr>
      <w:tr w:rsidR="00DB4108" w14:paraId="3C737B18"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661F708A" w14:textId="77777777" w:rsidR="00DB4108" w:rsidRDefault="00DB4108" w:rsidP="00DB4108">
            <w:pPr>
              <w:rPr>
                <w:rFonts w:ascii="Garamond" w:hAnsi="Garamond"/>
                <w:sz w:val="20"/>
                <w:szCs w:val="20"/>
                <w:lang w:eastAsia="id-ID"/>
              </w:rPr>
            </w:pPr>
            <w:r>
              <w:rPr>
                <w:rFonts w:ascii="Garamond" w:hAnsi="Garamond"/>
                <w:sz w:val="20"/>
                <w:szCs w:val="20"/>
                <w:lang w:eastAsia="id-ID"/>
              </w:rPr>
              <w:t>29.</w:t>
            </w:r>
          </w:p>
        </w:tc>
        <w:tc>
          <w:tcPr>
            <w:tcW w:w="1410" w:type="dxa"/>
            <w:tcBorders>
              <w:top w:val="single" w:sz="4" w:space="0" w:color="auto"/>
              <w:left w:val="nil"/>
              <w:bottom w:val="single" w:sz="4" w:space="0" w:color="auto"/>
              <w:right w:val="single" w:sz="4" w:space="0" w:color="auto"/>
            </w:tcBorders>
            <w:noWrap/>
            <w:vAlign w:val="bottom"/>
            <w:hideMark/>
          </w:tcPr>
          <w:p w14:paraId="5F2D5917" w14:textId="77777777" w:rsidR="00DB4108" w:rsidRDefault="00DB4108" w:rsidP="00DB4108">
            <w:pPr>
              <w:rPr>
                <w:rFonts w:ascii="Garamond" w:hAnsi="Garamond"/>
                <w:sz w:val="20"/>
                <w:szCs w:val="20"/>
                <w:lang w:eastAsia="id-ID"/>
              </w:rPr>
            </w:pPr>
            <w:r>
              <w:rPr>
                <w:rFonts w:ascii="Garamond" w:hAnsi="Garamond"/>
                <w:sz w:val="20"/>
                <w:szCs w:val="20"/>
                <w:lang w:eastAsia="id-ID"/>
              </w:rPr>
              <w:t>Membeli Koran</w:t>
            </w:r>
          </w:p>
        </w:tc>
        <w:tc>
          <w:tcPr>
            <w:tcW w:w="537" w:type="dxa"/>
            <w:tcBorders>
              <w:top w:val="single" w:sz="4" w:space="0" w:color="auto"/>
              <w:left w:val="nil"/>
              <w:bottom w:val="single" w:sz="4" w:space="0" w:color="auto"/>
              <w:right w:val="single" w:sz="4" w:space="0" w:color="auto"/>
            </w:tcBorders>
            <w:noWrap/>
            <w:vAlign w:val="bottom"/>
            <w:hideMark/>
          </w:tcPr>
          <w:p w14:paraId="69BFA3F7" w14:textId="77777777" w:rsidR="00DB4108" w:rsidRDefault="00DB4108" w:rsidP="00DB4108">
            <w:pPr>
              <w:rPr>
                <w:rFonts w:ascii="Garamond" w:hAnsi="Garamond"/>
                <w:sz w:val="20"/>
                <w:szCs w:val="20"/>
                <w:lang w:eastAsia="id-ID"/>
              </w:rPr>
            </w:pPr>
            <w:r>
              <w:rPr>
                <w:rFonts w:ascii="Garamond" w:hAnsi="Garamond"/>
                <w:sz w:val="20"/>
                <w:szCs w:val="20"/>
                <w:lang w:eastAsia="id-ID"/>
              </w:rPr>
              <w:t>110</w:t>
            </w:r>
          </w:p>
        </w:tc>
        <w:tc>
          <w:tcPr>
            <w:tcW w:w="781" w:type="dxa"/>
            <w:tcBorders>
              <w:top w:val="single" w:sz="4" w:space="0" w:color="auto"/>
              <w:left w:val="nil"/>
              <w:bottom w:val="single" w:sz="4" w:space="0" w:color="auto"/>
              <w:right w:val="single" w:sz="4" w:space="0" w:color="auto"/>
            </w:tcBorders>
            <w:vAlign w:val="bottom"/>
            <w:hideMark/>
          </w:tcPr>
          <w:p w14:paraId="7802280C" w14:textId="77777777" w:rsidR="00DB4108" w:rsidRDefault="00DB4108" w:rsidP="00DB4108">
            <w:pPr>
              <w:rPr>
                <w:rFonts w:ascii="Garamond" w:hAnsi="Garamond"/>
                <w:sz w:val="20"/>
                <w:szCs w:val="20"/>
                <w:lang w:eastAsia="id-ID"/>
              </w:rPr>
            </w:pPr>
            <w:r>
              <w:rPr>
                <w:rFonts w:ascii="Garamond" w:hAnsi="Garamond"/>
                <w:sz w:val="20"/>
                <w:szCs w:val="20"/>
                <w:lang w:eastAsia="id-ID"/>
              </w:rPr>
              <w:t>2016</w:t>
            </w:r>
          </w:p>
        </w:tc>
        <w:tc>
          <w:tcPr>
            <w:tcW w:w="829" w:type="dxa"/>
            <w:tcBorders>
              <w:top w:val="single" w:sz="4" w:space="0" w:color="auto"/>
              <w:left w:val="single" w:sz="4" w:space="0" w:color="auto"/>
              <w:bottom w:val="single" w:sz="4" w:space="0" w:color="auto"/>
              <w:right w:val="single" w:sz="4" w:space="0" w:color="auto"/>
            </w:tcBorders>
            <w:vAlign w:val="bottom"/>
            <w:hideMark/>
          </w:tcPr>
          <w:p w14:paraId="05C75517" w14:textId="77777777" w:rsidR="00DB4108" w:rsidRDefault="00DB4108" w:rsidP="00DB4108">
            <w:pPr>
              <w:rPr>
                <w:rFonts w:ascii="Garamond" w:hAnsi="Garamond"/>
                <w:sz w:val="20"/>
                <w:szCs w:val="20"/>
                <w:lang w:eastAsia="id-ID"/>
              </w:rPr>
            </w:pPr>
            <w:r>
              <w:rPr>
                <w:rFonts w:ascii="Garamond" w:hAnsi="Garamond"/>
                <w:sz w:val="20"/>
                <w:szCs w:val="20"/>
                <w:lang w:eastAsia="id-ID"/>
              </w:rPr>
              <w:t>2</w:t>
            </w:r>
          </w:p>
        </w:tc>
        <w:tc>
          <w:tcPr>
            <w:tcW w:w="829" w:type="dxa"/>
            <w:tcBorders>
              <w:top w:val="single" w:sz="4" w:space="0" w:color="auto"/>
              <w:left w:val="single" w:sz="4" w:space="0" w:color="auto"/>
              <w:bottom w:val="single" w:sz="4" w:space="0" w:color="auto"/>
              <w:right w:val="single" w:sz="4" w:space="0" w:color="auto"/>
            </w:tcBorders>
            <w:hideMark/>
          </w:tcPr>
          <w:p w14:paraId="4B18093B" w14:textId="77777777" w:rsidR="00DB4108" w:rsidRDefault="00DB4108" w:rsidP="00DB4108">
            <w:pPr>
              <w:rPr>
                <w:rFonts w:ascii="Garamond" w:hAnsi="Garamond"/>
                <w:sz w:val="20"/>
                <w:szCs w:val="20"/>
                <w:lang w:eastAsia="id-ID"/>
              </w:rPr>
            </w:pPr>
            <w:r>
              <w:rPr>
                <w:rFonts w:ascii="Garamond" w:hAnsi="Garamond"/>
                <w:sz w:val="20"/>
                <w:szCs w:val="20"/>
                <w:lang w:eastAsia="id-ID"/>
              </w:rPr>
              <w:t>88</w:t>
            </w:r>
          </w:p>
        </w:tc>
        <w:tc>
          <w:tcPr>
            <w:tcW w:w="2560" w:type="dxa"/>
            <w:tcBorders>
              <w:top w:val="single" w:sz="4" w:space="0" w:color="auto"/>
              <w:left w:val="single" w:sz="4" w:space="0" w:color="auto"/>
              <w:bottom w:val="single" w:sz="4" w:space="0" w:color="auto"/>
              <w:right w:val="single" w:sz="4" w:space="0" w:color="auto"/>
            </w:tcBorders>
          </w:tcPr>
          <w:p w14:paraId="7426E6E9"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/Di tengah jalan aku kelaparan.</w:t>
            </w:r>
          </w:p>
          <w:p w14:paraId="1375679E"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membeli sekotak nasi kuning/, /Jika aku memakanya, aku akan cepat-cepat meminum air sebening hati ibuku/</w:t>
            </w:r>
          </w:p>
          <w:p w14:paraId="1A14CC54"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p>
        </w:tc>
        <w:tc>
          <w:tcPr>
            <w:tcW w:w="1580" w:type="dxa"/>
            <w:tcBorders>
              <w:top w:val="single" w:sz="4" w:space="0" w:color="auto"/>
              <w:left w:val="single" w:sz="4" w:space="0" w:color="auto"/>
              <w:bottom w:val="single" w:sz="4" w:space="0" w:color="auto"/>
              <w:right w:val="single" w:sz="4" w:space="0" w:color="auto"/>
            </w:tcBorders>
            <w:hideMark/>
          </w:tcPr>
          <w:p w14:paraId="2AEF6146"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Ibu yang perhatian, penyayang, sigap. Ibu yang lembut, dan memiliki sifat yang terpuji, dan mengagumkan</w:t>
            </w:r>
          </w:p>
        </w:tc>
      </w:tr>
      <w:tr w:rsidR="00DB4108" w14:paraId="06F59C72"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35461831" w14:textId="77777777" w:rsidR="00DB4108" w:rsidRDefault="00DB4108" w:rsidP="00DB4108">
            <w:pPr>
              <w:rPr>
                <w:rFonts w:ascii="Garamond" w:hAnsi="Garamond"/>
                <w:sz w:val="20"/>
                <w:szCs w:val="20"/>
                <w:lang w:eastAsia="id-ID"/>
              </w:rPr>
            </w:pPr>
            <w:r>
              <w:rPr>
                <w:rFonts w:ascii="Garamond" w:hAnsi="Garamond"/>
                <w:sz w:val="20"/>
                <w:szCs w:val="20"/>
                <w:lang w:eastAsia="id-ID"/>
              </w:rPr>
              <w:t>30.</w:t>
            </w:r>
          </w:p>
        </w:tc>
        <w:tc>
          <w:tcPr>
            <w:tcW w:w="1410" w:type="dxa"/>
            <w:tcBorders>
              <w:top w:val="single" w:sz="4" w:space="0" w:color="auto"/>
              <w:left w:val="nil"/>
              <w:bottom w:val="single" w:sz="4" w:space="0" w:color="auto"/>
              <w:right w:val="single" w:sz="4" w:space="0" w:color="auto"/>
            </w:tcBorders>
            <w:noWrap/>
            <w:vAlign w:val="bottom"/>
            <w:hideMark/>
          </w:tcPr>
          <w:p w14:paraId="5D1AECC9" w14:textId="77777777" w:rsidR="00DB4108" w:rsidRDefault="00DB4108" w:rsidP="00DB4108">
            <w:pPr>
              <w:rPr>
                <w:rFonts w:ascii="Garamond" w:hAnsi="Garamond"/>
                <w:sz w:val="20"/>
                <w:szCs w:val="20"/>
                <w:lang w:eastAsia="id-ID"/>
              </w:rPr>
            </w:pPr>
            <w:r>
              <w:rPr>
                <w:rFonts w:ascii="Garamond" w:hAnsi="Garamond"/>
                <w:sz w:val="20"/>
                <w:szCs w:val="20"/>
                <w:lang w:eastAsia="id-ID"/>
              </w:rPr>
              <w:t>Bank</w:t>
            </w:r>
          </w:p>
        </w:tc>
        <w:tc>
          <w:tcPr>
            <w:tcW w:w="537" w:type="dxa"/>
            <w:tcBorders>
              <w:top w:val="single" w:sz="4" w:space="0" w:color="auto"/>
              <w:left w:val="nil"/>
              <w:bottom w:val="single" w:sz="4" w:space="0" w:color="auto"/>
              <w:right w:val="single" w:sz="4" w:space="0" w:color="auto"/>
            </w:tcBorders>
            <w:noWrap/>
            <w:vAlign w:val="bottom"/>
            <w:hideMark/>
          </w:tcPr>
          <w:p w14:paraId="6CFAC4D1" w14:textId="77777777" w:rsidR="00DB4108" w:rsidRDefault="00DB4108" w:rsidP="00DB4108">
            <w:pPr>
              <w:rPr>
                <w:rFonts w:ascii="Garamond" w:hAnsi="Garamond"/>
                <w:sz w:val="20"/>
                <w:szCs w:val="20"/>
                <w:lang w:eastAsia="id-ID"/>
              </w:rPr>
            </w:pPr>
            <w:r>
              <w:rPr>
                <w:rFonts w:ascii="Garamond" w:hAnsi="Garamond"/>
                <w:sz w:val="20"/>
                <w:szCs w:val="20"/>
                <w:lang w:eastAsia="id-ID"/>
              </w:rPr>
              <w:t>111</w:t>
            </w:r>
          </w:p>
        </w:tc>
        <w:tc>
          <w:tcPr>
            <w:tcW w:w="781" w:type="dxa"/>
            <w:tcBorders>
              <w:top w:val="single" w:sz="4" w:space="0" w:color="auto"/>
              <w:left w:val="nil"/>
              <w:bottom w:val="single" w:sz="4" w:space="0" w:color="auto"/>
              <w:right w:val="single" w:sz="4" w:space="0" w:color="auto"/>
            </w:tcBorders>
            <w:vAlign w:val="bottom"/>
            <w:hideMark/>
          </w:tcPr>
          <w:p w14:paraId="6B5D720C"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bottom"/>
            <w:hideMark/>
          </w:tcPr>
          <w:p w14:paraId="7AED1464" w14:textId="77777777" w:rsidR="00DB4108" w:rsidRDefault="00DB4108" w:rsidP="00DB4108">
            <w:pPr>
              <w:rPr>
                <w:rFonts w:ascii="Garamond" w:hAnsi="Garamond"/>
                <w:sz w:val="20"/>
                <w:szCs w:val="20"/>
                <w:lang w:eastAsia="id-ID"/>
              </w:rPr>
            </w:pPr>
            <w:r>
              <w:rPr>
                <w:rFonts w:ascii="Garamond" w:hAnsi="Garamond"/>
                <w:sz w:val="20"/>
                <w:szCs w:val="20"/>
                <w:lang w:eastAsia="id-ID"/>
              </w:rPr>
              <w:t>1</w:t>
            </w:r>
          </w:p>
        </w:tc>
        <w:tc>
          <w:tcPr>
            <w:tcW w:w="829" w:type="dxa"/>
            <w:tcBorders>
              <w:top w:val="single" w:sz="4" w:space="0" w:color="auto"/>
              <w:left w:val="single" w:sz="4" w:space="0" w:color="auto"/>
              <w:bottom w:val="single" w:sz="4" w:space="0" w:color="auto"/>
              <w:right w:val="single" w:sz="4" w:space="0" w:color="auto"/>
            </w:tcBorders>
            <w:hideMark/>
          </w:tcPr>
          <w:p w14:paraId="74343F07" w14:textId="77777777" w:rsidR="00DB4108" w:rsidRDefault="00DB4108" w:rsidP="00DB4108">
            <w:pPr>
              <w:rPr>
                <w:rFonts w:ascii="Garamond" w:hAnsi="Garamond"/>
                <w:sz w:val="20"/>
                <w:szCs w:val="20"/>
                <w:lang w:eastAsia="id-ID"/>
              </w:rPr>
            </w:pPr>
            <w:r>
              <w:rPr>
                <w:rFonts w:ascii="Garamond" w:hAnsi="Garamond"/>
                <w:sz w:val="20"/>
                <w:szCs w:val="20"/>
                <w:lang w:eastAsia="id-ID"/>
              </w:rPr>
              <w:t>88</w:t>
            </w:r>
          </w:p>
        </w:tc>
        <w:tc>
          <w:tcPr>
            <w:tcW w:w="2560" w:type="dxa"/>
            <w:tcBorders>
              <w:top w:val="single" w:sz="4" w:space="0" w:color="auto"/>
              <w:left w:val="single" w:sz="4" w:space="0" w:color="auto"/>
              <w:bottom w:val="single" w:sz="4" w:space="0" w:color="auto"/>
              <w:right w:val="single" w:sz="4" w:space="0" w:color="auto"/>
            </w:tcBorders>
            <w:hideMark/>
          </w:tcPr>
          <w:p w14:paraId="1362F5BE"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/Di luar aku menemui pak satpam</w:t>
            </w:r>
            <w:r>
              <w:rPr>
                <w:rFonts w:ascii="Garamond" w:hAnsi="Garamond"/>
                <w:sz w:val="20"/>
                <w:szCs w:val="20"/>
                <w:lang w:eastAsia="en-US"/>
              </w:rPr>
              <w:br/>
              <w:t>Kata bunda ia lelaki besar penjaga</w:t>
            </w:r>
          </w:p>
          <w:p w14:paraId="567A39C9" w14:textId="77777777" w:rsidR="00DB4108" w:rsidRDefault="00DB4108" w:rsidP="00DB4108">
            <w:pPr>
              <w:rPr>
                <w:rFonts w:ascii="Garamond" w:hAnsi="Garamond"/>
                <w:sz w:val="20"/>
                <w:szCs w:val="20"/>
                <w:lang w:eastAsia="id-ID"/>
              </w:rPr>
            </w:pPr>
            <w:r>
              <w:rPr>
                <w:rFonts w:ascii="Garamond" w:hAnsi="Garamond"/>
                <w:sz w:val="20"/>
                <w:szCs w:val="20"/>
              </w:rPr>
              <w:t>Keamanan/</w:t>
            </w:r>
          </w:p>
        </w:tc>
        <w:tc>
          <w:tcPr>
            <w:tcW w:w="1580" w:type="dxa"/>
            <w:tcBorders>
              <w:top w:val="single" w:sz="4" w:space="0" w:color="auto"/>
              <w:left w:val="single" w:sz="4" w:space="0" w:color="auto"/>
              <w:bottom w:val="single" w:sz="4" w:space="0" w:color="auto"/>
              <w:right w:val="single" w:sz="4" w:space="0" w:color="auto"/>
            </w:tcBorders>
            <w:hideMark/>
          </w:tcPr>
          <w:p w14:paraId="2A07C3F7"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Sosok Ibu pandai menjelaskan sesuatu, sumber informasi</w:t>
            </w:r>
          </w:p>
        </w:tc>
      </w:tr>
      <w:tr w:rsidR="00DB4108" w14:paraId="153DD668" w14:textId="77777777" w:rsidTr="00DB4108">
        <w:trPr>
          <w:trHeight w:val="300"/>
          <w:jc w:val="center"/>
        </w:trPr>
        <w:tc>
          <w:tcPr>
            <w:tcW w:w="589" w:type="dxa"/>
            <w:tcBorders>
              <w:top w:val="single" w:sz="4" w:space="0" w:color="auto"/>
              <w:left w:val="single" w:sz="4" w:space="0" w:color="auto"/>
              <w:bottom w:val="single" w:sz="4" w:space="0" w:color="auto"/>
              <w:right w:val="single" w:sz="4" w:space="0" w:color="auto"/>
            </w:tcBorders>
            <w:noWrap/>
            <w:vAlign w:val="bottom"/>
            <w:hideMark/>
          </w:tcPr>
          <w:p w14:paraId="177F805B" w14:textId="77777777" w:rsidR="00DB4108" w:rsidRDefault="00DB4108" w:rsidP="00DB4108">
            <w:pPr>
              <w:rPr>
                <w:rFonts w:ascii="Garamond" w:hAnsi="Garamond"/>
                <w:sz w:val="20"/>
                <w:szCs w:val="20"/>
                <w:lang w:eastAsia="id-ID"/>
              </w:rPr>
            </w:pPr>
            <w:r>
              <w:rPr>
                <w:rFonts w:ascii="Garamond" w:hAnsi="Garamond"/>
                <w:sz w:val="20"/>
                <w:szCs w:val="20"/>
                <w:lang w:eastAsia="id-ID"/>
              </w:rPr>
              <w:t>31</w:t>
            </w:r>
          </w:p>
        </w:tc>
        <w:tc>
          <w:tcPr>
            <w:tcW w:w="1410" w:type="dxa"/>
            <w:tcBorders>
              <w:top w:val="single" w:sz="4" w:space="0" w:color="auto"/>
              <w:left w:val="nil"/>
              <w:bottom w:val="single" w:sz="4" w:space="0" w:color="auto"/>
              <w:right w:val="single" w:sz="4" w:space="0" w:color="auto"/>
            </w:tcBorders>
            <w:noWrap/>
            <w:vAlign w:val="bottom"/>
            <w:hideMark/>
          </w:tcPr>
          <w:p w14:paraId="116BECB7" w14:textId="77777777" w:rsidR="00DB4108" w:rsidRDefault="00DB4108" w:rsidP="00DB4108">
            <w:pPr>
              <w:rPr>
                <w:rFonts w:ascii="Garamond" w:hAnsi="Garamond"/>
                <w:sz w:val="20"/>
                <w:szCs w:val="20"/>
                <w:lang w:eastAsia="id-ID"/>
              </w:rPr>
            </w:pPr>
            <w:r>
              <w:rPr>
                <w:rFonts w:ascii="Garamond" w:hAnsi="Garamond"/>
                <w:sz w:val="20"/>
                <w:szCs w:val="20"/>
                <w:lang w:eastAsia="id-ID"/>
              </w:rPr>
              <w:t>Kereta Api</w:t>
            </w:r>
          </w:p>
        </w:tc>
        <w:tc>
          <w:tcPr>
            <w:tcW w:w="537" w:type="dxa"/>
            <w:tcBorders>
              <w:top w:val="single" w:sz="4" w:space="0" w:color="auto"/>
              <w:left w:val="nil"/>
              <w:bottom w:val="single" w:sz="4" w:space="0" w:color="auto"/>
              <w:right w:val="single" w:sz="4" w:space="0" w:color="auto"/>
            </w:tcBorders>
            <w:noWrap/>
            <w:vAlign w:val="bottom"/>
            <w:hideMark/>
          </w:tcPr>
          <w:p w14:paraId="7464F128" w14:textId="77777777" w:rsidR="00DB4108" w:rsidRDefault="00DB4108" w:rsidP="00DB4108">
            <w:pPr>
              <w:rPr>
                <w:rFonts w:ascii="Garamond" w:hAnsi="Garamond"/>
                <w:sz w:val="20"/>
                <w:szCs w:val="20"/>
                <w:lang w:eastAsia="id-ID"/>
              </w:rPr>
            </w:pPr>
            <w:r>
              <w:rPr>
                <w:rFonts w:ascii="Garamond" w:hAnsi="Garamond"/>
                <w:sz w:val="20"/>
                <w:szCs w:val="20"/>
                <w:lang w:eastAsia="id-ID"/>
              </w:rPr>
              <w:t>112</w:t>
            </w:r>
          </w:p>
        </w:tc>
        <w:tc>
          <w:tcPr>
            <w:tcW w:w="781" w:type="dxa"/>
            <w:tcBorders>
              <w:top w:val="single" w:sz="4" w:space="0" w:color="auto"/>
              <w:left w:val="nil"/>
              <w:bottom w:val="single" w:sz="4" w:space="0" w:color="auto"/>
              <w:right w:val="single" w:sz="4" w:space="0" w:color="auto"/>
            </w:tcBorders>
            <w:vAlign w:val="bottom"/>
            <w:hideMark/>
          </w:tcPr>
          <w:p w14:paraId="5F849313" w14:textId="77777777" w:rsidR="00DB4108" w:rsidRDefault="00DB4108" w:rsidP="00DB4108">
            <w:pPr>
              <w:rPr>
                <w:rFonts w:ascii="Garamond" w:hAnsi="Garamond"/>
                <w:sz w:val="20"/>
                <w:szCs w:val="20"/>
                <w:lang w:eastAsia="id-ID"/>
              </w:rPr>
            </w:pPr>
            <w:r>
              <w:rPr>
                <w:rFonts w:ascii="Garamond" w:hAnsi="Garamond"/>
                <w:sz w:val="20"/>
                <w:szCs w:val="20"/>
                <w:lang w:eastAsia="id-ID"/>
              </w:rPr>
              <w:t>2015</w:t>
            </w:r>
          </w:p>
        </w:tc>
        <w:tc>
          <w:tcPr>
            <w:tcW w:w="829" w:type="dxa"/>
            <w:tcBorders>
              <w:top w:val="single" w:sz="4" w:space="0" w:color="auto"/>
              <w:left w:val="single" w:sz="4" w:space="0" w:color="auto"/>
              <w:bottom w:val="single" w:sz="4" w:space="0" w:color="auto"/>
              <w:right w:val="single" w:sz="4" w:space="0" w:color="auto"/>
            </w:tcBorders>
            <w:vAlign w:val="bottom"/>
            <w:hideMark/>
          </w:tcPr>
          <w:p w14:paraId="7C0B305E" w14:textId="77777777" w:rsidR="00DB4108" w:rsidRDefault="00DB4108" w:rsidP="00DB4108">
            <w:pPr>
              <w:rPr>
                <w:rFonts w:ascii="Garamond" w:hAnsi="Garamond"/>
                <w:sz w:val="20"/>
                <w:szCs w:val="20"/>
                <w:lang w:eastAsia="id-ID"/>
              </w:rPr>
            </w:pPr>
            <w:r>
              <w:rPr>
                <w:rFonts w:ascii="Garamond" w:hAnsi="Garamond"/>
                <w:sz w:val="20"/>
                <w:szCs w:val="20"/>
                <w:lang w:eastAsia="id-ID"/>
              </w:rPr>
              <w:t>3</w:t>
            </w:r>
          </w:p>
        </w:tc>
        <w:tc>
          <w:tcPr>
            <w:tcW w:w="829" w:type="dxa"/>
            <w:tcBorders>
              <w:top w:val="single" w:sz="4" w:space="0" w:color="auto"/>
              <w:left w:val="single" w:sz="4" w:space="0" w:color="auto"/>
              <w:bottom w:val="single" w:sz="4" w:space="0" w:color="auto"/>
              <w:right w:val="single" w:sz="4" w:space="0" w:color="auto"/>
            </w:tcBorders>
            <w:hideMark/>
          </w:tcPr>
          <w:p w14:paraId="544B78A3" w14:textId="77777777" w:rsidR="00DB4108" w:rsidRDefault="00DB4108" w:rsidP="00DB4108">
            <w:pPr>
              <w:rPr>
                <w:rFonts w:ascii="Garamond" w:hAnsi="Garamond"/>
                <w:sz w:val="20"/>
                <w:szCs w:val="20"/>
                <w:lang w:eastAsia="id-ID"/>
              </w:rPr>
            </w:pPr>
            <w:r>
              <w:rPr>
                <w:rFonts w:ascii="Garamond" w:hAnsi="Garamond"/>
                <w:sz w:val="20"/>
                <w:szCs w:val="20"/>
                <w:lang w:eastAsia="id-ID"/>
              </w:rPr>
              <w:t>50</w:t>
            </w:r>
          </w:p>
        </w:tc>
        <w:tc>
          <w:tcPr>
            <w:tcW w:w="2560" w:type="dxa"/>
            <w:tcBorders>
              <w:top w:val="single" w:sz="4" w:space="0" w:color="auto"/>
              <w:left w:val="single" w:sz="4" w:space="0" w:color="auto"/>
              <w:bottom w:val="single" w:sz="4" w:space="0" w:color="auto"/>
              <w:right w:val="single" w:sz="4" w:space="0" w:color="auto"/>
            </w:tcBorders>
            <w:hideMark/>
          </w:tcPr>
          <w:p w14:paraId="6E5FF408"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/Suatu siang ibu mengajakku ke Medan naik kereta api yang panjang, ada A Juga kipas angin/</w:t>
            </w:r>
          </w:p>
        </w:tc>
        <w:tc>
          <w:tcPr>
            <w:tcW w:w="1580" w:type="dxa"/>
            <w:tcBorders>
              <w:top w:val="single" w:sz="4" w:space="0" w:color="auto"/>
              <w:left w:val="single" w:sz="4" w:space="0" w:color="auto"/>
              <w:bottom w:val="single" w:sz="4" w:space="0" w:color="auto"/>
              <w:right w:val="single" w:sz="4" w:space="0" w:color="auto"/>
            </w:tcBorders>
            <w:hideMark/>
          </w:tcPr>
          <w:p w14:paraId="7221C98B" w14:textId="77777777" w:rsidR="00DB4108" w:rsidRDefault="00DB4108" w:rsidP="00DB4108">
            <w:pPr>
              <w:pStyle w:val="NormalWeb"/>
              <w:shd w:val="clear" w:color="auto" w:fill="FFFFFF"/>
              <w:spacing w:before="0" w:beforeAutospacing="0" w:after="0" w:afterAutospacing="0"/>
              <w:rPr>
                <w:rFonts w:ascii="Garamond" w:hAnsi="Garamond"/>
                <w:sz w:val="20"/>
                <w:szCs w:val="20"/>
                <w:lang w:eastAsia="en-US"/>
              </w:rPr>
            </w:pPr>
            <w:r>
              <w:rPr>
                <w:rFonts w:ascii="Garamond" w:hAnsi="Garamond"/>
                <w:sz w:val="20"/>
                <w:szCs w:val="20"/>
                <w:lang w:eastAsia="en-US"/>
              </w:rPr>
              <w:t>Menunjukan keduanya sering berjalan bersama, menghabiskan waktu bersama di tempat yang menyenangkan dan bernilai edukasi</w:t>
            </w:r>
          </w:p>
        </w:tc>
      </w:tr>
    </w:tbl>
    <w:p w14:paraId="0056FF78" w14:textId="77777777" w:rsidR="00DB4108" w:rsidRDefault="00DB4108" w:rsidP="00DB4108">
      <w:pPr>
        <w:spacing w:line="276" w:lineRule="auto"/>
        <w:ind w:firstLine="720"/>
        <w:jc w:val="both"/>
        <w:rPr>
          <w:rFonts w:ascii="Garamond" w:hAnsi="Garamond"/>
          <w:color w:val="000000"/>
        </w:rPr>
      </w:pPr>
    </w:p>
    <w:p w14:paraId="573F5163" w14:textId="3F3D46A8" w:rsidR="00DB4108" w:rsidRDefault="00DB4108" w:rsidP="00DB4108">
      <w:pPr>
        <w:tabs>
          <w:tab w:val="left" w:pos="2667"/>
        </w:tabs>
        <w:spacing w:line="276" w:lineRule="auto"/>
        <w:ind w:firstLine="720"/>
        <w:jc w:val="both"/>
        <w:rPr>
          <w:rFonts w:ascii="Garamond" w:hAnsi="Garamond"/>
          <w:color w:val="000000"/>
        </w:rPr>
      </w:pPr>
      <w:r>
        <w:rPr>
          <w:rFonts w:ascii="Garamond" w:hAnsi="Garamond"/>
          <w:color w:val="000000"/>
        </w:rPr>
        <w:tab/>
      </w:r>
    </w:p>
    <w:p w14:paraId="2CCC7446" w14:textId="77777777" w:rsidR="00DB4108" w:rsidRDefault="00DB4108" w:rsidP="00DB4108">
      <w:pPr>
        <w:tabs>
          <w:tab w:val="left" w:pos="2667"/>
        </w:tabs>
        <w:spacing w:line="276" w:lineRule="auto"/>
        <w:ind w:firstLine="720"/>
        <w:jc w:val="both"/>
        <w:rPr>
          <w:rFonts w:ascii="Garamond" w:hAnsi="Garamond"/>
          <w:color w:val="000000"/>
        </w:rPr>
      </w:pPr>
    </w:p>
    <w:p w14:paraId="3A9561B8" w14:textId="77777777" w:rsidR="00DB4108" w:rsidRDefault="00DB4108" w:rsidP="00DB4108">
      <w:pPr>
        <w:tabs>
          <w:tab w:val="left" w:pos="2667"/>
        </w:tabs>
        <w:spacing w:line="276" w:lineRule="auto"/>
        <w:ind w:firstLine="720"/>
        <w:jc w:val="both"/>
        <w:rPr>
          <w:rFonts w:ascii="Garamond" w:hAnsi="Garamond"/>
          <w:color w:val="000000"/>
        </w:rPr>
      </w:pPr>
    </w:p>
    <w:p w14:paraId="0FD2A3D7" w14:textId="77777777" w:rsidR="00DB4108" w:rsidRDefault="00DB4108" w:rsidP="00DB4108">
      <w:pPr>
        <w:tabs>
          <w:tab w:val="left" w:pos="2667"/>
        </w:tabs>
        <w:spacing w:line="276" w:lineRule="auto"/>
        <w:ind w:firstLine="720"/>
        <w:jc w:val="both"/>
        <w:rPr>
          <w:rFonts w:ascii="Garamond" w:hAnsi="Garamond"/>
          <w:color w:val="000000"/>
        </w:rPr>
      </w:pPr>
    </w:p>
    <w:p w14:paraId="1EE43A56" w14:textId="47D7D434" w:rsidR="00DB4108" w:rsidRDefault="00DB4108" w:rsidP="00DB4108">
      <w:pPr>
        <w:tabs>
          <w:tab w:val="left" w:pos="2667"/>
        </w:tabs>
        <w:spacing w:line="276" w:lineRule="auto"/>
        <w:ind w:firstLine="720"/>
        <w:jc w:val="both"/>
        <w:rPr>
          <w:rFonts w:ascii="Garamond" w:hAnsi="Garamond"/>
          <w:color w:val="000000"/>
        </w:rPr>
      </w:pPr>
      <w:r>
        <w:rPr>
          <w:rFonts w:ascii="Garamond" w:hAnsi="Garamond"/>
          <w:color w:val="000000"/>
        </w:rPr>
        <w:t>Lampiran 2: Makna Kata Pada Puisi Ketika Aku Membaca Buku</w:t>
      </w:r>
    </w:p>
    <w:p w14:paraId="318779E9" w14:textId="77777777" w:rsidR="00DB4108" w:rsidRDefault="00DB4108" w:rsidP="00DB4108">
      <w:pPr>
        <w:ind w:firstLine="709"/>
        <w:jc w:val="both"/>
        <w:rPr>
          <w:rFonts w:ascii="Garamond" w:hAnsi="Garamond"/>
        </w:rPr>
      </w:pPr>
    </w:p>
    <w:p w14:paraId="355CAEFF" w14:textId="77777777" w:rsidR="00DB4108" w:rsidRDefault="00DB4108" w:rsidP="00DB4108">
      <w:pPr>
        <w:rPr>
          <w:rFonts w:ascii="Garamond" w:hAnsi="Garamond"/>
        </w:rPr>
      </w:pPr>
    </w:p>
    <w:p w14:paraId="3FB22DD3" w14:textId="77777777" w:rsidR="00DB4108" w:rsidRDefault="00DB4108" w:rsidP="00DB4108">
      <w:pPr>
        <w:rPr>
          <w:rFonts w:ascii="Garamond" w:hAnsi="Garamond"/>
          <w:b/>
        </w:rPr>
      </w:pPr>
      <w:r>
        <w:rPr>
          <w:rFonts w:ascii="Garamond" w:hAnsi="Garamond"/>
          <w:b/>
        </w:rPr>
        <w:t>Larik 2: Seperti Air Menetes ke Lantai</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89"/>
        <w:gridCol w:w="1882"/>
        <w:gridCol w:w="1960"/>
        <w:gridCol w:w="3848"/>
      </w:tblGrid>
      <w:tr w:rsidR="00DB4108" w14:paraId="16A8CFE2" w14:textId="77777777" w:rsidTr="00DB4108">
        <w:trPr>
          <w:trHeight w:val="277"/>
        </w:trPr>
        <w:tc>
          <w:tcPr>
            <w:tcW w:w="1489" w:type="dxa"/>
            <w:tcBorders>
              <w:top w:val="single" w:sz="4" w:space="0" w:color="auto"/>
              <w:left w:val="nil"/>
              <w:bottom w:val="single" w:sz="4" w:space="0" w:color="auto"/>
              <w:right w:val="nil"/>
            </w:tcBorders>
            <w:hideMark/>
          </w:tcPr>
          <w:p w14:paraId="3194D28B" w14:textId="77777777" w:rsidR="00DB4108" w:rsidRDefault="00DB4108">
            <w:pPr>
              <w:jc w:val="both"/>
              <w:rPr>
                <w:rFonts w:ascii="Garamond" w:hAnsi="Garamond"/>
                <w:b/>
                <w:sz w:val="20"/>
                <w:szCs w:val="20"/>
              </w:rPr>
            </w:pPr>
            <w:r>
              <w:rPr>
                <w:rFonts w:ascii="Garamond" w:hAnsi="Garamond"/>
                <w:b/>
                <w:sz w:val="20"/>
                <w:szCs w:val="20"/>
              </w:rPr>
              <w:t>Kata</w:t>
            </w:r>
          </w:p>
        </w:tc>
        <w:tc>
          <w:tcPr>
            <w:tcW w:w="1882" w:type="dxa"/>
            <w:tcBorders>
              <w:top w:val="single" w:sz="4" w:space="0" w:color="auto"/>
              <w:left w:val="nil"/>
              <w:bottom w:val="single" w:sz="4" w:space="0" w:color="auto"/>
              <w:right w:val="nil"/>
            </w:tcBorders>
            <w:hideMark/>
          </w:tcPr>
          <w:p w14:paraId="355DDEA3" w14:textId="77777777" w:rsidR="00DB4108" w:rsidRDefault="00DB4108">
            <w:pPr>
              <w:jc w:val="both"/>
              <w:rPr>
                <w:rFonts w:ascii="Garamond" w:hAnsi="Garamond"/>
                <w:b/>
                <w:sz w:val="20"/>
                <w:szCs w:val="20"/>
              </w:rPr>
            </w:pPr>
            <w:r>
              <w:rPr>
                <w:rFonts w:ascii="Garamond" w:hAnsi="Garamond"/>
                <w:b/>
                <w:sz w:val="20"/>
                <w:szCs w:val="20"/>
              </w:rPr>
              <w:t>Jenis Kata</w:t>
            </w:r>
          </w:p>
        </w:tc>
        <w:tc>
          <w:tcPr>
            <w:tcW w:w="1960" w:type="dxa"/>
            <w:tcBorders>
              <w:top w:val="single" w:sz="4" w:space="0" w:color="auto"/>
              <w:left w:val="nil"/>
              <w:bottom w:val="single" w:sz="4" w:space="0" w:color="auto"/>
              <w:right w:val="nil"/>
            </w:tcBorders>
            <w:hideMark/>
          </w:tcPr>
          <w:p w14:paraId="6D32D945" w14:textId="77777777" w:rsidR="00DB4108" w:rsidRDefault="00DB4108">
            <w:pPr>
              <w:jc w:val="both"/>
              <w:rPr>
                <w:rFonts w:ascii="Garamond" w:hAnsi="Garamond"/>
                <w:b/>
                <w:sz w:val="20"/>
                <w:szCs w:val="20"/>
              </w:rPr>
            </w:pPr>
            <w:r>
              <w:rPr>
                <w:rFonts w:ascii="Garamond" w:hAnsi="Garamond"/>
                <w:b/>
                <w:sz w:val="20"/>
                <w:szCs w:val="20"/>
              </w:rPr>
              <w:t>Jenis Makna</w:t>
            </w:r>
          </w:p>
        </w:tc>
        <w:tc>
          <w:tcPr>
            <w:tcW w:w="3848" w:type="dxa"/>
            <w:tcBorders>
              <w:top w:val="single" w:sz="4" w:space="0" w:color="auto"/>
              <w:left w:val="nil"/>
              <w:bottom w:val="single" w:sz="4" w:space="0" w:color="auto"/>
              <w:right w:val="nil"/>
            </w:tcBorders>
            <w:hideMark/>
          </w:tcPr>
          <w:p w14:paraId="52C625E6" w14:textId="77777777" w:rsidR="00DB4108" w:rsidRDefault="00DB4108">
            <w:pPr>
              <w:jc w:val="both"/>
              <w:rPr>
                <w:rFonts w:ascii="Garamond" w:hAnsi="Garamond"/>
                <w:b/>
                <w:sz w:val="20"/>
                <w:szCs w:val="20"/>
              </w:rPr>
            </w:pPr>
            <w:r>
              <w:rPr>
                <w:rFonts w:ascii="Garamond" w:hAnsi="Garamond"/>
                <w:b/>
                <w:sz w:val="20"/>
                <w:szCs w:val="20"/>
              </w:rPr>
              <w:t>Analisis</w:t>
            </w:r>
          </w:p>
        </w:tc>
      </w:tr>
      <w:tr w:rsidR="00DB4108" w14:paraId="73E723AA" w14:textId="77777777" w:rsidTr="00DB4108">
        <w:trPr>
          <w:trHeight w:val="524"/>
        </w:trPr>
        <w:tc>
          <w:tcPr>
            <w:tcW w:w="1489" w:type="dxa"/>
            <w:tcBorders>
              <w:top w:val="single" w:sz="4" w:space="0" w:color="auto"/>
              <w:left w:val="nil"/>
              <w:bottom w:val="single" w:sz="4" w:space="0" w:color="auto"/>
              <w:right w:val="nil"/>
            </w:tcBorders>
            <w:hideMark/>
          </w:tcPr>
          <w:p w14:paraId="653BD715" w14:textId="77777777" w:rsidR="00DB4108" w:rsidRDefault="00DB4108">
            <w:pPr>
              <w:jc w:val="both"/>
              <w:rPr>
                <w:rFonts w:ascii="Garamond" w:hAnsi="Garamond"/>
                <w:sz w:val="20"/>
                <w:szCs w:val="20"/>
              </w:rPr>
            </w:pPr>
            <w:r>
              <w:rPr>
                <w:rFonts w:ascii="Garamond" w:hAnsi="Garamond"/>
                <w:sz w:val="20"/>
                <w:szCs w:val="20"/>
              </w:rPr>
              <w:t>Seperti</w:t>
            </w:r>
          </w:p>
        </w:tc>
        <w:tc>
          <w:tcPr>
            <w:tcW w:w="1882" w:type="dxa"/>
            <w:tcBorders>
              <w:top w:val="single" w:sz="4" w:space="0" w:color="auto"/>
              <w:left w:val="nil"/>
              <w:bottom w:val="single" w:sz="4" w:space="0" w:color="auto"/>
              <w:right w:val="nil"/>
            </w:tcBorders>
            <w:hideMark/>
          </w:tcPr>
          <w:p w14:paraId="43B7337E" w14:textId="77777777" w:rsidR="00DB4108" w:rsidRDefault="00DB4108">
            <w:pPr>
              <w:jc w:val="both"/>
              <w:rPr>
                <w:rFonts w:ascii="Garamond" w:hAnsi="Garamond"/>
                <w:sz w:val="20"/>
                <w:szCs w:val="20"/>
              </w:rPr>
            </w:pPr>
            <w:r>
              <w:rPr>
                <w:rFonts w:ascii="Garamond" w:hAnsi="Garamond"/>
                <w:sz w:val="20"/>
                <w:szCs w:val="20"/>
              </w:rPr>
              <w:t>partikel</w:t>
            </w:r>
          </w:p>
        </w:tc>
        <w:tc>
          <w:tcPr>
            <w:tcW w:w="1960" w:type="dxa"/>
            <w:tcBorders>
              <w:top w:val="single" w:sz="4" w:space="0" w:color="auto"/>
              <w:left w:val="nil"/>
              <w:bottom w:val="single" w:sz="4" w:space="0" w:color="auto"/>
              <w:right w:val="nil"/>
            </w:tcBorders>
            <w:hideMark/>
          </w:tcPr>
          <w:p w14:paraId="663F5412" w14:textId="77777777" w:rsidR="00DB4108" w:rsidRDefault="00DB4108">
            <w:pPr>
              <w:jc w:val="both"/>
              <w:rPr>
                <w:rFonts w:ascii="Garamond" w:hAnsi="Garamond"/>
                <w:sz w:val="20"/>
                <w:szCs w:val="20"/>
              </w:rPr>
            </w:pPr>
            <w:r>
              <w:rPr>
                <w:rFonts w:ascii="Garamond" w:hAnsi="Garamond"/>
                <w:sz w:val="20"/>
                <w:szCs w:val="20"/>
              </w:rPr>
              <w:t>Referensial</w:t>
            </w:r>
          </w:p>
        </w:tc>
        <w:tc>
          <w:tcPr>
            <w:tcW w:w="3848" w:type="dxa"/>
            <w:tcBorders>
              <w:top w:val="single" w:sz="4" w:space="0" w:color="auto"/>
              <w:left w:val="nil"/>
              <w:bottom w:val="single" w:sz="4" w:space="0" w:color="auto"/>
              <w:right w:val="nil"/>
            </w:tcBorders>
            <w:hideMark/>
          </w:tcPr>
          <w:p w14:paraId="26891493" w14:textId="77777777" w:rsidR="00DB4108" w:rsidRDefault="00DB4108">
            <w:pPr>
              <w:jc w:val="both"/>
              <w:rPr>
                <w:rFonts w:ascii="Garamond" w:hAnsi="Garamond"/>
                <w:sz w:val="20"/>
                <w:szCs w:val="20"/>
              </w:rPr>
            </w:pPr>
            <w:r>
              <w:rPr>
                <w:rFonts w:ascii="Garamond" w:hAnsi="Garamond"/>
                <w:sz w:val="20"/>
                <w:szCs w:val="20"/>
              </w:rPr>
              <w:t>Kata /seperti/ dapat bermakna serupa tetapi mengacu pada kata selanjutnya</w:t>
            </w:r>
          </w:p>
        </w:tc>
      </w:tr>
      <w:tr w:rsidR="00DB4108" w14:paraId="0ABFCA93" w14:textId="77777777" w:rsidTr="00DB4108">
        <w:trPr>
          <w:trHeight w:val="277"/>
        </w:trPr>
        <w:tc>
          <w:tcPr>
            <w:tcW w:w="1489" w:type="dxa"/>
            <w:tcBorders>
              <w:top w:val="single" w:sz="4" w:space="0" w:color="auto"/>
              <w:left w:val="nil"/>
              <w:bottom w:val="single" w:sz="4" w:space="0" w:color="auto"/>
              <w:right w:val="nil"/>
            </w:tcBorders>
            <w:hideMark/>
          </w:tcPr>
          <w:p w14:paraId="05502FEA" w14:textId="77777777" w:rsidR="00DB4108" w:rsidRDefault="00DB4108">
            <w:pPr>
              <w:jc w:val="both"/>
              <w:rPr>
                <w:rFonts w:ascii="Garamond" w:hAnsi="Garamond"/>
                <w:sz w:val="20"/>
                <w:szCs w:val="20"/>
              </w:rPr>
            </w:pPr>
            <w:r>
              <w:rPr>
                <w:rFonts w:ascii="Garamond" w:hAnsi="Garamond"/>
                <w:sz w:val="20"/>
                <w:szCs w:val="20"/>
              </w:rPr>
              <w:t>Air</w:t>
            </w:r>
          </w:p>
        </w:tc>
        <w:tc>
          <w:tcPr>
            <w:tcW w:w="1882" w:type="dxa"/>
            <w:tcBorders>
              <w:top w:val="single" w:sz="4" w:space="0" w:color="auto"/>
              <w:left w:val="nil"/>
              <w:bottom w:val="single" w:sz="4" w:space="0" w:color="auto"/>
              <w:right w:val="nil"/>
            </w:tcBorders>
            <w:hideMark/>
          </w:tcPr>
          <w:p w14:paraId="704AE0EC" w14:textId="77777777" w:rsidR="00DB4108" w:rsidRDefault="00DB4108">
            <w:pPr>
              <w:jc w:val="both"/>
              <w:rPr>
                <w:rFonts w:ascii="Garamond" w:hAnsi="Garamond"/>
                <w:sz w:val="20"/>
                <w:szCs w:val="20"/>
              </w:rPr>
            </w:pPr>
            <w:r>
              <w:rPr>
                <w:rFonts w:ascii="Garamond" w:hAnsi="Garamond"/>
                <w:sz w:val="20"/>
                <w:szCs w:val="20"/>
              </w:rPr>
              <w:t>Kata benda</w:t>
            </w:r>
          </w:p>
        </w:tc>
        <w:tc>
          <w:tcPr>
            <w:tcW w:w="1960" w:type="dxa"/>
            <w:tcBorders>
              <w:top w:val="single" w:sz="4" w:space="0" w:color="auto"/>
              <w:left w:val="nil"/>
              <w:bottom w:val="single" w:sz="4" w:space="0" w:color="auto"/>
              <w:right w:val="nil"/>
            </w:tcBorders>
            <w:hideMark/>
          </w:tcPr>
          <w:p w14:paraId="03A3B16D" w14:textId="77777777" w:rsidR="00DB4108" w:rsidRDefault="00DB4108">
            <w:pPr>
              <w:jc w:val="both"/>
              <w:rPr>
                <w:rFonts w:ascii="Garamond" w:hAnsi="Garamond"/>
                <w:sz w:val="20"/>
                <w:szCs w:val="20"/>
              </w:rPr>
            </w:pPr>
            <w:r>
              <w:rPr>
                <w:rFonts w:ascii="Garamond" w:hAnsi="Garamond"/>
                <w:sz w:val="20"/>
                <w:szCs w:val="20"/>
              </w:rPr>
              <w:t>leksikal</w:t>
            </w:r>
          </w:p>
        </w:tc>
        <w:tc>
          <w:tcPr>
            <w:tcW w:w="3848" w:type="dxa"/>
            <w:tcBorders>
              <w:top w:val="single" w:sz="4" w:space="0" w:color="auto"/>
              <w:left w:val="nil"/>
              <w:bottom w:val="single" w:sz="4" w:space="0" w:color="auto"/>
              <w:right w:val="nil"/>
            </w:tcBorders>
            <w:hideMark/>
          </w:tcPr>
          <w:p w14:paraId="39DA6775" w14:textId="77777777" w:rsidR="00DB4108" w:rsidRDefault="00DB4108">
            <w:pPr>
              <w:jc w:val="both"/>
              <w:rPr>
                <w:rFonts w:ascii="Garamond" w:hAnsi="Garamond"/>
                <w:sz w:val="20"/>
                <w:szCs w:val="20"/>
              </w:rPr>
            </w:pPr>
            <w:r>
              <w:rPr>
                <w:rFonts w:ascii="Garamond" w:hAnsi="Garamond"/>
                <w:sz w:val="20"/>
                <w:szCs w:val="20"/>
                <w:shd w:val="clear" w:color="auto" w:fill="FFFFFF"/>
              </w:rPr>
              <w:t>Pada kata /air/ bermakna cairan jernih tidak berwarna, tidak berasa, dan tidak berbau yang diperlukan dalam kehidupan manusia, hewan, dan tumbuhan yang secara kimiawi mengandung hidrogen dan oksigen</w:t>
            </w:r>
          </w:p>
        </w:tc>
      </w:tr>
      <w:tr w:rsidR="00DB4108" w14:paraId="1EC203F0" w14:textId="77777777" w:rsidTr="00DB4108">
        <w:trPr>
          <w:trHeight w:val="277"/>
        </w:trPr>
        <w:tc>
          <w:tcPr>
            <w:tcW w:w="1489" w:type="dxa"/>
            <w:tcBorders>
              <w:top w:val="single" w:sz="4" w:space="0" w:color="auto"/>
              <w:left w:val="nil"/>
              <w:bottom w:val="single" w:sz="4" w:space="0" w:color="auto"/>
              <w:right w:val="nil"/>
            </w:tcBorders>
            <w:hideMark/>
          </w:tcPr>
          <w:p w14:paraId="7ACB1F6C" w14:textId="77777777" w:rsidR="00DB4108" w:rsidRDefault="00DB4108">
            <w:pPr>
              <w:jc w:val="both"/>
              <w:rPr>
                <w:rFonts w:ascii="Garamond" w:hAnsi="Garamond"/>
                <w:sz w:val="20"/>
                <w:szCs w:val="20"/>
              </w:rPr>
            </w:pPr>
            <w:r>
              <w:rPr>
                <w:rFonts w:ascii="Garamond" w:hAnsi="Garamond"/>
                <w:sz w:val="20"/>
                <w:szCs w:val="20"/>
              </w:rPr>
              <w:t>Menetes</w:t>
            </w:r>
          </w:p>
        </w:tc>
        <w:tc>
          <w:tcPr>
            <w:tcW w:w="1882" w:type="dxa"/>
            <w:tcBorders>
              <w:top w:val="single" w:sz="4" w:space="0" w:color="auto"/>
              <w:left w:val="nil"/>
              <w:bottom w:val="single" w:sz="4" w:space="0" w:color="auto"/>
              <w:right w:val="nil"/>
            </w:tcBorders>
            <w:hideMark/>
          </w:tcPr>
          <w:p w14:paraId="5D817103" w14:textId="77777777" w:rsidR="00DB4108" w:rsidRDefault="00DB4108">
            <w:pPr>
              <w:jc w:val="both"/>
              <w:rPr>
                <w:rFonts w:ascii="Garamond" w:hAnsi="Garamond"/>
                <w:sz w:val="20"/>
                <w:szCs w:val="20"/>
              </w:rPr>
            </w:pPr>
            <w:r>
              <w:rPr>
                <w:rFonts w:ascii="Garamond" w:hAnsi="Garamond"/>
                <w:sz w:val="20"/>
                <w:szCs w:val="20"/>
              </w:rPr>
              <w:t>Kata kerja</w:t>
            </w:r>
          </w:p>
        </w:tc>
        <w:tc>
          <w:tcPr>
            <w:tcW w:w="1960" w:type="dxa"/>
            <w:tcBorders>
              <w:top w:val="single" w:sz="4" w:space="0" w:color="auto"/>
              <w:left w:val="nil"/>
              <w:bottom w:val="single" w:sz="4" w:space="0" w:color="auto"/>
              <w:right w:val="nil"/>
            </w:tcBorders>
            <w:hideMark/>
          </w:tcPr>
          <w:p w14:paraId="49D966D1" w14:textId="77777777" w:rsidR="00DB4108" w:rsidRDefault="00DB4108">
            <w:pPr>
              <w:jc w:val="both"/>
              <w:rPr>
                <w:rFonts w:ascii="Garamond" w:hAnsi="Garamond"/>
                <w:sz w:val="20"/>
                <w:szCs w:val="20"/>
              </w:rPr>
            </w:pPr>
            <w:r>
              <w:rPr>
                <w:rFonts w:ascii="Garamond" w:hAnsi="Garamond"/>
                <w:sz w:val="20"/>
                <w:szCs w:val="20"/>
              </w:rPr>
              <w:t>Leksikal dan gramatikal</w:t>
            </w:r>
          </w:p>
        </w:tc>
        <w:tc>
          <w:tcPr>
            <w:tcW w:w="3848" w:type="dxa"/>
            <w:tcBorders>
              <w:top w:val="single" w:sz="4" w:space="0" w:color="auto"/>
              <w:left w:val="nil"/>
              <w:bottom w:val="single" w:sz="4" w:space="0" w:color="auto"/>
              <w:right w:val="nil"/>
            </w:tcBorders>
            <w:hideMark/>
          </w:tcPr>
          <w:p w14:paraId="344A3AE4" w14:textId="77777777" w:rsidR="00DB4108" w:rsidRDefault="00DB4108">
            <w:pPr>
              <w:jc w:val="both"/>
              <w:rPr>
                <w:rFonts w:ascii="Garamond" w:hAnsi="Garamond"/>
                <w:sz w:val="20"/>
                <w:szCs w:val="20"/>
              </w:rPr>
            </w:pPr>
            <w:r>
              <w:rPr>
                <w:rFonts w:ascii="Garamond" w:hAnsi="Garamond"/>
                <w:sz w:val="20"/>
                <w:szCs w:val="20"/>
              </w:rPr>
              <w:t>Kata /menetes/ Terdapat penambahan prefiks/ awalan pada kata me+tetes menjadi menetes yang bermakna jatuh menitik</w:t>
            </w:r>
          </w:p>
        </w:tc>
      </w:tr>
      <w:tr w:rsidR="00DB4108" w14:paraId="7F0D2EB3" w14:textId="77777777" w:rsidTr="00DB4108">
        <w:trPr>
          <w:trHeight w:val="277"/>
        </w:trPr>
        <w:tc>
          <w:tcPr>
            <w:tcW w:w="1489" w:type="dxa"/>
            <w:tcBorders>
              <w:top w:val="single" w:sz="4" w:space="0" w:color="auto"/>
              <w:left w:val="nil"/>
              <w:bottom w:val="single" w:sz="4" w:space="0" w:color="auto"/>
              <w:right w:val="nil"/>
            </w:tcBorders>
            <w:hideMark/>
          </w:tcPr>
          <w:p w14:paraId="141DD021" w14:textId="77777777" w:rsidR="00DB4108" w:rsidRDefault="00DB4108">
            <w:pPr>
              <w:jc w:val="both"/>
              <w:rPr>
                <w:rFonts w:ascii="Garamond" w:hAnsi="Garamond"/>
                <w:sz w:val="20"/>
                <w:szCs w:val="20"/>
              </w:rPr>
            </w:pPr>
            <w:r>
              <w:rPr>
                <w:rFonts w:ascii="Garamond" w:hAnsi="Garamond"/>
                <w:sz w:val="20"/>
                <w:szCs w:val="20"/>
              </w:rPr>
              <w:t>ke Lantai</w:t>
            </w:r>
          </w:p>
        </w:tc>
        <w:tc>
          <w:tcPr>
            <w:tcW w:w="1882" w:type="dxa"/>
            <w:tcBorders>
              <w:top w:val="single" w:sz="4" w:space="0" w:color="auto"/>
              <w:left w:val="nil"/>
              <w:bottom w:val="single" w:sz="4" w:space="0" w:color="auto"/>
              <w:right w:val="nil"/>
            </w:tcBorders>
            <w:hideMark/>
          </w:tcPr>
          <w:p w14:paraId="56C62F78" w14:textId="77777777" w:rsidR="00DB4108" w:rsidRDefault="00DB4108">
            <w:pPr>
              <w:jc w:val="both"/>
              <w:rPr>
                <w:rFonts w:ascii="Garamond" w:hAnsi="Garamond"/>
                <w:sz w:val="20"/>
                <w:szCs w:val="20"/>
              </w:rPr>
            </w:pPr>
            <w:r>
              <w:rPr>
                <w:rFonts w:ascii="Garamond" w:hAnsi="Garamond"/>
                <w:sz w:val="20"/>
                <w:szCs w:val="20"/>
              </w:rPr>
              <w:t>Partikel dan Kata benda</w:t>
            </w:r>
          </w:p>
        </w:tc>
        <w:tc>
          <w:tcPr>
            <w:tcW w:w="1960" w:type="dxa"/>
            <w:tcBorders>
              <w:top w:val="single" w:sz="4" w:space="0" w:color="auto"/>
              <w:left w:val="nil"/>
              <w:bottom w:val="single" w:sz="4" w:space="0" w:color="auto"/>
              <w:right w:val="nil"/>
            </w:tcBorders>
            <w:hideMark/>
          </w:tcPr>
          <w:p w14:paraId="0C17F240" w14:textId="77777777" w:rsidR="00DB4108" w:rsidRDefault="00DB4108">
            <w:pPr>
              <w:jc w:val="both"/>
              <w:rPr>
                <w:rFonts w:ascii="Garamond" w:hAnsi="Garamond"/>
                <w:sz w:val="20"/>
                <w:szCs w:val="20"/>
              </w:rPr>
            </w:pPr>
            <w:r>
              <w:rPr>
                <w:rFonts w:ascii="Garamond" w:hAnsi="Garamond"/>
                <w:sz w:val="20"/>
                <w:szCs w:val="20"/>
              </w:rPr>
              <w:t>Referensial</w:t>
            </w:r>
          </w:p>
        </w:tc>
        <w:tc>
          <w:tcPr>
            <w:tcW w:w="3848" w:type="dxa"/>
            <w:tcBorders>
              <w:top w:val="single" w:sz="4" w:space="0" w:color="auto"/>
              <w:left w:val="nil"/>
              <w:bottom w:val="single" w:sz="4" w:space="0" w:color="auto"/>
              <w:right w:val="nil"/>
            </w:tcBorders>
            <w:hideMark/>
          </w:tcPr>
          <w:p w14:paraId="0DB54B0F" w14:textId="77777777" w:rsidR="00DB4108" w:rsidRDefault="00DB4108">
            <w:pPr>
              <w:jc w:val="both"/>
              <w:rPr>
                <w:rFonts w:ascii="Garamond" w:hAnsi="Garamond"/>
                <w:sz w:val="20"/>
                <w:szCs w:val="20"/>
              </w:rPr>
            </w:pPr>
            <w:r>
              <w:rPr>
                <w:rFonts w:ascii="Garamond" w:hAnsi="Garamond"/>
                <w:sz w:val="20"/>
                <w:szCs w:val="20"/>
              </w:rPr>
              <w:t>Kata /ke lantai/ merujuk pada kata lantai yang artinya berada pada bagian bawah suatu ruangan atau bangunan</w:t>
            </w:r>
            <w:r>
              <w:rPr>
                <w:rFonts w:ascii="Garamond" w:hAnsi="Garamond"/>
                <w:sz w:val="20"/>
                <w:szCs w:val="20"/>
                <w:shd w:val="clear" w:color="auto" w:fill="FFFFFF"/>
              </w:rPr>
              <w:t xml:space="preserve"> </w:t>
            </w:r>
          </w:p>
        </w:tc>
      </w:tr>
      <w:tr w:rsidR="00DB4108" w14:paraId="54F8C461" w14:textId="77777777" w:rsidTr="00DB4108">
        <w:trPr>
          <w:trHeight w:val="962"/>
        </w:trPr>
        <w:tc>
          <w:tcPr>
            <w:tcW w:w="9179" w:type="dxa"/>
            <w:gridSpan w:val="4"/>
            <w:tcBorders>
              <w:top w:val="single" w:sz="4" w:space="0" w:color="auto"/>
              <w:left w:val="nil"/>
              <w:bottom w:val="single" w:sz="4" w:space="0" w:color="auto"/>
              <w:right w:val="nil"/>
            </w:tcBorders>
            <w:hideMark/>
          </w:tcPr>
          <w:p w14:paraId="37C58855" w14:textId="77777777" w:rsidR="00DB4108" w:rsidRDefault="00DB4108">
            <w:pPr>
              <w:jc w:val="both"/>
              <w:rPr>
                <w:rFonts w:ascii="Garamond" w:hAnsi="Garamond"/>
                <w:sz w:val="20"/>
                <w:szCs w:val="20"/>
              </w:rPr>
            </w:pPr>
            <w:r>
              <w:rPr>
                <w:rFonts w:ascii="Garamond" w:hAnsi="Garamond"/>
                <w:b/>
                <w:sz w:val="20"/>
                <w:szCs w:val="20"/>
              </w:rPr>
              <w:t>Kesimpulan:</w:t>
            </w:r>
          </w:p>
          <w:p w14:paraId="300BEFBC" w14:textId="77777777" w:rsidR="00DB4108" w:rsidRDefault="00DB4108">
            <w:pPr>
              <w:jc w:val="both"/>
              <w:rPr>
                <w:rFonts w:ascii="Garamond" w:hAnsi="Garamond"/>
                <w:sz w:val="20"/>
                <w:szCs w:val="20"/>
              </w:rPr>
            </w:pPr>
            <w:r>
              <w:rPr>
                <w:rFonts w:ascii="Garamond" w:hAnsi="Garamond"/>
                <w:sz w:val="20"/>
                <w:szCs w:val="20"/>
              </w:rPr>
              <w:t>Makna dari seperti air menetes ke lantai adalah penulis menyampaikan perumpamaan bahwa suara dari jam pada larik sebelumnya detaknya sama dengan suara air apabila terjatuh atau menitik. Dalam hal ini mengungkapkan adanya tiruan suara</w:t>
            </w:r>
          </w:p>
        </w:tc>
      </w:tr>
    </w:tbl>
    <w:p w14:paraId="6692A935" w14:textId="77777777" w:rsidR="00DB4108" w:rsidRDefault="00DB4108" w:rsidP="00DB4108">
      <w:pPr>
        <w:rPr>
          <w:rFonts w:ascii="Garamond" w:hAnsi="Garamond"/>
          <w:b/>
        </w:rPr>
      </w:pPr>
    </w:p>
    <w:p w14:paraId="23724CA5" w14:textId="77777777" w:rsidR="00DB4108" w:rsidRDefault="00DB4108" w:rsidP="00DB4108">
      <w:pPr>
        <w:rPr>
          <w:rFonts w:ascii="Garamond" w:hAnsi="Garamond"/>
          <w:b/>
        </w:rPr>
      </w:pPr>
      <w:r>
        <w:rPr>
          <w:rFonts w:ascii="Garamond" w:hAnsi="Garamond"/>
          <w:b/>
        </w:rPr>
        <w:t>Larik 3: dan Aku Membaca Buku</w:t>
      </w:r>
    </w:p>
    <w:p w14:paraId="72F3091D" w14:textId="77777777" w:rsidR="00DB4108" w:rsidRDefault="00DB4108" w:rsidP="00DB4108">
      <w:pPr>
        <w:rPr>
          <w:rFonts w:ascii="Garamond" w:hAnsi="Garamond"/>
          <w:b/>
        </w:rPr>
      </w:pPr>
    </w:p>
    <w:tbl>
      <w:tblPr>
        <w:tblStyle w:val="TableGrid"/>
        <w:tblW w:w="92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81"/>
        <w:gridCol w:w="1908"/>
        <w:gridCol w:w="1907"/>
        <w:gridCol w:w="4051"/>
      </w:tblGrid>
      <w:tr w:rsidR="00DB4108" w14:paraId="28463FBC" w14:textId="77777777" w:rsidTr="00DB4108">
        <w:trPr>
          <w:trHeight w:val="294"/>
        </w:trPr>
        <w:tc>
          <w:tcPr>
            <w:tcW w:w="1381" w:type="dxa"/>
            <w:tcBorders>
              <w:top w:val="single" w:sz="4" w:space="0" w:color="auto"/>
              <w:left w:val="nil"/>
              <w:bottom w:val="single" w:sz="4" w:space="0" w:color="auto"/>
              <w:right w:val="nil"/>
            </w:tcBorders>
            <w:hideMark/>
          </w:tcPr>
          <w:p w14:paraId="70B1A00F" w14:textId="77777777" w:rsidR="00DB4108" w:rsidRDefault="00DB4108">
            <w:pPr>
              <w:rPr>
                <w:rFonts w:ascii="Garamond" w:hAnsi="Garamond"/>
                <w:b/>
                <w:sz w:val="20"/>
                <w:szCs w:val="20"/>
              </w:rPr>
            </w:pPr>
            <w:r>
              <w:rPr>
                <w:rFonts w:ascii="Garamond" w:hAnsi="Garamond"/>
                <w:b/>
                <w:sz w:val="20"/>
                <w:szCs w:val="20"/>
              </w:rPr>
              <w:t>Kata</w:t>
            </w:r>
          </w:p>
        </w:tc>
        <w:tc>
          <w:tcPr>
            <w:tcW w:w="1908" w:type="dxa"/>
            <w:tcBorders>
              <w:top w:val="single" w:sz="4" w:space="0" w:color="auto"/>
              <w:left w:val="nil"/>
              <w:bottom w:val="single" w:sz="4" w:space="0" w:color="auto"/>
              <w:right w:val="nil"/>
            </w:tcBorders>
            <w:hideMark/>
          </w:tcPr>
          <w:p w14:paraId="69564978" w14:textId="77777777" w:rsidR="00DB4108" w:rsidRDefault="00DB4108">
            <w:pPr>
              <w:rPr>
                <w:rFonts w:ascii="Garamond" w:hAnsi="Garamond"/>
                <w:b/>
                <w:sz w:val="20"/>
                <w:szCs w:val="20"/>
              </w:rPr>
            </w:pPr>
            <w:r>
              <w:rPr>
                <w:rFonts w:ascii="Garamond" w:hAnsi="Garamond"/>
                <w:b/>
                <w:sz w:val="20"/>
                <w:szCs w:val="20"/>
              </w:rPr>
              <w:t>Jenis Kata</w:t>
            </w:r>
          </w:p>
        </w:tc>
        <w:tc>
          <w:tcPr>
            <w:tcW w:w="1907" w:type="dxa"/>
            <w:tcBorders>
              <w:top w:val="single" w:sz="4" w:space="0" w:color="auto"/>
              <w:left w:val="nil"/>
              <w:bottom w:val="single" w:sz="4" w:space="0" w:color="auto"/>
              <w:right w:val="nil"/>
            </w:tcBorders>
            <w:hideMark/>
          </w:tcPr>
          <w:p w14:paraId="2E4D81B2" w14:textId="77777777" w:rsidR="00DB4108" w:rsidRDefault="00DB4108">
            <w:pPr>
              <w:rPr>
                <w:rFonts w:ascii="Garamond" w:hAnsi="Garamond"/>
                <w:b/>
                <w:sz w:val="20"/>
                <w:szCs w:val="20"/>
              </w:rPr>
            </w:pPr>
            <w:r>
              <w:rPr>
                <w:rFonts w:ascii="Garamond" w:hAnsi="Garamond"/>
                <w:b/>
                <w:sz w:val="20"/>
                <w:szCs w:val="20"/>
              </w:rPr>
              <w:t>Jenis Makna</w:t>
            </w:r>
          </w:p>
        </w:tc>
        <w:tc>
          <w:tcPr>
            <w:tcW w:w="4051" w:type="dxa"/>
            <w:tcBorders>
              <w:top w:val="single" w:sz="4" w:space="0" w:color="auto"/>
              <w:left w:val="nil"/>
              <w:bottom w:val="single" w:sz="4" w:space="0" w:color="auto"/>
              <w:right w:val="nil"/>
            </w:tcBorders>
            <w:hideMark/>
          </w:tcPr>
          <w:p w14:paraId="6E75623A" w14:textId="77777777" w:rsidR="00DB4108" w:rsidRDefault="00DB4108">
            <w:pPr>
              <w:rPr>
                <w:rFonts w:ascii="Garamond" w:hAnsi="Garamond"/>
                <w:b/>
                <w:sz w:val="20"/>
                <w:szCs w:val="20"/>
              </w:rPr>
            </w:pPr>
            <w:r>
              <w:rPr>
                <w:rFonts w:ascii="Garamond" w:hAnsi="Garamond"/>
                <w:b/>
                <w:sz w:val="20"/>
                <w:szCs w:val="20"/>
              </w:rPr>
              <w:t>Analisis</w:t>
            </w:r>
          </w:p>
        </w:tc>
      </w:tr>
      <w:tr w:rsidR="00DB4108" w14:paraId="2E67A496" w14:textId="77777777" w:rsidTr="00DB4108">
        <w:trPr>
          <w:trHeight w:val="828"/>
        </w:trPr>
        <w:tc>
          <w:tcPr>
            <w:tcW w:w="1381" w:type="dxa"/>
            <w:tcBorders>
              <w:top w:val="single" w:sz="4" w:space="0" w:color="auto"/>
              <w:left w:val="nil"/>
              <w:bottom w:val="single" w:sz="4" w:space="0" w:color="auto"/>
              <w:right w:val="nil"/>
            </w:tcBorders>
            <w:hideMark/>
          </w:tcPr>
          <w:p w14:paraId="2A07E218" w14:textId="77777777" w:rsidR="00DB4108" w:rsidRDefault="00DB4108">
            <w:pPr>
              <w:jc w:val="both"/>
              <w:rPr>
                <w:rFonts w:ascii="Garamond" w:hAnsi="Garamond"/>
                <w:sz w:val="20"/>
                <w:szCs w:val="20"/>
              </w:rPr>
            </w:pPr>
            <w:r>
              <w:rPr>
                <w:rFonts w:ascii="Garamond" w:hAnsi="Garamond"/>
                <w:sz w:val="20"/>
                <w:szCs w:val="20"/>
              </w:rPr>
              <w:t>Dan</w:t>
            </w:r>
          </w:p>
        </w:tc>
        <w:tc>
          <w:tcPr>
            <w:tcW w:w="1908" w:type="dxa"/>
            <w:tcBorders>
              <w:top w:val="single" w:sz="4" w:space="0" w:color="auto"/>
              <w:left w:val="nil"/>
              <w:bottom w:val="single" w:sz="4" w:space="0" w:color="auto"/>
              <w:right w:val="nil"/>
            </w:tcBorders>
            <w:hideMark/>
          </w:tcPr>
          <w:p w14:paraId="0B79818C" w14:textId="77777777" w:rsidR="00DB4108" w:rsidRDefault="00DB4108">
            <w:pPr>
              <w:jc w:val="both"/>
              <w:rPr>
                <w:rFonts w:ascii="Garamond" w:hAnsi="Garamond"/>
                <w:sz w:val="20"/>
                <w:szCs w:val="20"/>
              </w:rPr>
            </w:pPr>
            <w:r>
              <w:rPr>
                <w:rFonts w:ascii="Garamond" w:hAnsi="Garamond"/>
                <w:sz w:val="20"/>
                <w:szCs w:val="20"/>
              </w:rPr>
              <w:t>partikel</w:t>
            </w:r>
          </w:p>
        </w:tc>
        <w:tc>
          <w:tcPr>
            <w:tcW w:w="1907" w:type="dxa"/>
            <w:tcBorders>
              <w:top w:val="single" w:sz="4" w:space="0" w:color="auto"/>
              <w:left w:val="nil"/>
              <w:bottom w:val="single" w:sz="4" w:space="0" w:color="auto"/>
              <w:right w:val="nil"/>
            </w:tcBorders>
            <w:hideMark/>
          </w:tcPr>
          <w:p w14:paraId="4F6B8EA2" w14:textId="77777777" w:rsidR="00DB4108" w:rsidRDefault="00DB4108">
            <w:pPr>
              <w:jc w:val="both"/>
              <w:rPr>
                <w:rFonts w:ascii="Garamond" w:hAnsi="Garamond"/>
                <w:sz w:val="20"/>
                <w:szCs w:val="20"/>
              </w:rPr>
            </w:pPr>
            <w:r>
              <w:rPr>
                <w:rFonts w:ascii="Garamond" w:hAnsi="Garamond"/>
                <w:sz w:val="20"/>
                <w:szCs w:val="20"/>
              </w:rPr>
              <w:t>Referensial</w:t>
            </w:r>
          </w:p>
        </w:tc>
        <w:tc>
          <w:tcPr>
            <w:tcW w:w="4051" w:type="dxa"/>
            <w:tcBorders>
              <w:top w:val="single" w:sz="4" w:space="0" w:color="auto"/>
              <w:left w:val="nil"/>
              <w:bottom w:val="single" w:sz="4" w:space="0" w:color="auto"/>
              <w:right w:val="nil"/>
            </w:tcBorders>
            <w:hideMark/>
          </w:tcPr>
          <w:p w14:paraId="6C4BAE39" w14:textId="77777777" w:rsidR="00DB4108" w:rsidRDefault="00DB4108">
            <w:pPr>
              <w:jc w:val="both"/>
              <w:rPr>
                <w:rFonts w:ascii="Garamond" w:hAnsi="Garamond"/>
                <w:sz w:val="20"/>
                <w:szCs w:val="20"/>
              </w:rPr>
            </w:pPr>
            <w:r>
              <w:rPr>
                <w:rFonts w:ascii="Garamond" w:hAnsi="Garamond"/>
                <w:sz w:val="20"/>
                <w:szCs w:val="20"/>
              </w:rPr>
              <w:t xml:space="preserve">Kata /dan/ </w:t>
            </w:r>
            <w:r>
              <w:rPr>
                <w:rFonts w:ascii="Garamond" w:hAnsi="Garamond"/>
                <w:sz w:val="20"/>
                <w:szCs w:val="20"/>
                <w:shd w:val="clear" w:color="auto" w:fill="FFFFFF"/>
              </w:rPr>
              <w:t>penghubung satuan bahasa (kata, frasa, klausa, dan kalimat) yang setara, termasuk tipe yang sama serta memiliki fungsi yang tidak berbeda</w:t>
            </w:r>
          </w:p>
        </w:tc>
      </w:tr>
      <w:tr w:rsidR="00DB4108" w14:paraId="6C14B572" w14:textId="77777777" w:rsidTr="00DB4108">
        <w:trPr>
          <w:trHeight w:val="294"/>
        </w:trPr>
        <w:tc>
          <w:tcPr>
            <w:tcW w:w="1381" w:type="dxa"/>
            <w:tcBorders>
              <w:top w:val="single" w:sz="4" w:space="0" w:color="auto"/>
              <w:left w:val="nil"/>
              <w:bottom w:val="single" w:sz="4" w:space="0" w:color="auto"/>
              <w:right w:val="nil"/>
            </w:tcBorders>
            <w:hideMark/>
          </w:tcPr>
          <w:p w14:paraId="5921ED46" w14:textId="77777777" w:rsidR="00DB4108" w:rsidRDefault="00DB4108">
            <w:pPr>
              <w:jc w:val="both"/>
              <w:rPr>
                <w:rFonts w:ascii="Garamond" w:hAnsi="Garamond"/>
                <w:sz w:val="20"/>
                <w:szCs w:val="20"/>
              </w:rPr>
            </w:pPr>
            <w:r>
              <w:rPr>
                <w:rFonts w:ascii="Garamond" w:hAnsi="Garamond"/>
                <w:sz w:val="20"/>
                <w:szCs w:val="20"/>
              </w:rPr>
              <w:t>Aku</w:t>
            </w:r>
          </w:p>
        </w:tc>
        <w:tc>
          <w:tcPr>
            <w:tcW w:w="1908" w:type="dxa"/>
            <w:tcBorders>
              <w:top w:val="single" w:sz="4" w:space="0" w:color="auto"/>
              <w:left w:val="nil"/>
              <w:bottom w:val="single" w:sz="4" w:space="0" w:color="auto"/>
              <w:right w:val="nil"/>
            </w:tcBorders>
            <w:hideMark/>
          </w:tcPr>
          <w:p w14:paraId="05988E05" w14:textId="77777777" w:rsidR="00DB4108" w:rsidRDefault="00DB4108">
            <w:pPr>
              <w:jc w:val="both"/>
              <w:rPr>
                <w:rFonts w:ascii="Garamond" w:hAnsi="Garamond"/>
                <w:sz w:val="20"/>
                <w:szCs w:val="20"/>
              </w:rPr>
            </w:pPr>
            <w:r>
              <w:rPr>
                <w:rFonts w:ascii="Garamond" w:hAnsi="Garamond"/>
                <w:sz w:val="20"/>
                <w:szCs w:val="20"/>
              </w:rPr>
              <w:t>Pronomina</w:t>
            </w:r>
          </w:p>
        </w:tc>
        <w:tc>
          <w:tcPr>
            <w:tcW w:w="1907" w:type="dxa"/>
            <w:tcBorders>
              <w:top w:val="single" w:sz="4" w:space="0" w:color="auto"/>
              <w:left w:val="nil"/>
              <w:bottom w:val="single" w:sz="4" w:space="0" w:color="auto"/>
              <w:right w:val="nil"/>
            </w:tcBorders>
            <w:hideMark/>
          </w:tcPr>
          <w:p w14:paraId="488D0565" w14:textId="77777777" w:rsidR="00DB4108" w:rsidRDefault="00DB4108">
            <w:pPr>
              <w:jc w:val="both"/>
              <w:rPr>
                <w:rFonts w:ascii="Garamond" w:hAnsi="Garamond"/>
                <w:sz w:val="20"/>
                <w:szCs w:val="20"/>
              </w:rPr>
            </w:pPr>
            <w:r>
              <w:rPr>
                <w:rFonts w:ascii="Garamond" w:hAnsi="Garamond"/>
                <w:sz w:val="20"/>
                <w:szCs w:val="20"/>
              </w:rPr>
              <w:t>Referensial</w:t>
            </w:r>
          </w:p>
        </w:tc>
        <w:tc>
          <w:tcPr>
            <w:tcW w:w="4051" w:type="dxa"/>
            <w:tcBorders>
              <w:top w:val="single" w:sz="4" w:space="0" w:color="auto"/>
              <w:left w:val="nil"/>
              <w:bottom w:val="single" w:sz="4" w:space="0" w:color="auto"/>
              <w:right w:val="nil"/>
            </w:tcBorders>
            <w:hideMark/>
          </w:tcPr>
          <w:p w14:paraId="6514DAA4" w14:textId="77777777" w:rsidR="00DB4108" w:rsidRDefault="00DB4108">
            <w:pPr>
              <w:jc w:val="both"/>
              <w:rPr>
                <w:rFonts w:ascii="Garamond" w:hAnsi="Garamond"/>
                <w:sz w:val="20"/>
                <w:szCs w:val="20"/>
              </w:rPr>
            </w:pPr>
            <w:r>
              <w:rPr>
                <w:rFonts w:ascii="Garamond" w:hAnsi="Garamond"/>
                <w:sz w:val="20"/>
                <w:szCs w:val="20"/>
                <w:shd w:val="clear" w:color="auto" w:fill="FFFFFF"/>
              </w:rPr>
              <w:t>Kata /aku/ bermakna kata ganti orang pertama yang berbicara atau yang menulis merujuk pada tokoh aku dalam puisi</w:t>
            </w:r>
          </w:p>
        </w:tc>
      </w:tr>
      <w:tr w:rsidR="00DB4108" w14:paraId="2AF75F73" w14:textId="77777777" w:rsidTr="00DB4108">
        <w:trPr>
          <w:trHeight w:val="294"/>
        </w:trPr>
        <w:tc>
          <w:tcPr>
            <w:tcW w:w="1381" w:type="dxa"/>
            <w:tcBorders>
              <w:top w:val="single" w:sz="4" w:space="0" w:color="auto"/>
              <w:left w:val="nil"/>
              <w:bottom w:val="single" w:sz="4" w:space="0" w:color="auto"/>
              <w:right w:val="nil"/>
            </w:tcBorders>
            <w:hideMark/>
          </w:tcPr>
          <w:p w14:paraId="7181B785" w14:textId="77777777" w:rsidR="00DB4108" w:rsidRDefault="00DB4108">
            <w:pPr>
              <w:jc w:val="both"/>
              <w:rPr>
                <w:rFonts w:ascii="Garamond" w:hAnsi="Garamond"/>
                <w:sz w:val="20"/>
                <w:szCs w:val="20"/>
              </w:rPr>
            </w:pPr>
            <w:r>
              <w:rPr>
                <w:rFonts w:ascii="Garamond" w:hAnsi="Garamond"/>
                <w:sz w:val="20"/>
                <w:szCs w:val="20"/>
              </w:rPr>
              <w:t>Membaca</w:t>
            </w:r>
          </w:p>
        </w:tc>
        <w:tc>
          <w:tcPr>
            <w:tcW w:w="1908" w:type="dxa"/>
            <w:tcBorders>
              <w:top w:val="single" w:sz="4" w:space="0" w:color="auto"/>
              <w:left w:val="nil"/>
              <w:bottom w:val="single" w:sz="4" w:space="0" w:color="auto"/>
              <w:right w:val="nil"/>
            </w:tcBorders>
            <w:hideMark/>
          </w:tcPr>
          <w:p w14:paraId="186A52BE" w14:textId="77777777" w:rsidR="00DB4108" w:rsidRDefault="00DB4108">
            <w:pPr>
              <w:jc w:val="both"/>
              <w:rPr>
                <w:rFonts w:ascii="Garamond" w:hAnsi="Garamond"/>
                <w:sz w:val="20"/>
                <w:szCs w:val="20"/>
              </w:rPr>
            </w:pPr>
            <w:r>
              <w:rPr>
                <w:rFonts w:ascii="Garamond" w:hAnsi="Garamond"/>
                <w:sz w:val="20"/>
                <w:szCs w:val="20"/>
              </w:rPr>
              <w:t>Kata kerja</w:t>
            </w:r>
          </w:p>
        </w:tc>
        <w:tc>
          <w:tcPr>
            <w:tcW w:w="1907" w:type="dxa"/>
            <w:tcBorders>
              <w:top w:val="single" w:sz="4" w:space="0" w:color="auto"/>
              <w:left w:val="nil"/>
              <w:bottom w:val="single" w:sz="4" w:space="0" w:color="auto"/>
              <w:right w:val="nil"/>
            </w:tcBorders>
            <w:hideMark/>
          </w:tcPr>
          <w:p w14:paraId="41F50C61" w14:textId="77777777" w:rsidR="00DB4108" w:rsidRDefault="00DB4108">
            <w:pPr>
              <w:jc w:val="both"/>
              <w:rPr>
                <w:rFonts w:ascii="Garamond" w:hAnsi="Garamond"/>
                <w:sz w:val="20"/>
                <w:szCs w:val="20"/>
              </w:rPr>
            </w:pPr>
            <w:r>
              <w:rPr>
                <w:rFonts w:ascii="Garamond" w:hAnsi="Garamond"/>
                <w:sz w:val="20"/>
                <w:szCs w:val="20"/>
              </w:rPr>
              <w:t xml:space="preserve">Leksikal </w:t>
            </w:r>
          </w:p>
        </w:tc>
        <w:tc>
          <w:tcPr>
            <w:tcW w:w="4051" w:type="dxa"/>
            <w:tcBorders>
              <w:top w:val="single" w:sz="4" w:space="0" w:color="auto"/>
              <w:left w:val="nil"/>
              <w:bottom w:val="single" w:sz="4" w:space="0" w:color="auto"/>
              <w:right w:val="nil"/>
            </w:tcBorders>
            <w:hideMark/>
          </w:tcPr>
          <w:p w14:paraId="70E8B868" w14:textId="77777777" w:rsidR="00DB4108" w:rsidRDefault="00DB4108">
            <w:pPr>
              <w:jc w:val="both"/>
              <w:rPr>
                <w:rFonts w:ascii="Garamond" w:hAnsi="Garamond"/>
                <w:sz w:val="20"/>
                <w:szCs w:val="20"/>
              </w:rPr>
            </w:pPr>
            <w:r>
              <w:rPr>
                <w:rFonts w:ascii="Garamond" w:hAnsi="Garamond"/>
                <w:sz w:val="20"/>
                <w:szCs w:val="20"/>
              </w:rPr>
              <w:t xml:space="preserve">Kata /membaca/ Terdapat penambahan prefiks/ awalan pada kata me+baca menjadi membaca yang bermakna </w:t>
            </w:r>
            <w:r>
              <w:rPr>
                <w:rFonts w:ascii="Garamond" w:hAnsi="Garamond"/>
                <w:sz w:val="20"/>
                <w:szCs w:val="20"/>
                <w:shd w:val="clear" w:color="auto" w:fill="FFFFFF"/>
              </w:rPr>
              <w:t>melihat serta memahami isi dari apa yang tertulis (dengan melisankan atau hanya dalam hati)</w:t>
            </w:r>
          </w:p>
        </w:tc>
      </w:tr>
      <w:tr w:rsidR="00DB4108" w14:paraId="3F9BFAD2" w14:textId="77777777" w:rsidTr="00DB4108">
        <w:trPr>
          <w:trHeight w:val="294"/>
        </w:trPr>
        <w:tc>
          <w:tcPr>
            <w:tcW w:w="1381" w:type="dxa"/>
            <w:tcBorders>
              <w:top w:val="single" w:sz="4" w:space="0" w:color="auto"/>
              <w:left w:val="nil"/>
              <w:bottom w:val="single" w:sz="4" w:space="0" w:color="auto"/>
              <w:right w:val="nil"/>
            </w:tcBorders>
            <w:hideMark/>
          </w:tcPr>
          <w:p w14:paraId="6F158761" w14:textId="77777777" w:rsidR="00DB4108" w:rsidRDefault="00DB4108">
            <w:pPr>
              <w:jc w:val="both"/>
              <w:rPr>
                <w:rFonts w:ascii="Garamond" w:hAnsi="Garamond"/>
                <w:sz w:val="20"/>
                <w:szCs w:val="20"/>
              </w:rPr>
            </w:pPr>
            <w:r>
              <w:rPr>
                <w:rFonts w:ascii="Garamond" w:hAnsi="Garamond"/>
                <w:sz w:val="20"/>
                <w:szCs w:val="20"/>
              </w:rPr>
              <w:t>buku</w:t>
            </w:r>
          </w:p>
        </w:tc>
        <w:tc>
          <w:tcPr>
            <w:tcW w:w="1908" w:type="dxa"/>
            <w:tcBorders>
              <w:top w:val="single" w:sz="4" w:space="0" w:color="auto"/>
              <w:left w:val="nil"/>
              <w:bottom w:val="single" w:sz="4" w:space="0" w:color="auto"/>
              <w:right w:val="nil"/>
            </w:tcBorders>
            <w:hideMark/>
          </w:tcPr>
          <w:p w14:paraId="27F794D1"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07" w:type="dxa"/>
            <w:tcBorders>
              <w:top w:val="single" w:sz="4" w:space="0" w:color="auto"/>
              <w:left w:val="nil"/>
              <w:bottom w:val="single" w:sz="4" w:space="0" w:color="auto"/>
              <w:right w:val="nil"/>
            </w:tcBorders>
            <w:hideMark/>
          </w:tcPr>
          <w:p w14:paraId="6014E413" w14:textId="77777777" w:rsidR="00DB4108" w:rsidRDefault="00DB4108">
            <w:pPr>
              <w:jc w:val="both"/>
              <w:rPr>
                <w:rFonts w:ascii="Garamond" w:hAnsi="Garamond"/>
                <w:sz w:val="20"/>
                <w:szCs w:val="20"/>
              </w:rPr>
            </w:pPr>
            <w:r>
              <w:rPr>
                <w:rFonts w:ascii="Garamond" w:hAnsi="Garamond"/>
                <w:sz w:val="20"/>
                <w:szCs w:val="20"/>
              </w:rPr>
              <w:t>Leksikal</w:t>
            </w:r>
          </w:p>
        </w:tc>
        <w:tc>
          <w:tcPr>
            <w:tcW w:w="4051" w:type="dxa"/>
            <w:tcBorders>
              <w:top w:val="single" w:sz="4" w:space="0" w:color="auto"/>
              <w:left w:val="nil"/>
              <w:bottom w:val="single" w:sz="4" w:space="0" w:color="auto"/>
              <w:right w:val="nil"/>
            </w:tcBorders>
            <w:hideMark/>
          </w:tcPr>
          <w:p w14:paraId="1C7E980D" w14:textId="77777777" w:rsidR="00DB4108" w:rsidRDefault="00DB4108">
            <w:pPr>
              <w:jc w:val="both"/>
              <w:rPr>
                <w:rFonts w:ascii="Garamond" w:hAnsi="Garamond"/>
                <w:sz w:val="20"/>
                <w:szCs w:val="20"/>
              </w:rPr>
            </w:pPr>
            <w:r>
              <w:rPr>
                <w:rFonts w:ascii="Garamond" w:hAnsi="Garamond"/>
                <w:sz w:val="20"/>
                <w:szCs w:val="20"/>
              </w:rPr>
              <w:t>Kata /buku/ bermakna l</w:t>
            </w:r>
            <w:r>
              <w:rPr>
                <w:rFonts w:ascii="Garamond" w:hAnsi="Garamond"/>
                <w:sz w:val="20"/>
                <w:szCs w:val="20"/>
                <w:shd w:val="clear" w:color="auto" w:fill="FFFFFF"/>
              </w:rPr>
              <w:t>embar kertas yang berjilid, berisi tulisan atau kosong</w:t>
            </w:r>
          </w:p>
        </w:tc>
      </w:tr>
      <w:tr w:rsidR="00DB4108" w14:paraId="4DB9180D" w14:textId="77777777" w:rsidTr="00DB4108">
        <w:trPr>
          <w:trHeight w:val="969"/>
        </w:trPr>
        <w:tc>
          <w:tcPr>
            <w:tcW w:w="9247" w:type="dxa"/>
            <w:gridSpan w:val="4"/>
            <w:tcBorders>
              <w:top w:val="single" w:sz="4" w:space="0" w:color="auto"/>
              <w:left w:val="nil"/>
              <w:bottom w:val="single" w:sz="4" w:space="0" w:color="auto"/>
              <w:right w:val="nil"/>
            </w:tcBorders>
            <w:hideMark/>
          </w:tcPr>
          <w:p w14:paraId="5DF22ACC" w14:textId="77777777" w:rsidR="00DB4108" w:rsidRDefault="00DB4108">
            <w:pPr>
              <w:jc w:val="both"/>
              <w:rPr>
                <w:rFonts w:ascii="Garamond" w:hAnsi="Garamond"/>
                <w:b/>
                <w:sz w:val="20"/>
                <w:szCs w:val="20"/>
              </w:rPr>
            </w:pPr>
            <w:r>
              <w:rPr>
                <w:rFonts w:ascii="Garamond" w:hAnsi="Garamond"/>
                <w:b/>
                <w:sz w:val="20"/>
                <w:szCs w:val="20"/>
              </w:rPr>
              <w:t>Kesimpulan:</w:t>
            </w:r>
          </w:p>
          <w:p w14:paraId="2E60AC27" w14:textId="77777777" w:rsidR="00DB4108" w:rsidRDefault="00DB4108">
            <w:pPr>
              <w:jc w:val="both"/>
              <w:rPr>
                <w:rFonts w:ascii="Garamond" w:hAnsi="Garamond"/>
                <w:sz w:val="20"/>
                <w:szCs w:val="20"/>
              </w:rPr>
            </w:pPr>
            <w:r>
              <w:rPr>
                <w:rFonts w:ascii="Garamond" w:hAnsi="Garamond"/>
                <w:sz w:val="20"/>
                <w:szCs w:val="20"/>
              </w:rPr>
              <w:t>Makna dari dan aku membaca buku adalah penulis menyampaikan kegiatan yang dilakukanya, dengan menjelaskan aktivitas sedang membaca, membaca yang dimaksud adalah kegiatan melihat dan memahami isi dalam makna dan kegiatan sebenarnya</w:t>
            </w:r>
          </w:p>
        </w:tc>
      </w:tr>
    </w:tbl>
    <w:p w14:paraId="50DC9A4A" w14:textId="77777777" w:rsidR="00DB4108" w:rsidRDefault="00DB4108" w:rsidP="00DB4108">
      <w:pPr>
        <w:rPr>
          <w:rFonts w:ascii="Garamond" w:hAnsi="Garamond"/>
        </w:rPr>
      </w:pPr>
    </w:p>
    <w:p w14:paraId="3A17F47B" w14:textId="77777777" w:rsidR="00DB4108" w:rsidRDefault="00DB4108" w:rsidP="00DB4108">
      <w:pPr>
        <w:rPr>
          <w:rFonts w:ascii="Garamond" w:hAnsi="Garamond"/>
          <w:b/>
        </w:rPr>
      </w:pPr>
      <w:r>
        <w:rPr>
          <w:rFonts w:ascii="Garamond" w:hAnsi="Garamond"/>
          <w:b/>
        </w:rPr>
        <w:t>Larik 4: Buku Tentang Jantung yang Detaknya</w:t>
      </w:r>
    </w:p>
    <w:p w14:paraId="440AE63B" w14:textId="77777777" w:rsidR="00DB4108" w:rsidRDefault="00DB4108" w:rsidP="00DB4108">
      <w:pPr>
        <w:rPr>
          <w:rFonts w:ascii="Garamond" w:hAnsi="Garamond"/>
        </w:rPr>
      </w:pPr>
    </w:p>
    <w:tbl>
      <w:tblPr>
        <w:tblStyle w:val="TableGrid"/>
        <w:tblW w:w="92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85"/>
        <w:gridCol w:w="1512"/>
        <w:gridCol w:w="1530"/>
        <w:gridCol w:w="4887"/>
      </w:tblGrid>
      <w:tr w:rsidR="00DB4108" w14:paraId="56F7CACF" w14:textId="77777777" w:rsidTr="00DB4108">
        <w:trPr>
          <w:trHeight w:val="278"/>
        </w:trPr>
        <w:tc>
          <w:tcPr>
            <w:tcW w:w="1235" w:type="dxa"/>
            <w:tcBorders>
              <w:top w:val="single" w:sz="4" w:space="0" w:color="auto"/>
              <w:left w:val="nil"/>
              <w:bottom w:val="single" w:sz="4" w:space="0" w:color="auto"/>
              <w:right w:val="nil"/>
            </w:tcBorders>
            <w:hideMark/>
          </w:tcPr>
          <w:p w14:paraId="712F2D36" w14:textId="77777777" w:rsidR="00DB4108" w:rsidRDefault="00DB4108">
            <w:pPr>
              <w:rPr>
                <w:rFonts w:ascii="Garamond" w:hAnsi="Garamond"/>
                <w:b/>
                <w:sz w:val="20"/>
                <w:szCs w:val="20"/>
              </w:rPr>
            </w:pPr>
            <w:r>
              <w:rPr>
                <w:rFonts w:ascii="Garamond" w:hAnsi="Garamond"/>
                <w:b/>
                <w:sz w:val="20"/>
                <w:szCs w:val="20"/>
              </w:rPr>
              <w:t>Kata</w:t>
            </w:r>
          </w:p>
        </w:tc>
        <w:tc>
          <w:tcPr>
            <w:tcW w:w="1520" w:type="dxa"/>
            <w:tcBorders>
              <w:top w:val="single" w:sz="4" w:space="0" w:color="auto"/>
              <w:left w:val="nil"/>
              <w:bottom w:val="single" w:sz="4" w:space="0" w:color="auto"/>
              <w:right w:val="nil"/>
            </w:tcBorders>
            <w:hideMark/>
          </w:tcPr>
          <w:p w14:paraId="39E67145" w14:textId="77777777" w:rsidR="00DB4108" w:rsidRDefault="00DB4108">
            <w:pPr>
              <w:rPr>
                <w:rFonts w:ascii="Garamond" w:hAnsi="Garamond"/>
                <w:b/>
                <w:sz w:val="20"/>
                <w:szCs w:val="20"/>
              </w:rPr>
            </w:pPr>
            <w:r>
              <w:rPr>
                <w:rFonts w:ascii="Garamond" w:hAnsi="Garamond"/>
                <w:b/>
                <w:sz w:val="20"/>
                <w:szCs w:val="20"/>
              </w:rPr>
              <w:t>Jenis Kata</w:t>
            </w:r>
          </w:p>
        </w:tc>
        <w:tc>
          <w:tcPr>
            <w:tcW w:w="1535" w:type="dxa"/>
            <w:tcBorders>
              <w:top w:val="single" w:sz="4" w:space="0" w:color="auto"/>
              <w:left w:val="nil"/>
              <w:bottom w:val="single" w:sz="4" w:space="0" w:color="auto"/>
              <w:right w:val="nil"/>
            </w:tcBorders>
            <w:hideMark/>
          </w:tcPr>
          <w:p w14:paraId="58943942" w14:textId="77777777" w:rsidR="00DB4108" w:rsidRDefault="00DB4108">
            <w:pPr>
              <w:rPr>
                <w:rFonts w:ascii="Garamond" w:hAnsi="Garamond"/>
                <w:b/>
                <w:sz w:val="20"/>
                <w:szCs w:val="20"/>
              </w:rPr>
            </w:pPr>
            <w:r>
              <w:rPr>
                <w:rFonts w:ascii="Garamond" w:hAnsi="Garamond"/>
                <w:b/>
                <w:sz w:val="20"/>
                <w:szCs w:val="20"/>
              </w:rPr>
              <w:t>Jenis Makna</w:t>
            </w:r>
          </w:p>
        </w:tc>
        <w:tc>
          <w:tcPr>
            <w:tcW w:w="4924" w:type="dxa"/>
            <w:tcBorders>
              <w:top w:val="single" w:sz="4" w:space="0" w:color="auto"/>
              <w:left w:val="nil"/>
              <w:bottom w:val="single" w:sz="4" w:space="0" w:color="auto"/>
              <w:right w:val="nil"/>
            </w:tcBorders>
            <w:hideMark/>
          </w:tcPr>
          <w:p w14:paraId="496586F9" w14:textId="77777777" w:rsidR="00DB4108" w:rsidRDefault="00DB4108">
            <w:pPr>
              <w:rPr>
                <w:rFonts w:ascii="Garamond" w:hAnsi="Garamond"/>
                <w:b/>
                <w:sz w:val="20"/>
                <w:szCs w:val="20"/>
              </w:rPr>
            </w:pPr>
            <w:r>
              <w:rPr>
                <w:rFonts w:ascii="Garamond" w:hAnsi="Garamond"/>
                <w:b/>
                <w:sz w:val="20"/>
                <w:szCs w:val="20"/>
              </w:rPr>
              <w:t>Analisis</w:t>
            </w:r>
          </w:p>
        </w:tc>
      </w:tr>
      <w:tr w:rsidR="00DB4108" w14:paraId="39B141F7" w14:textId="77777777" w:rsidTr="00DB4108">
        <w:trPr>
          <w:trHeight w:val="782"/>
        </w:trPr>
        <w:tc>
          <w:tcPr>
            <w:tcW w:w="1235" w:type="dxa"/>
            <w:tcBorders>
              <w:top w:val="single" w:sz="4" w:space="0" w:color="auto"/>
              <w:left w:val="nil"/>
              <w:bottom w:val="single" w:sz="4" w:space="0" w:color="auto"/>
              <w:right w:val="nil"/>
            </w:tcBorders>
            <w:hideMark/>
          </w:tcPr>
          <w:p w14:paraId="7B2C448E" w14:textId="77777777" w:rsidR="00DB4108" w:rsidRDefault="00DB4108">
            <w:pPr>
              <w:jc w:val="both"/>
              <w:rPr>
                <w:rFonts w:ascii="Garamond" w:hAnsi="Garamond"/>
                <w:sz w:val="20"/>
                <w:szCs w:val="20"/>
              </w:rPr>
            </w:pPr>
            <w:r>
              <w:rPr>
                <w:rFonts w:ascii="Garamond" w:hAnsi="Garamond"/>
                <w:sz w:val="20"/>
                <w:szCs w:val="20"/>
              </w:rPr>
              <w:t>Buku</w:t>
            </w:r>
          </w:p>
        </w:tc>
        <w:tc>
          <w:tcPr>
            <w:tcW w:w="1520" w:type="dxa"/>
            <w:tcBorders>
              <w:top w:val="single" w:sz="4" w:space="0" w:color="auto"/>
              <w:left w:val="nil"/>
              <w:bottom w:val="single" w:sz="4" w:space="0" w:color="auto"/>
              <w:right w:val="nil"/>
            </w:tcBorders>
            <w:hideMark/>
          </w:tcPr>
          <w:p w14:paraId="6C4F0839"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535" w:type="dxa"/>
            <w:tcBorders>
              <w:top w:val="single" w:sz="4" w:space="0" w:color="auto"/>
              <w:left w:val="nil"/>
              <w:bottom w:val="single" w:sz="4" w:space="0" w:color="auto"/>
              <w:right w:val="nil"/>
            </w:tcBorders>
            <w:hideMark/>
          </w:tcPr>
          <w:p w14:paraId="2EFB70AA" w14:textId="77777777" w:rsidR="00DB4108" w:rsidRDefault="00DB4108">
            <w:pPr>
              <w:jc w:val="both"/>
              <w:rPr>
                <w:rFonts w:ascii="Garamond" w:hAnsi="Garamond"/>
                <w:sz w:val="20"/>
                <w:szCs w:val="20"/>
              </w:rPr>
            </w:pPr>
            <w:r>
              <w:rPr>
                <w:rFonts w:ascii="Garamond" w:hAnsi="Garamond"/>
                <w:sz w:val="20"/>
                <w:szCs w:val="20"/>
              </w:rPr>
              <w:t>Leksikal</w:t>
            </w:r>
          </w:p>
        </w:tc>
        <w:tc>
          <w:tcPr>
            <w:tcW w:w="4924" w:type="dxa"/>
            <w:tcBorders>
              <w:top w:val="single" w:sz="4" w:space="0" w:color="auto"/>
              <w:left w:val="nil"/>
              <w:bottom w:val="single" w:sz="4" w:space="0" w:color="auto"/>
              <w:right w:val="nil"/>
            </w:tcBorders>
            <w:hideMark/>
          </w:tcPr>
          <w:p w14:paraId="7F1DEA44" w14:textId="77777777" w:rsidR="00DB4108" w:rsidRDefault="00DB4108">
            <w:pPr>
              <w:jc w:val="both"/>
              <w:rPr>
                <w:rFonts w:ascii="Garamond" w:hAnsi="Garamond"/>
                <w:sz w:val="20"/>
                <w:szCs w:val="20"/>
              </w:rPr>
            </w:pPr>
            <w:r>
              <w:rPr>
                <w:rFonts w:ascii="Garamond" w:hAnsi="Garamond"/>
                <w:sz w:val="20"/>
                <w:szCs w:val="20"/>
              </w:rPr>
              <w:t>Kata /buku/ bermakna l</w:t>
            </w:r>
            <w:r>
              <w:rPr>
                <w:rFonts w:ascii="Garamond" w:hAnsi="Garamond"/>
                <w:sz w:val="20"/>
                <w:szCs w:val="20"/>
                <w:shd w:val="clear" w:color="auto" w:fill="FFFFFF"/>
              </w:rPr>
              <w:t>embar kertas yang berjilid, berisi tulisan atau kosong</w:t>
            </w:r>
          </w:p>
        </w:tc>
      </w:tr>
      <w:tr w:rsidR="00DB4108" w14:paraId="41C4FDFB" w14:textId="77777777" w:rsidTr="00DB4108">
        <w:trPr>
          <w:trHeight w:val="278"/>
        </w:trPr>
        <w:tc>
          <w:tcPr>
            <w:tcW w:w="1235" w:type="dxa"/>
            <w:tcBorders>
              <w:top w:val="single" w:sz="4" w:space="0" w:color="auto"/>
              <w:left w:val="nil"/>
              <w:bottom w:val="single" w:sz="4" w:space="0" w:color="auto"/>
              <w:right w:val="nil"/>
            </w:tcBorders>
            <w:hideMark/>
          </w:tcPr>
          <w:p w14:paraId="603C85F5" w14:textId="77777777" w:rsidR="00DB4108" w:rsidRDefault="00DB4108">
            <w:pPr>
              <w:jc w:val="both"/>
              <w:rPr>
                <w:rFonts w:ascii="Garamond" w:hAnsi="Garamond"/>
                <w:sz w:val="20"/>
                <w:szCs w:val="20"/>
              </w:rPr>
            </w:pPr>
            <w:r>
              <w:rPr>
                <w:rFonts w:ascii="Garamond" w:hAnsi="Garamond"/>
                <w:sz w:val="20"/>
                <w:szCs w:val="20"/>
              </w:rPr>
              <w:t xml:space="preserve">Tentang </w:t>
            </w:r>
          </w:p>
        </w:tc>
        <w:tc>
          <w:tcPr>
            <w:tcW w:w="1520" w:type="dxa"/>
            <w:tcBorders>
              <w:top w:val="single" w:sz="4" w:space="0" w:color="auto"/>
              <w:left w:val="nil"/>
              <w:bottom w:val="single" w:sz="4" w:space="0" w:color="auto"/>
              <w:right w:val="nil"/>
            </w:tcBorders>
            <w:hideMark/>
          </w:tcPr>
          <w:p w14:paraId="0CEBF10F" w14:textId="77777777" w:rsidR="00DB4108" w:rsidRDefault="00DB4108">
            <w:pPr>
              <w:jc w:val="both"/>
              <w:rPr>
                <w:rFonts w:ascii="Garamond" w:hAnsi="Garamond"/>
                <w:sz w:val="20"/>
                <w:szCs w:val="20"/>
              </w:rPr>
            </w:pPr>
            <w:r>
              <w:rPr>
                <w:rFonts w:ascii="Garamond" w:hAnsi="Garamond"/>
                <w:sz w:val="20"/>
                <w:szCs w:val="20"/>
              </w:rPr>
              <w:t>partikel</w:t>
            </w:r>
          </w:p>
        </w:tc>
        <w:tc>
          <w:tcPr>
            <w:tcW w:w="1535" w:type="dxa"/>
            <w:tcBorders>
              <w:top w:val="single" w:sz="4" w:space="0" w:color="auto"/>
              <w:left w:val="nil"/>
              <w:bottom w:val="single" w:sz="4" w:space="0" w:color="auto"/>
              <w:right w:val="nil"/>
            </w:tcBorders>
            <w:hideMark/>
          </w:tcPr>
          <w:p w14:paraId="528B72E3" w14:textId="77777777" w:rsidR="00DB4108" w:rsidRDefault="00DB4108">
            <w:pPr>
              <w:jc w:val="both"/>
              <w:rPr>
                <w:rFonts w:ascii="Garamond" w:hAnsi="Garamond"/>
                <w:sz w:val="20"/>
                <w:szCs w:val="20"/>
              </w:rPr>
            </w:pPr>
            <w:r>
              <w:rPr>
                <w:rFonts w:ascii="Garamond" w:hAnsi="Garamond"/>
                <w:sz w:val="20"/>
                <w:szCs w:val="20"/>
              </w:rPr>
              <w:t>Referensial</w:t>
            </w:r>
          </w:p>
        </w:tc>
        <w:tc>
          <w:tcPr>
            <w:tcW w:w="4924" w:type="dxa"/>
            <w:tcBorders>
              <w:top w:val="single" w:sz="4" w:space="0" w:color="auto"/>
              <w:left w:val="nil"/>
              <w:bottom w:val="single" w:sz="4" w:space="0" w:color="auto"/>
              <w:right w:val="nil"/>
            </w:tcBorders>
            <w:hideMark/>
          </w:tcPr>
          <w:p w14:paraId="4AC34F46" w14:textId="77777777" w:rsidR="00DB4108" w:rsidRDefault="00DB4108">
            <w:pPr>
              <w:jc w:val="both"/>
              <w:rPr>
                <w:rFonts w:ascii="Garamond" w:hAnsi="Garamond"/>
                <w:sz w:val="20"/>
                <w:szCs w:val="20"/>
              </w:rPr>
            </w:pPr>
            <w:r>
              <w:rPr>
                <w:rFonts w:ascii="Garamond" w:hAnsi="Garamond"/>
                <w:sz w:val="20"/>
                <w:szCs w:val="20"/>
                <w:shd w:val="clear" w:color="auto" w:fill="FFFFFF"/>
              </w:rPr>
              <w:t>Pada kata /tentang/ bermakna hal; perihal merujuk kata setelahnya</w:t>
            </w:r>
          </w:p>
        </w:tc>
      </w:tr>
      <w:tr w:rsidR="00DB4108" w14:paraId="12B4463B" w14:textId="77777777" w:rsidTr="00DB4108">
        <w:trPr>
          <w:trHeight w:val="278"/>
        </w:trPr>
        <w:tc>
          <w:tcPr>
            <w:tcW w:w="1235" w:type="dxa"/>
            <w:tcBorders>
              <w:top w:val="single" w:sz="4" w:space="0" w:color="auto"/>
              <w:left w:val="nil"/>
              <w:bottom w:val="single" w:sz="4" w:space="0" w:color="auto"/>
              <w:right w:val="nil"/>
            </w:tcBorders>
            <w:hideMark/>
          </w:tcPr>
          <w:p w14:paraId="3D505FF3" w14:textId="77777777" w:rsidR="00DB4108" w:rsidRDefault="00DB4108">
            <w:pPr>
              <w:jc w:val="both"/>
              <w:rPr>
                <w:rFonts w:ascii="Garamond" w:hAnsi="Garamond"/>
                <w:sz w:val="20"/>
                <w:szCs w:val="20"/>
              </w:rPr>
            </w:pPr>
            <w:r>
              <w:rPr>
                <w:rFonts w:ascii="Garamond" w:hAnsi="Garamond"/>
                <w:sz w:val="20"/>
                <w:szCs w:val="20"/>
              </w:rPr>
              <w:t>Jantung</w:t>
            </w:r>
          </w:p>
        </w:tc>
        <w:tc>
          <w:tcPr>
            <w:tcW w:w="1520" w:type="dxa"/>
            <w:tcBorders>
              <w:top w:val="single" w:sz="4" w:space="0" w:color="auto"/>
              <w:left w:val="nil"/>
              <w:bottom w:val="single" w:sz="4" w:space="0" w:color="auto"/>
              <w:right w:val="nil"/>
            </w:tcBorders>
            <w:hideMark/>
          </w:tcPr>
          <w:p w14:paraId="4F7DB7FB" w14:textId="77777777" w:rsidR="00DB4108" w:rsidRDefault="00DB4108">
            <w:pPr>
              <w:jc w:val="both"/>
              <w:rPr>
                <w:rFonts w:ascii="Garamond" w:hAnsi="Garamond"/>
                <w:sz w:val="20"/>
                <w:szCs w:val="20"/>
              </w:rPr>
            </w:pPr>
            <w:r>
              <w:rPr>
                <w:rFonts w:ascii="Garamond" w:hAnsi="Garamond"/>
                <w:sz w:val="20"/>
                <w:szCs w:val="20"/>
              </w:rPr>
              <w:t>Kata Benda</w:t>
            </w:r>
          </w:p>
        </w:tc>
        <w:tc>
          <w:tcPr>
            <w:tcW w:w="1535" w:type="dxa"/>
            <w:tcBorders>
              <w:top w:val="single" w:sz="4" w:space="0" w:color="auto"/>
              <w:left w:val="nil"/>
              <w:bottom w:val="single" w:sz="4" w:space="0" w:color="auto"/>
              <w:right w:val="nil"/>
            </w:tcBorders>
            <w:hideMark/>
          </w:tcPr>
          <w:p w14:paraId="2507F5B2" w14:textId="77777777" w:rsidR="00DB4108" w:rsidRDefault="00DB4108">
            <w:pPr>
              <w:jc w:val="both"/>
              <w:rPr>
                <w:rFonts w:ascii="Garamond" w:hAnsi="Garamond"/>
                <w:sz w:val="20"/>
                <w:szCs w:val="20"/>
              </w:rPr>
            </w:pPr>
            <w:r>
              <w:rPr>
                <w:rFonts w:ascii="Garamond" w:hAnsi="Garamond"/>
                <w:sz w:val="20"/>
                <w:szCs w:val="20"/>
              </w:rPr>
              <w:t xml:space="preserve">Leksikal </w:t>
            </w:r>
          </w:p>
        </w:tc>
        <w:tc>
          <w:tcPr>
            <w:tcW w:w="4924" w:type="dxa"/>
            <w:tcBorders>
              <w:top w:val="single" w:sz="4" w:space="0" w:color="auto"/>
              <w:left w:val="nil"/>
              <w:bottom w:val="single" w:sz="4" w:space="0" w:color="auto"/>
              <w:right w:val="nil"/>
            </w:tcBorders>
            <w:hideMark/>
          </w:tcPr>
          <w:p w14:paraId="3D697B84" w14:textId="77777777" w:rsidR="00DB4108" w:rsidRDefault="00DB4108">
            <w:pPr>
              <w:jc w:val="both"/>
              <w:rPr>
                <w:rFonts w:ascii="Garamond" w:hAnsi="Garamond"/>
                <w:sz w:val="20"/>
                <w:szCs w:val="20"/>
              </w:rPr>
            </w:pPr>
            <w:r>
              <w:rPr>
                <w:rFonts w:ascii="Garamond" w:hAnsi="Garamond"/>
                <w:sz w:val="20"/>
                <w:szCs w:val="20"/>
              </w:rPr>
              <w:t>Kata /jantung/ bermakna b</w:t>
            </w:r>
            <w:r>
              <w:rPr>
                <w:rFonts w:ascii="Garamond" w:hAnsi="Garamond"/>
                <w:sz w:val="20"/>
                <w:szCs w:val="20"/>
                <w:shd w:val="clear" w:color="auto" w:fill="FFFFFF"/>
              </w:rPr>
              <w:t xml:space="preserve">agian tubuh yang menjadi pusat </w:t>
            </w:r>
            <w:r>
              <w:rPr>
                <w:rFonts w:ascii="Garamond" w:hAnsi="Garamond"/>
                <w:sz w:val="20"/>
                <w:szCs w:val="20"/>
                <w:shd w:val="clear" w:color="auto" w:fill="FFFFFF"/>
              </w:rPr>
              <w:lastRenderedPageBreak/>
              <w:t>peredaran darah (letaknya di dalam rongga dada sebelah atas)</w:t>
            </w:r>
          </w:p>
        </w:tc>
      </w:tr>
      <w:tr w:rsidR="00DB4108" w14:paraId="2E46FB22" w14:textId="77777777" w:rsidTr="00DB4108">
        <w:trPr>
          <w:trHeight w:val="278"/>
        </w:trPr>
        <w:tc>
          <w:tcPr>
            <w:tcW w:w="1235" w:type="dxa"/>
            <w:tcBorders>
              <w:top w:val="single" w:sz="4" w:space="0" w:color="auto"/>
              <w:left w:val="nil"/>
              <w:bottom w:val="single" w:sz="4" w:space="0" w:color="auto"/>
              <w:right w:val="nil"/>
            </w:tcBorders>
            <w:hideMark/>
          </w:tcPr>
          <w:p w14:paraId="28F6FFA8" w14:textId="77777777" w:rsidR="00DB4108" w:rsidRDefault="00DB4108">
            <w:pPr>
              <w:jc w:val="both"/>
              <w:rPr>
                <w:rFonts w:ascii="Garamond" w:hAnsi="Garamond"/>
                <w:sz w:val="20"/>
                <w:szCs w:val="20"/>
              </w:rPr>
            </w:pPr>
            <w:r>
              <w:rPr>
                <w:rFonts w:ascii="Garamond" w:hAnsi="Garamond"/>
                <w:sz w:val="20"/>
                <w:szCs w:val="20"/>
              </w:rPr>
              <w:lastRenderedPageBreak/>
              <w:t>yang detaknya</w:t>
            </w:r>
          </w:p>
        </w:tc>
        <w:tc>
          <w:tcPr>
            <w:tcW w:w="1520" w:type="dxa"/>
            <w:tcBorders>
              <w:top w:val="single" w:sz="4" w:space="0" w:color="auto"/>
              <w:left w:val="nil"/>
              <w:bottom w:val="single" w:sz="4" w:space="0" w:color="auto"/>
              <w:right w:val="nil"/>
            </w:tcBorders>
            <w:hideMark/>
          </w:tcPr>
          <w:p w14:paraId="26BA88AE" w14:textId="77777777" w:rsidR="00DB4108" w:rsidRDefault="00DB4108">
            <w:pPr>
              <w:jc w:val="both"/>
              <w:rPr>
                <w:rFonts w:ascii="Garamond" w:hAnsi="Garamond"/>
                <w:sz w:val="20"/>
                <w:szCs w:val="20"/>
              </w:rPr>
            </w:pPr>
            <w:r>
              <w:rPr>
                <w:rFonts w:ascii="Garamond" w:hAnsi="Garamond"/>
                <w:sz w:val="20"/>
                <w:szCs w:val="20"/>
              </w:rPr>
              <w:t xml:space="preserve"> Kata kerja</w:t>
            </w:r>
          </w:p>
        </w:tc>
        <w:tc>
          <w:tcPr>
            <w:tcW w:w="1535" w:type="dxa"/>
            <w:tcBorders>
              <w:top w:val="single" w:sz="4" w:space="0" w:color="auto"/>
              <w:left w:val="nil"/>
              <w:bottom w:val="single" w:sz="4" w:space="0" w:color="auto"/>
              <w:right w:val="nil"/>
            </w:tcBorders>
            <w:hideMark/>
          </w:tcPr>
          <w:p w14:paraId="5D1A3AF9" w14:textId="77777777" w:rsidR="00DB4108" w:rsidRDefault="00DB4108">
            <w:pPr>
              <w:jc w:val="both"/>
              <w:rPr>
                <w:rFonts w:ascii="Garamond" w:hAnsi="Garamond"/>
                <w:sz w:val="20"/>
                <w:szCs w:val="20"/>
              </w:rPr>
            </w:pPr>
            <w:r>
              <w:rPr>
                <w:rFonts w:ascii="Garamond" w:hAnsi="Garamond"/>
                <w:sz w:val="20"/>
                <w:szCs w:val="20"/>
              </w:rPr>
              <w:t>Referensial</w:t>
            </w:r>
          </w:p>
        </w:tc>
        <w:tc>
          <w:tcPr>
            <w:tcW w:w="4924" w:type="dxa"/>
            <w:tcBorders>
              <w:top w:val="single" w:sz="4" w:space="0" w:color="auto"/>
              <w:left w:val="nil"/>
              <w:bottom w:val="single" w:sz="4" w:space="0" w:color="auto"/>
              <w:right w:val="nil"/>
            </w:tcBorders>
            <w:hideMark/>
          </w:tcPr>
          <w:p w14:paraId="52555266" w14:textId="77777777" w:rsidR="00DB4108" w:rsidRDefault="00DB4108">
            <w:pPr>
              <w:jc w:val="both"/>
              <w:rPr>
                <w:rFonts w:ascii="Garamond" w:hAnsi="Garamond"/>
                <w:sz w:val="20"/>
                <w:szCs w:val="20"/>
              </w:rPr>
            </w:pPr>
            <w:r>
              <w:rPr>
                <w:rFonts w:ascii="Garamond" w:hAnsi="Garamond"/>
                <w:sz w:val="20"/>
                <w:szCs w:val="20"/>
              </w:rPr>
              <w:t xml:space="preserve">Kata /yang detaknya/ merujuk pada detak jantung yang maksud penulis adalah suara debaran dari jantung </w:t>
            </w:r>
          </w:p>
        </w:tc>
      </w:tr>
      <w:tr w:rsidR="00DB4108" w14:paraId="1DCF8320" w14:textId="77777777" w:rsidTr="00DB4108">
        <w:trPr>
          <w:trHeight w:val="278"/>
        </w:trPr>
        <w:tc>
          <w:tcPr>
            <w:tcW w:w="1235" w:type="dxa"/>
            <w:tcBorders>
              <w:top w:val="single" w:sz="4" w:space="0" w:color="auto"/>
              <w:left w:val="nil"/>
              <w:bottom w:val="single" w:sz="4" w:space="0" w:color="auto"/>
              <w:right w:val="nil"/>
            </w:tcBorders>
            <w:hideMark/>
          </w:tcPr>
          <w:p w14:paraId="741D064A" w14:textId="77777777" w:rsidR="00DB4108" w:rsidRDefault="00DB4108">
            <w:pPr>
              <w:jc w:val="both"/>
              <w:rPr>
                <w:rFonts w:ascii="Garamond" w:hAnsi="Garamond"/>
                <w:sz w:val="20"/>
                <w:szCs w:val="20"/>
              </w:rPr>
            </w:pPr>
            <w:r>
              <w:rPr>
                <w:rFonts w:ascii="Garamond" w:hAnsi="Garamond"/>
                <w:sz w:val="20"/>
                <w:szCs w:val="20"/>
              </w:rPr>
              <w:t xml:space="preserve">Seperti kuda </w:t>
            </w:r>
          </w:p>
        </w:tc>
        <w:tc>
          <w:tcPr>
            <w:tcW w:w="1520" w:type="dxa"/>
            <w:tcBorders>
              <w:top w:val="single" w:sz="4" w:space="0" w:color="auto"/>
              <w:left w:val="nil"/>
              <w:bottom w:val="single" w:sz="4" w:space="0" w:color="auto"/>
              <w:right w:val="nil"/>
            </w:tcBorders>
            <w:hideMark/>
          </w:tcPr>
          <w:p w14:paraId="188734E7" w14:textId="77777777" w:rsidR="00DB4108" w:rsidRDefault="00DB4108">
            <w:pPr>
              <w:jc w:val="both"/>
              <w:rPr>
                <w:rFonts w:ascii="Garamond" w:hAnsi="Garamond"/>
                <w:sz w:val="20"/>
                <w:szCs w:val="20"/>
              </w:rPr>
            </w:pPr>
            <w:r>
              <w:rPr>
                <w:rFonts w:ascii="Garamond" w:hAnsi="Garamond"/>
                <w:sz w:val="20"/>
                <w:szCs w:val="20"/>
              </w:rPr>
              <w:t>Kata Benda</w:t>
            </w:r>
          </w:p>
        </w:tc>
        <w:tc>
          <w:tcPr>
            <w:tcW w:w="1535" w:type="dxa"/>
            <w:tcBorders>
              <w:top w:val="single" w:sz="4" w:space="0" w:color="auto"/>
              <w:left w:val="nil"/>
              <w:bottom w:val="single" w:sz="4" w:space="0" w:color="auto"/>
              <w:right w:val="nil"/>
            </w:tcBorders>
            <w:hideMark/>
          </w:tcPr>
          <w:p w14:paraId="16054AAD" w14:textId="77777777" w:rsidR="00DB4108" w:rsidRDefault="00DB4108">
            <w:pPr>
              <w:jc w:val="both"/>
              <w:rPr>
                <w:rFonts w:ascii="Garamond" w:hAnsi="Garamond"/>
                <w:sz w:val="20"/>
                <w:szCs w:val="20"/>
              </w:rPr>
            </w:pPr>
            <w:r>
              <w:rPr>
                <w:rFonts w:ascii="Garamond" w:hAnsi="Garamond"/>
                <w:sz w:val="20"/>
                <w:szCs w:val="20"/>
              </w:rPr>
              <w:t>Kias</w:t>
            </w:r>
          </w:p>
        </w:tc>
        <w:tc>
          <w:tcPr>
            <w:tcW w:w="4924" w:type="dxa"/>
            <w:tcBorders>
              <w:top w:val="single" w:sz="4" w:space="0" w:color="auto"/>
              <w:left w:val="nil"/>
              <w:bottom w:val="single" w:sz="4" w:space="0" w:color="auto"/>
              <w:right w:val="nil"/>
            </w:tcBorders>
            <w:hideMark/>
          </w:tcPr>
          <w:p w14:paraId="640E90A2" w14:textId="77777777" w:rsidR="00DB4108" w:rsidRDefault="00DB4108">
            <w:pPr>
              <w:jc w:val="both"/>
              <w:rPr>
                <w:rFonts w:ascii="Garamond" w:hAnsi="Garamond"/>
                <w:sz w:val="20"/>
                <w:szCs w:val="20"/>
              </w:rPr>
            </w:pPr>
            <w:r>
              <w:rPr>
                <w:rFonts w:ascii="Garamond" w:hAnsi="Garamond"/>
                <w:sz w:val="20"/>
                <w:szCs w:val="20"/>
              </w:rPr>
              <w:t>Kata /seperti kuda/ bermakna tentang perumpamaan bentuk, yang maksudnya mengajak pembaca mendapatkan gambaran kesamaan</w:t>
            </w:r>
          </w:p>
        </w:tc>
      </w:tr>
      <w:tr w:rsidR="00DB4108" w14:paraId="68BB8FDA" w14:textId="77777777" w:rsidTr="00DB4108">
        <w:trPr>
          <w:trHeight w:val="278"/>
        </w:trPr>
        <w:tc>
          <w:tcPr>
            <w:tcW w:w="1235" w:type="dxa"/>
            <w:tcBorders>
              <w:top w:val="single" w:sz="4" w:space="0" w:color="auto"/>
              <w:left w:val="nil"/>
              <w:bottom w:val="single" w:sz="4" w:space="0" w:color="auto"/>
              <w:right w:val="nil"/>
            </w:tcBorders>
            <w:hideMark/>
          </w:tcPr>
          <w:p w14:paraId="3CE62829" w14:textId="77777777" w:rsidR="00DB4108" w:rsidRDefault="00DB4108">
            <w:pPr>
              <w:jc w:val="both"/>
              <w:rPr>
                <w:rFonts w:ascii="Garamond" w:hAnsi="Garamond"/>
                <w:sz w:val="20"/>
                <w:szCs w:val="20"/>
              </w:rPr>
            </w:pPr>
            <w:r>
              <w:rPr>
                <w:rFonts w:ascii="Garamond" w:hAnsi="Garamond"/>
                <w:sz w:val="20"/>
                <w:szCs w:val="20"/>
              </w:rPr>
              <w:t>Berlari</w:t>
            </w:r>
          </w:p>
        </w:tc>
        <w:tc>
          <w:tcPr>
            <w:tcW w:w="1520" w:type="dxa"/>
            <w:tcBorders>
              <w:top w:val="single" w:sz="4" w:space="0" w:color="auto"/>
              <w:left w:val="nil"/>
              <w:bottom w:val="single" w:sz="4" w:space="0" w:color="auto"/>
              <w:right w:val="nil"/>
            </w:tcBorders>
            <w:hideMark/>
          </w:tcPr>
          <w:p w14:paraId="649F75F3" w14:textId="77777777" w:rsidR="00DB4108" w:rsidRDefault="00DB4108">
            <w:pPr>
              <w:jc w:val="both"/>
              <w:rPr>
                <w:rFonts w:ascii="Garamond" w:hAnsi="Garamond"/>
                <w:sz w:val="20"/>
                <w:szCs w:val="20"/>
              </w:rPr>
            </w:pPr>
            <w:r>
              <w:rPr>
                <w:rFonts w:ascii="Garamond" w:hAnsi="Garamond"/>
                <w:sz w:val="20"/>
                <w:szCs w:val="20"/>
              </w:rPr>
              <w:t>Kata Kerja</w:t>
            </w:r>
          </w:p>
        </w:tc>
        <w:tc>
          <w:tcPr>
            <w:tcW w:w="1535" w:type="dxa"/>
            <w:tcBorders>
              <w:top w:val="single" w:sz="4" w:space="0" w:color="auto"/>
              <w:left w:val="nil"/>
              <w:bottom w:val="single" w:sz="4" w:space="0" w:color="auto"/>
              <w:right w:val="nil"/>
            </w:tcBorders>
            <w:hideMark/>
          </w:tcPr>
          <w:p w14:paraId="547CC8F0" w14:textId="77777777" w:rsidR="00DB4108" w:rsidRDefault="00DB4108">
            <w:pPr>
              <w:jc w:val="both"/>
              <w:rPr>
                <w:rFonts w:ascii="Garamond" w:hAnsi="Garamond"/>
                <w:sz w:val="20"/>
                <w:szCs w:val="20"/>
              </w:rPr>
            </w:pPr>
            <w:r>
              <w:rPr>
                <w:rFonts w:ascii="Garamond" w:hAnsi="Garamond"/>
                <w:sz w:val="20"/>
                <w:szCs w:val="20"/>
              </w:rPr>
              <w:t>Gramatikal dan Kias</w:t>
            </w:r>
          </w:p>
        </w:tc>
        <w:tc>
          <w:tcPr>
            <w:tcW w:w="4924" w:type="dxa"/>
            <w:tcBorders>
              <w:top w:val="single" w:sz="4" w:space="0" w:color="auto"/>
              <w:left w:val="nil"/>
              <w:bottom w:val="single" w:sz="4" w:space="0" w:color="auto"/>
              <w:right w:val="nil"/>
            </w:tcBorders>
            <w:hideMark/>
          </w:tcPr>
          <w:p w14:paraId="52357AF9" w14:textId="77777777" w:rsidR="00DB4108" w:rsidRDefault="00DB4108">
            <w:pPr>
              <w:jc w:val="both"/>
              <w:rPr>
                <w:rFonts w:ascii="Garamond" w:hAnsi="Garamond"/>
                <w:sz w:val="20"/>
                <w:szCs w:val="20"/>
              </w:rPr>
            </w:pPr>
            <w:r>
              <w:rPr>
                <w:rFonts w:ascii="Garamond" w:hAnsi="Garamond"/>
                <w:sz w:val="20"/>
                <w:szCs w:val="20"/>
              </w:rPr>
              <w:t xml:space="preserve">Kata /berlari/ terdapat awalan +ber menjadi berlari, bermakna </w:t>
            </w:r>
            <w:r>
              <w:rPr>
                <w:rFonts w:ascii="Garamond" w:hAnsi="Garamond"/>
                <w:sz w:val="20"/>
                <w:szCs w:val="20"/>
                <w:shd w:val="clear" w:color="auto" w:fill="FFFFFF"/>
              </w:rPr>
              <w:t>melangkahkan kaki dengan cepat yang pada setiap langkahnya kedua kaki tidak menjejak tanah. Makna pada kata ini mengumpamakan kecepatakan detak jantung sama dengan hentakan kaki kuda berlari.</w:t>
            </w:r>
          </w:p>
        </w:tc>
      </w:tr>
      <w:tr w:rsidR="00DB4108" w14:paraId="76ACE1B9" w14:textId="77777777" w:rsidTr="00DB4108">
        <w:trPr>
          <w:trHeight w:val="278"/>
        </w:trPr>
        <w:tc>
          <w:tcPr>
            <w:tcW w:w="1235" w:type="dxa"/>
            <w:tcBorders>
              <w:top w:val="single" w:sz="4" w:space="0" w:color="auto"/>
              <w:left w:val="nil"/>
              <w:bottom w:val="nil"/>
              <w:right w:val="nil"/>
            </w:tcBorders>
            <w:hideMark/>
          </w:tcPr>
          <w:p w14:paraId="7E8A7F86" w14:textId="77777777" w:rsidR="00DB4108" w:rsidRDefault="00DB4108">
            <w:pPr>
              <w:rPr>
                <w:rFonts w:ascii="Garamond" w:hAnsi="Garamond"/>
                <w:b/>
                <w:sz w:val="20"/>
                <w:szCs w:val="20"/>
              </w:rPr>
            </w:pPr>
            <w:r>
              <w:rPr>
                <w:rFonts w:ascii="Garamond" w:hAnsi="Garamond"/>
                <w:b/>
                <w:sz w:val="20"/>
                <w:szCs w:val="20"/>
              </w:rPr>
              <w:t>Kesimpulan:</w:t>
            </w:r>
          </w:p>
        </w:tc>
        <w:tc>
          <w:tcPr>
            <w:tcW w:w="1520" w:type="dxa"/>
            <w:tcBorders>
              <w:top w:val="single" w:sz="4" w:space="0" w:color="auto"/>
              <w:left w:val="nil"/>
              <w:bottom w:val="nil"/>
              <w:right w:val="nil"/>
            </w:tcBorders>
          </w:tcPr>
          <w:p w14:paraId="224B3603" w14:textId="77777777" w:rsidR="00DB4108" w:rsidRDefault="00DB4108">
            <w:pPr>
              <w:rPr>
                <w:rFonts w:ascii="Garamond" w:hAnsi="Garamond"/>
                <w:sz w:val="20"/>
                <w:szCs w:val="20"/>
              </w:rPr>
            </w:pPr>
          </w:p>
        </w:tc>
        <w:tc>
          <w:tcPr>
            <w:tcW w:w="1535" w:type="dxa"/>
            <w:tcBorders>
              <w:top w:val="single" w:sz="4" w:space="0" w:color="auto"/>
              <w:left w:val="nil"/>
              <w:bottom w:val="nil"/>
              <w:right w:val="nil"/>
            </w:tcBorders>
          </w:tcPr>
          <w:p w14:paraId="3A63CE28" w14:textId="77777777" w:rsidR="00DB4108" w:rsidRDefault="00DB4108">
            <w:pPr>
              <w:rPr>
                <w:rFonts w:ascii="Garamond" w:hAnsi="Garamond"/>
                <w:sz w:val="20"/>
                <w:szCs w:val="20"/>
              </w:rPr>
            </w:pPr>
          </w:p>
        </w:tc>
        <w:tc>
          <w:tcPr>
            <w:tcW w:w="4924" w:type="dxa"/>
            <w:tcBorders>
              <w:top w:val="single" w:sz="4" w:space="0" w:color="auto"/>
              <w:left w:val="nil"/>
              <w:bottom w:val="nil"/>
              <w:right w:val="nil"/>
            </w:tcBorders>
          </w:tcPr>
          <w:p w14:paraId="21E8AFCC" w14:textId="77777777" w:rsidR="00DB4108" w:rsidRDefault="00DB4108">
            <w:pPr>
              <w:rPr>
                <w:rFonts w:ascii="Garamond" w:hAnsi="Garamond"/>
                <w:sz w:val="20"/>
                <w:szCs w:val="20"/>
              </w:rPr>
            </w:pPr>
          </w:p>
        </w:tc>
      </w:tr>
      <w:tr w:rsidR="00DB4108" w14:paraId="32E9CF4F" w14:textId="77777777" w:rsidTr="00DB4108">
        <w:trPr>
          <w:trHeight w:val="278"/>
        </w:trPr>
        <w:tc>
          <w:tcPr>
            <w:tcW w:w="9214" w:type="dxa"/>
            <w:gridSpan w:val="4"/>
            <w:tcBorders>
              <w:top w:val="nil"/>
              <w:left w:val="nil"/>
              <w:bottom w:val="single" w:sz="4" w:space="0" w:color="auto"/>
              <w:right w:val="nil"/>
            </w:tcBorders>
            <w:hideMark/>
          </w:tcPr>
          <w:p w14:paraId="615C7462" w14:textId="77777777" w:rsidR="00DB4108" w:rsidRDefault="00DB4108">
            <w:pPr>
              <w:jc w:val="both"/>
              <w:rPr>
                <w:rFonts w:ascii="Garamond" w:hAnsi="Garamond"/>
                <w:sz w:val="20"/>
                <w:szCs w:val="20"/>
              </w:rPr>
            </w:pPr>
            <w:r>
              <w:rPr>
                <w:rFonts w:ascii="Garamond" w:hAnsi="Garamond"/>
                <w:sz w:val="20"/>
                <w:szCs w:val="20"/>
              </w:rPr>
              <w:t>Makna dari Buku Tentang Jantung yang detaknya seperti kuda berlari, bermakna penyampaian tentang buku yang dibaca penulis, yakni Jantung. Penulis ingin memberi gambaran tentang jantung dari yang dirasa dan didengar. Jantung dirasakan oleh penulis berdetak, dan detaknya seperti hentakan kaki kuda berlari.</w:t>
            </w:r>
          </w:p>
        </w:tc>
      </w:tr>
    </w:tbl>
    <w:p w14:paraId="4EC2DF44" w14:textId="77777777" w:rsidR="00DB4108" w:rsidRDefault="00DB4108" w:rsidP="00DB4108">
      <w:pPr>
        <w:rPr>
          <w:rFonts w:ascii="Garamond" w:hAnsi="Garamond"/>
        </w:rPr>
      </w:pPr>
    </w:p>
    <w:p w14:paraId="24FC1E2E" w14:textId="77777777" w:rsidR="00DB4108" w:rsidRDefault="00DB4108" w:rsidP="00DB4108">
      <w:pPr>
        <w:pStyle w:val="NormalWeb"/>
        <w:shd w:val="clear" w:color="auto" w:fill="FFFFFF"/>
        <w:spacing w:before="0" w:beforeAutospacing="0" w:after="0" w:afterAutospacing="0"/>
        <w:rPr>
          <w:rFonts w:ascii="Garamond" w:hAnsi="Garamond"/>
          <w:b/>
        </w:rPr>
      </w:pPr>
      <w:r>
        <w:rPr>
          <w:rFonts w:ascii="Garamond" w:hAnsi="Garamond"/>
          <w:b/>
        </w:rPr>
        <w:t xml:space="preserve">Larik 5: Kalau Aku Membuka Halaman </w:t>
      </w:r>
    </w:p>
    <w:tbl>
      <w:tblPr>
        <w:tblStyle w:val="TableGrid"/>
        <w:tblW w:w="92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66"/>
        <w:gridCol w:w="1556"/>
        <w:gridCol w:w="1559"/>
        <w:gridCol w:w="4833"/>
      </w:tblGrid>
      <w:tr w:rsidR="00DB4108" w14:paraId="6B1501CE" w14:textId="77777777" w:rsidTr="00DB4108">
        <w:trPr>
          <w:trHeight w:val="278"/>
        </w:trPr>
        <w:tc>
          <w:tcPr>
            <w:tcW w:w="1266" w:type="dxa"/>
            <w:tcBorders>
              <w:top w:val="single" w:sz="4" w:space="0" w:color="auto"/>
              <w:left w:val="nil"/>
              <w:bottom w:val="single" w:sz="4" w:space="0" w:color="auto"/>
              <w:right w:val="nil"/>
            </w:tcBorders>
            <w:hideMark/>
          </w:tcPr>
          <w:p w14:paraId="771E8274" w14:textId="77777777" w:rsidR="00DB4108" w:rsidRDefault="00DB4108">
            <w:pPr>
              <w:rPr>
                <w:rFonts w:ascii="Garamond" w:hAnsi="Garamond"/>
                <w:b/>
                <w:sz w:val="20"/>
                <w:szCs w:val="20"/>
              </w:rPr>
            </w:pPr>
            <w:r>
              <w:rPr>
                <w:rFonts w:ascii="Garamond" w:hAnsi="Garamond"/>
                <w:b/>
                <w:sz w:val="20"/>
                <w:szCs w:val="20"/>
              </w:rPr>
              <w:t>Kata</w:t>
            </w:r>
          </w:p>
        </w:tc>
        <w:tc>
          <w:tcPr>
            <w:tcW w:w="1556" w:type="dxa"/>
            <w:tcBorders>
              <w:top w:val="single" w:sz="4" w:space="0" w:color="auto"/>
              <w:left w:val="nil"/>
              <w:bottom w:val="single" w:sz="4" w:space="0" w:color="auto"/>
              <w:right w:val="nil"/>
            </w:tcBorders>
            <w:hideMark/>
          </w:tcPr>
          <w:p w14:paraId="687FA1BC" w14:textId="77777777" w:rsidR="00DB4108" w:rsidRDefault="00DB4108">
            <w:pPr>
              <w:rPr>
                <w:rFonts w:ascii="Garamond" w:hAnsi="Garamond"/>
                <w:b/>
                <w:sz w:val="20"/>
                <w:szCs w:val="20"/>
              </w:rPr>
            </w:pPr>
            <w:r>
              <w:rPr>
                <w:rFonts w:ascii="Garamond" w:hAnsi="Garamond"/>
                <w:b/>
                <w:sz w:val="20"/>
                <w:szCs w:val="20"/>
              </w:rPr>
              <w:t>Jenis Kata</w:t>
            </w:r>
          </w:p>
        </w:tc>
        <w:tc>
          <w:tcPr>
            <w:tcW w:w="1559" w:type="dxa"/>
            <w:tcBorders>
              <w:top w:val="single" w:sz="4" w:space="0" w:color="auto"/>
              <w:left w:val="nil"/>
              <w:bottom w:val="single" w:sz="4" w:space="0" w:color="auto"/>
              <w:right w:val="nil"/>
            </w:tcBorders>
            <w:hideMark/>
          </w:tcPr>
          <w:p w14:paraId="036CA468" w14:textId="77777777" w:rsidR="00DB4108" w:rsidRDefault="00DB4108">
            <w:pPr>
              <w:rPr>
                <w:rFonts w:ascii="Garamond" w:hAnsi="Garamond"/>
                <w:b/>
                <w:sz w:val="20"/>
                <w:szCs w:val="20"/>
              </w:rPr>
            </w:pPr>
            <w:r>
              <w:rPr>
                <w:rFonts w:ascii="Garamond" w:hAnsi="Garamond"/>
                <w:b/>
                <w:sz w:val="20"/>
                <w:szCs w:val="20"/>
              </w:rPr>
              <w:t>Jenis Makna</w:t>
            </w:r>
          </w:p>
        </w:tc>
        <w:tc>
          <w:tcPr>
            <w:tcW w:w="4833" w:type="dxa"/>
            <w:tcBorders>
              <w:top w:val="single" w:sz="4" w:space="0" w:color="auto"/>
              <w:left w:val="nil"/>
              <w:bottom w:val="single" w:sz="4" w:space="0" w:color="auto"/>
              <w:right w:val="nil"/>
            </w:tcBorders>
            <w:hideMark/>
          </w:tcPr>
          <w:p w14:paraId="79EBEDF6" w14:textId="77777777" w:rsidR="00DB4108" w:rsidRDefault="00DB4108">
            <w:pPr>
              <w:rPr>
                <w:rFonts w:ascii="Garamond" w:hAnsi="Garamond"/>
                <w:b/>
                <w:sz w:val="20"/>
                <w:szCs w:val="20"/>
              </w:rPr>
            </w:pPr>
            <w:r>
              <w:rPr>
                <w:rFonts w:ascii="Garamond" w:hAnsi="Garamond"/>
                <w:b/>
                <w:sz w:val="20"/>
                <w:szCs w:val="20"/>
              </w:rPr>
              <w:t>Analisis</w:t>
            </w:r>
          </w:p>
        </w:tc>
      </w:tr>
      <w:tr w:rsidR="00DB4108" w14:paraId="03EBCDB6" w14:textId="77777777" w:rsidTr="00DB4108">
        <w:trPr>
          <w:trHeight w:val="782"/>
        </w:trPr>
        <w:tc>
          <w:tcPr>
            <w:tcW w:w="1266" w:type="dxa"/>
            <w:tcBorders>
              <w:top w:val="single" w:sz="4" w:space="0" w:color="auto"/>
              <w:left w:val="nil"/>
              <w:bottom w:val="single" w:sz="4" w:space="0" w:color="auto"/>
              <w:right w:val="nil"/>
            </w:tcBorders>
            <w:hideMark/>
          </w:tcPr>
          <w:p w14:paraId="1FF33D64" w14:textId="77777777" w:rsidR="00DB4108" w:rsidRDefault="00DB4108">
            <w:pPr>
              <w:pStyle w:val="Default"/>
              <w:jc w:val="both"/>
              <w:rPr>
                <w:rFonts w:ascii="Garamond" w:hAnsi="Garamond"/>
                <w:color w:val="auto"/>
                <w:sz w:val="20"/>
                <w:szCs w:val="20"/>
              </w:rPr>
            </w:pPr>
            <w:r>
              <w:rPr>
                <w:rFonts w:ascii="Garamond" w:hAnsi="Garamond"/>
                <w:color w:val="auto"/>
                <w:sz w:val="20"/>
                <w:szCs w:val="20"/>
              </w:rPr>
              <w:t xml:space="preserve">kalau </w:t>
            </w:r>
          </w:p>
        </w:tc>
        <w:tc>
          <w:tcPr>
            <w:tcW w:w="1556" w:type="dxa"/>
            <w:tcBorders>
              <w:top w:val="single" w:sz="4" w:space="0" w:color="auto"/>
              <w:left w:val="nil"/>
              <w:bottom w:val="single" w:sz="4" w:space="0" w:color="auto"/>
              <w:right w:val="nil"/>
            </w:tcBorders>
            <w:hideMark/>
          </w:tcPr>
          <w:p w14:paraId="5186DB0D" w14:textId="77777777" w:rsidR="00DB4108" w:rsidRDefault="00DB4108">
            <w:pPr>
              <w:pStyle w:val="Default"/>
              <w:jc w:val="both"/>
              <w:rPr>
                <w:rFonts w:ascii="Garamond" w:hAnsi="Garamond"/>
                <w:color w:val="auto"/>
                <w:sz w:val="20"/>
                <w:szCs w:val="20"/>
              </w:rPr>
            </w:pPr>
            <w:r>
              <w:rPr>
                <w:rFonts w:ascii="Garamond" w:hAnsi="Garamond"/>
                <w:color w:val="auto"/>
                <w:sz w:val="20"/>
                <w:szCs w:val="20"/>
              </w:rPr>
              <w:t>Partikel</w:t>
            </w:r>
          </w:p>
        </w:tc>
        <w:tc>
          <w:tcPr>
            <w:tcW w:w="1559" w:type="dxa"/>
            <w:tcBorders>
              <w:top w:val="single" w:sz="4" w:space="0" w:color="auto"/>
              <w:left w:val="nil"/>
              <w:bottom w:val="single" w:sz="4" w:space="0" w:color="auto"/>
              <w:right w:val="nil"/>
            </w:tcBorders>
            <w:hideMark/>
          </w:tcPr>
          <w:p w14:paraId="3D8E64A1" w14:textId="77777777" w:rsidR="00DB4108" w:rsidRDefault="00DB4108">
            <w:pPr>
              <w:pStyle w:val="Default"/>
              <w:jc w:val="both"/>
              <w:rPr>
                <w:rFonts w:ascii="Garamond" w:hAnsi="Garamond"/>
                <w:color w:val="auto"/>
                <w:sz w:val="20"/>
                <w:szCs w:val="20"/>
              </w:rPr>
            </w:pPr>
            <w:r>
              <w:rPr>
                <w:rFonts w:ascii="Garamond" w:hAnsi="Garamond"/>
                <w:color w:val="auto"/>
                <w:sz w:val="20"/>
                <w:szCs w:val="20"/>
              </w:rPr>
              <w:t xml:space="preserve">Leksikal </w:t>
            </w:r>
          </w:p>
        </w:tc>
        <w:tc>
          <w:tcPr>
            <w:tcW w:w="4833" w:type="dxa"/>
            <w:tcBorders>
              <w:top w:val="single" w:sz="4" w:space="0" w:color="auto"/>
              <w:left w:val="nil"/>
              <w:bottom w:val="single" w:sz="4" w:space="0" w:color="auto"/>
              <w:right w:val="nil"/>
            </w:tcBorders>
            <w:hideMark/>
          </w:tcPr>
          <w:p w14:paraId="1AB74557" w14:textId="77777777" w:rsidR="00DB4108" w:rsidRDefault="00DB4108">
            <w:pPr>
              <w:pStyle w:val="Default"/>
              <w:jc w:val="both"/>
              <w:rPr>
                <w:rFonts w:ascii="Garamond" w:hAnsi="Garamond"/>
                <w:color w:val="auto"/>
                <w:sz w:val="20"/>
                <w:szCs w:val="20"/>
              </w:rPr>
            </w:pPr>
            <w:r>
              <w:rPr>
                <w:rFonts w:ascii="Garamond" w:hAnsi="Garamond"/>
                <w:color w:val="auto"/>
                <w:sz w:val="20"/>
                <w:szCs w:val="20"/>
              </w:rPr>
              <w:t xml:space="preserve">Kata /kalau/ adalah kata penghubung untuk menandai syarat. Penulis di sini sedang berandai-andai/mengkhayalkan sesuatu. </w:t>
            </w:r>
          </w:p>
        </w:tc>
      </w:tr>
      <w:tr w:rsidR="00DB4108" w14:paraId="2747DBEA" w14:textId="77777777" w:rsidTr="00DB4108">
        <w:trPr>
          <w:trHeight w:val="278"/>
        </w:trPr>
        <w:tc>
          <w:tcPr>
            <w:tcW w:w="1266" w:type="dxa"/>
            <w:tcBorders>
              <w:top w:val="single" w:sz="4" w:space="0" w:color="auto"/>
              <w:left w:val="nil"/>
              <w:bottom w:val="single" w:sz="4" w:space="0" w:color="auto"/>
              <w:right w:val="nil"/>
            </w:tcBorders>
            <w:hideMark/>
          </w:tcPr>
          <w:p w14:paraId="083F6DF3" w14:textId="77777777" w:rsidR="00DB4108" w:rsidRDefault="00DB4108">
            <w:pPr>
              <w:jc w:val="both"/>
              <w:rPr>
                <w:rFonts w:ascii="Garamond" w:hAnsi="Garamond"/>
                <w:sz w:val="20"/>
                <w:szCs w:val="20"/>
              </w:rPr>
            </w:pPr>
            <w:r>
              <w:rPr>
                <w:rFonts w:ascii="Garamond" w:hAnsi="Garamond"/>
                <w:sz w:val="20"/>
                <w:szCs w:val="20"/>
              </w:rPr>
              <w:t>Aku</w:t>
            </w:r>
          </w:p>
        </w:tc>
        <w:tc>
          <w:tcPr>
            <w:tcW w:w="1556" w:type="dxa"/>
            <w:tcBorders>
              <w:top w:val="single" w:sz="4" w:space="0" w:color="auto"/>
              <w:left w:val="nil"/>
              <w:bottom w:val="single" w:sz="4" w:space="0" w:color="auto"/>
              <w:right w:val="nil"/>
            </w:tcBorders>
            <w:hideMark/>
          </w:tcPr>
          <w:p w14:paraId="0469CAEA" w14:textId="77777777" w:rsidR="00DB4108" w:rsidRDefault="00DB4108">
            <w:pPr>
              <w:jc w:val="both"/>
              <w:rPr>
                <w:rFonts w:ascii="Garamond" w:hAnsi="Garamond"/>
                <w:sz w:val="20"/>
                <w:szCs w:val="20"/>
              </w:rPr>
            </w:pPr>
            <w:r>
              <w:rPr>
                <w:rFonts w:ascii="Garamond" w:hAnsi="Garamond"/>
                <w:sz w:val="20"/>
                <w:szCs w:val="20"/>
              </w:rPr>
              <w:t>Pronomina</w:t>
            </w:r>
          </w:p>
        </w:tc>
        <w:tc>
          <w:tcPr>
            <w:tcW w:w="1559" w:type="dxa"/>
            <w:tcBorders>
              <w:top w:val="single" w:sz="4" w:space="0" w:color="auto"/>
              <w:left w:val="nil"/>
              <w:bottom w:val="single" w:sz="4" w:space="0" w:color="auto"/>
              <w:right w:val="nil"/>
            </w:tcBorders>
            <w:hideMark/>
          </w:tcPr>
          <w:p w14:paraId="699A18FF" w14:textId="77777777" w:rsidR="00DB4108" w:rsidRDefault="00DB4108">
            <w:pPr>
              <w:jc w:val="both"/>
              <w:rPr>
                <w:rFonts w:ascii="Garamond" w:hAnsi="Garamond"/>
                <w:sz w:val="20"/>
                <w:szCs w:val="20"/>
              </w:rPr>
            </w:pPr>
            <w:r>
              <w:rPr>
                <w:rFonts w:ascii="Garamond" w:hAnsi="Garamond"/>
                <w:sz w:val="20"/>
                <w:szCs w:val="20"/>
              </w:rPr>
              <w:t>Referensial</w:t>
            </w:r>
          </w:p>
        </w:tc>
        <w:tc>
          <w:tcPr>
            <w:tcW w:w="4833" w:type="dxa"/>
            <w:tcBorders>
              <w:top w:val="single" w:sz="4" w:space="0" w:color="auto"/>
              <w:left w:val="nil"/>
              <w:bottom w:val="single" w:sz="4" w:space="0" w:color="auto"/>
              <w:right w:val="nil"/>
            </w:tcBorders>
            <w:hideMark/>
          </w:tcPr>
          <w:p w14:paraId="57BDCBFF" w14:textId="77777777" w:rsidR="00DB4108" w:rsidRDefault="00DB4108">
            <w:pPr>
              <w:jc w:val="both"/>
              <w:rPr>
                <w:rFonts w:ascii="Garamond" w:hAnsi="Garamond"/>
                <w:sz w:val="20"/>
                <w:szCs w:val="20"/>
              </w:rPr>
            </w:pPr>
            <w:r>
              <w:rPr>
                <w:rFonts w:ascii="Garamond" w:hAnsi="Garamond"/>
                <w:sz w:val="20"/>
                <w:szCs w:val="20"/>
                <w:shd w:val="clear" w:color="auto" w:fill="FFFFFF"/>
              </w:rPr>
              <w:t>Kata /aku/ bermakna kata ganti orang pertama yang berbicara atau yang menulis merujuk pada tokoh aku dalam puisi</w:t>
            </w:r>
          </w:p>
        </w:tc>
      </w:tr>
      <w:tr w:rsidR="00DB4108" w14:paraId="6870036B" w14:textId="77777777" w:rsidTr="00DB4108">
        <w:trPr>
          <w:trHeight w:val="278"/>
        </w:trPr>
        <w:tc>
          <w:tcPr>
            <w:tcW w:w="1266" w:type="dxa"/>
            <w:tcBorders>
              <w:top w:val="single" w:sz="4" w:space="0" w:color="auto"/>
              <w:left w:val="nil"/>
              <w:bottom w:val="single" w:sz="4" w:space="0" w:color="auto"/>
              <w:right w:val="nil"/>
            </w:tcBorders>
            <w:hideMark/>
          </w:tcPr>
          <w:p w14:paraId="0ACC7787" w14:textId="77777777" w:rsidR="00DB4108" w:rsidRDefault="00DB4108">
            <w:pPr>
              <w:jc w:val="both"/>
              <w:rPr>
                <w:rFonts w:ascii="Garamond" w:hAnsi="Garamond"/>
                <w:sz w:val="20"/>
                <w:szCs w:val="20"/>
              </w:rPr>
            </w:pPr>
            <w:r>
              <w:rPr>
                <w:rFonts w:ascii="Garamond" w:hAnsi="Garamond"/>
                <w:sz w:val="20"/>
                <w:szCs w:val="20"/>
              </w:rPr>
              <w:t>Membuka</w:t>
            </w:r>
          </w:p>
        </w:tc>
        <w:tc>
          <w:tcPr>
            <w:tcW w:w="1556" w:type="dxa"/>
            <w:tcBorders>
              <w:top w:val="single" w:sz="4" w:space="0" w:color="auto"/>
              <w:left w:val="nil"/>
              <w:bottom w:val="single" w:sz="4" w:space="0" w:color="auto"/>
              <w:right w:val="nil"/>
            </w:tcBorders>
            <w:hideMark/>
          </w:tcPr>
          <w:p w14:paraId="61122F83" w14:textId="77777777" w:rsidR="00DB4108" w:rsidRDefault="00DB4108">
            <w:pPr>
              <w:jc w:val="both"/>
              <w:rPr>
                <w:rFonts w:ascii="Garamond" w:hAnsi="Garamond"/>
                <w:sz w:val="20"/>
                <w:szCs w:val="20"/>
              </w:rPr>
            </w:pPr>
            <w:r>
              <w:rPr>
                <w:rFonts w:ascii="Garamond" w:hAnsi="Garamond"/>
                <w:sz w:val="20"/>
                <w:szCs w:val="20"/>
              </w:rPr>
              <w:t>Kata kerja</w:t>
            </w:r>
          </w:p>
        </w:tc>
        <w:tc>
          <w:tcPr>
            <w:tcW w:w="1559" w:type="dxa"/>
            <w:tcBorders>
              <w:top w:val="single" w:sz="4" w:space="0" w:color="auto"/>
              <w:left w:val="nil"/>
              <w:bottom w:val="single" w:sz="4" w:space="0" w:color="auto"/>
              <w:right w:val="nil"/>
            </w:tcBorders>
            <w:hideMark/>
          </w:tcPr>
          <w:p w14:paraId="11B59AA5" w14:textId="77777777" w:rsidR="00DB4108" w:rsidRDefault="00DB4108">
            <w:pPr>
              <w:jc w:val="both"/>
              <w:rPr>
                <w:rFonts w:ascii="Garamond" w:hAnsi="Garamond"/>
                <w:sz w:val="20"/>
                <w:szCs w:val="20"/>
              </w:rPr>
            </w:pPr>
            <w:r>
              <w:rPr>
                <w:rFonts w:ascii="Garamond" w:hAnsi="Garamond"/>
                <w:sz w:val="20"/>
                <w:szCs w:val="20"/>
              </w:rPr>
              <w:t xml:space="preserve">Leksikal </w:t>
            </w:r>
          </w:p>
        </w:tc>
        <w:tc>
          <w:tcPr>
            <w:tcW w:w="4833" w:type="dxa"/>
            <w:tcBorders>
              <w:top w:val="single" w:sz="4" w:space="0" w:color="auto"/>
              <w:left w:val="nil"/>
              <w:bottom w:val="single" w:sz="4" w:space="0" w:color="auto"/>
              <w:right w:val="nil"/>
            </w:tcBorders>
            <w:hideMark/>
          </w:tcPr>
          <w:p w14:paraId="7EFA6E8D" w14:textId="77777777" w:rsidR="00DB4108" w:rsidRDefault="00DB4108">
            <w:pPr>
              <w:jc w:val="both"/>
              <w:rPr>
                <w:rFonts w:ascii="Garamond" w:hAnsi="Garamond"/>
                <w:sz w:val="20"/>
                <w:szCs w:val="20"/>
              </w:rPr>
            </w:pPr>
            <w:r>
              <w:rPr>
                <w:rFonts w:ascii="Garamond" w:hAnsi="Garamond"/>
                <w:sz w:val="20"/>
                <w:szCs w:val="20"/>
              </w:rPr>
              <w:t>Kata /membuka/ terdapat prefiks awalan Me+buka menjadi membuka yang bermakna bermakna</w:t>
            </w:r>
            <w:r>
              <w:rPr>
                <w:rFonts w:ascii="Garamond" w:hAnsi="Garamond"/>
                <w:i/>
                <w:iCs/>
                <w:sz w:val="20"/>
                <w:szCs w:val="20"/>
                <w:shd w:val="clear" w:color="auto" w:fill="FFFFFF"/>
              </w:rPr>
              <w:t> </w:t>
            </w:r>
            <w:r>
              <w:rPr>
                <w:rFonts w:ascii="Garamond" w:hAnsi="Garamond"/>
                <w:sz w:val="20"/>
                <w:szCs w:val="20"/>
                <w:shd w:val="clear" w:color="auto" w:fill="FFFFFF"/>
              </w:rPr>
              <w:t>menjadikan tidak tertutup atau tidak bertutup buku yang dibaca oleh Si Aku</w:t>
            </w:r>
          </w:p>
        </w:tc>
      </w:tr>
      <w:tr w:rsidR="00DB4108" w14:paraId="74C3E8E4" w14:textId="77777777" w:rsidTr="00DB4108">
        <w:trPr>
          <w:trHeight w:val="278"/>
        </w:trPr>
        <w:tc>
          <w:tcPr>
            <w:tcW w:w="1266" w:type="dxa"/>
            <w:tcBorders>
              <w:top w:val="single" w:sz="4" w:space="0" w:color="auto"/>
              <w:left w:val="nil"/>
              <w:bottom w:val="single" w:sz="4" w:space="0" w:color="auto"/>
              <w:right w:val="nil"/>
            </w:tcBorders>
            <w:hideMark/>
          </w:tcPr>
          <w:p w14:paraId="2C4004CD" w14:textId="77777777" w:rsidR="00DB4108" w:rsidRDefault="00DB4108">
            <w:pPr>
              <w:jc w:val="both"/>
              <w:rPr>
                <w:rFonts w:ascii="Garamond" w:hAnsi="Garamond"/>
                <w:sz w:val="20"/>
                <w:szCs w:val="20"/>
              </w:rPr>
            </w:pPr>
            <w:r>
              <w:rPr>
                <w:rFonts w:ascii="Garamond" w:hAnsi="Garamond"/>
                <w:sz w:val="20"/>
                <w:szCs w:val="20"/>
              </w:rPr>
              <w:t>halaman</w:t>
            </w:r>
          </w:p>
        </w:tc>
        <w:tc>
          <w:tcPr>
            <w:tcW w:w="1556" w:type="dxa"/>
            <w:tcBorders>
              <w:top w:val="single" w:sz="4" w:space="0" w:color="auto"/>
              <w:left w:val="nil"/>
              <w:bottom w:val="single" w:sz="4" w:space="0" w:color="auto"/>
              <w:right w:val="nil"/>
            </w:tcBorders>
            <w:hideMark/>
          </w:tcPr>
          <w:p w14:paraId="2F04F9A6"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559" w:type="dxa"/>
            <w:tcBorders>
              <w:top w:val="single" w:sz="4" w:space="0" w:color="auto"/>
              <w:left w:val="nil"/>
              <w:bottom w:val="single" w:sz="4" w:space="0" w:color="auto"/>
              <w:right w:val="nil"/>
            </w:tcBorders>
            <w:hideMark/>
          </w:tcPr>
          <w:p w14:paraId="6CEA3297" w14:textId="77777777" w:rsidR="00DB4108" w:rsidRDefault="00DB4108">
            <w:pPr>
              <w:jc w:val="both"/>
              <w:rPr>
                <w:rFonts w:ascii="Garamond" w:hAnsi="Garamond"/>
                <w:sz w:val="20"/>
                <w:szCs w:val="20"/>
              </w:rPr>
            </w:pPr>
            <w:r>
              <w:rPr>
                <w:rFonts w:ascii="Garamond" w:hAnsi="Garamond"/>
                <w:sz w:val="20"/>
                <w:szCs w:val="20"/>
              </w:rPr>
              <w:t>Leksikal</w:t>
            </w:r>
          </w:p>
        </w:tc>
        <w:tc>
          <w:tcPr>
            <w:tcW w:w="4833" w:type="dxa"/>
            <w:tcBorders>
              <w:top w:val="single" w:sz="4" w:space="0" w:color="auto"/>
              <w:left w:val="nil"/>
              <w:bottom w:val="single" w:sz="4" w:space="0" w:color="auto"/>
              <w:right w:val="nil"/>
            </w:tcBorders>
            <w:hideMark/>
          </w:tcPr>
          <w:p w14:paraId="6FA3AA29" w14:textId="77777777" w:rsidR="00DB4108" w:rsidRDefault="00DB4108">
            <w:pPr>
              <w:jc w:val="both"/>
              <w:rPr>
                <w:rFonts w:ascii="Garamond" w:hAnsi="Garamond"/>
                <w:sz w:val="20"/>
                <w:szCs w:val="20"/>
              </w:rPr>
            </w:pPr>
            <w:r>
              <w:rPr>
                <w:rFonts w:ascii="Garamond" w:hAnsi="Garamond"/>
                <w:sz w:val="20"/>
                <w:szCs w:val="20"/>
              </w:rPr>
              <w:t xml:space="preserve">Kata /halaman/ bermakna </w:t>
            </w:r>
            <w:r>
              <w:rPr>
                <w:rFonts w:ascii="Garamond" w:hAnsi="Garamond"/>
                <w:sz w:val="20"/>
                <w:szCs w:val="20"/>
                <w:shd w:val="clear" w:color="auto" w:fill="FFFFFF"/>
              </w:rPr>
              <w:t>muka dari lembaran buku (majalah, surat kabar, dan sebagainya)</w:t>
            </w:r>
            <w:r>
              <w:rPr>
                <w:rFonts w:ascii="Garamond" w:hAnsi="Garamond"/>
                <w:sz w:val="20"/>
                <w:szCs w:val="20"/>
              </w:rPr>
              <w:t>, yakni halaman buku tentang jantung</w:t>
            </w:r>
          </w:p>
        </w:tc>
      </w:tr>
      <w:tr w:rsidR="00DB4108" w14:paraId="0D9815B8" w14:textId="77777777" w:rsidTr="00DB4108">
        <w:trPr>
          <w:trHeight w:val="1188"/>
        </w:trPr>
        <w:tc>
          <w:tcPr>
            <w:tcW w:w="9214" w:type="dxa"/>
            <w:gridSpan w:val="4"/>
            <w:tcBorders>
              <w:top w:val="single" w:sz="4" w:space="0" w:color="auto"/>
              <w:left w:val="nil"/>
              <w:bottom w:val="single" w:sz="4" w:space="0" w:color="auto"/>
              <w:right w:val="nil"/>
            </w:tcBorders>
            <w:hideMark/>
          </w:tcPr>
          <w:p w14:paraId="1ACA78BA" w14:textId="77777777" w:rsidR="00DB4108" w:rsidRDefault="00DB4108">
            <w:pPr>
              <w:jc w:val="both"/>
              <w:rPr>
                <w:rFonts w:ascii="Garamond" w:hAnsi="Garamond"/>
                <w:b/>
                <w:sz w:val="20"/>
                <w:szCs w:val="20"/>
              </w:rPr>
            </w:pPr>
            <w:r>
              <w:rPr>
                <w:rFonts w:ascii="Garamond" w:hAnsi="Garamond"/>
                <w:b/>
                <w:sz w:val="20"/>
                <w:szCs w:val="20"/>
              </w:rPr>
              <w:t>Kesimpulan:</w:t>
            </w:r>
          </w:p>
          <w:p w14:paraId="648641D3" w14:textId="77777777" w:rsidR="00DB4108" w:rsidRDefault="00DB4108">
            <w:pPr>
              <w:jc w:val="both"/>
              <w:rPr>
                <w:rFonts w:ascii="Garamond" w:hAnsi="Garamond"/>
                <w:sz w:val="20"/>
                <w:szCs w:val="20"/>
              </w:rPr>
            </w:pPr>
            <w:r>
              <w:rPr>
                <w:rFonts w:ascii="Garamond" w:hAnsi="Garamond"/>
                <w:sz w:val="20"/>
                <w:szCs w:val="20"/>
              </w:rPr>
              <w:t>Makna dari buku tentang jantung yang detaknya adalah penulis jenis gambaran tentang bahan bacaanya, yakni jantung dan jantung berdetak atau berdebar karenanya adaya pemompaan darah dari kegiatan peredaran dara dari dalam tubuh. Larik ini menggantung pada kata referensial yang detaknya karena terdapat kata rujukan pada larik berikutnya</w:t>
            </w:r>
          </w:p>
        </w:tc>
      </w:tr>
    </w:tbl>
    <w:p w14:paraId="1E85F40F" w14:textId="77777777" w:rsidR="00DB4108" w:rsidRDefault="00DB4108" w:rsidP="00DB4108">
      <w:pPr>
        <w:pStyle w:val="NormalWeb"/>
        <w:shd w:val="clear" w:color="auto" w:fill="FFFFFF"/>
        <w:spacing w:before="0" w:beforeAutospacing="0" w:after="0" w:afterAutospacing="0"/>
        <w:ind w:firstLine="720"/>
        <w:jc w:val="both"/>
        <w:rPr>
          <w:rFonts w:ascii="Garamond" w:hAnsi="Garamond"/>
        </w:rPr>
      </w:pPr>
    </w:p>
    <w:p w14:paraId="13F0B07B" w14:textId="77777777" w:rsidR="00DB4108" w:rsidRDefault="00DB4108" w:rsidP="00DB4108">
      <w:pPr>
        <w:pStyle w:val="NormalWeb"/>
        <w:shd w:val="clear" w:color="auto" w:fill="FFFFFF"/>
        <w:spacing w:before="0" w:beforeAutospacing="0" w:after="0" w:afterAutospacing="0"/>
        <w:rPr>
          <w:rFonts w:ascii="Garamond" w:hAnsi="Garamond"/>
          <w:b/>
        </w:rPr>
      </w:pPr>
      <w:r>
        <w:rPr>
          <w:rFonts w:ascii="Garamond" w:hAnsi="Garamond"/>
          <w:b/>
        </w:rPr>
        <w:t xml:space="preserve">Larik 6: Seperti Telapak Kaki Bergoyang </w:t>
      </w:r>
    </w:p>
    <w:tbl>
      <w:tblPr>
        <w:tblStyle w:val="TableGrid"/>
        <w:tblW w:w="9214"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89"/>
        <w:gridCol w:w="1255"/>
        <w:gridCol w:w="1538"/>
        <w:gridCol w:w="4932"/>
      </w:tblGrid>
      <w:tr w:rsidR="00DB4108" w14:paraId="343AD983" w14:textId="77777777" w:rsidTr="00DB4108">
        <w:trPr>
          <w:trHeight w:val="278"/>
        </w:trPr>
        <w:tc>
          <w:tcPr>
            <w:tcW w:w="1489" w:type="dxa"/>
            <w:tcBorders>
              <w:top w:val="single" w:sz="4" w:space="0" w:color="auto"/>
              <w:left w:val="nil"/>
              <w:bottom w:val="single" w:sz="4" w:space="0" w:color="auto"/>
              <w:right w:val="nil"/>
            </w:tcBorders>
            <w:hideMark/>
          </w:tcPr>
          <w:p w14:paraId="13AF07AC" w14:textId="77777777" w:rsidR="00DB4108" w:rsidRDefault="00DB4108">
            <w:pPr>
              <w:rPr>
                <w:rFonts w:ascii="Garamond" w:hAnsi="Garamond"/>
                <w:b/>
                <w:sz w:val="20"/>
                <w:szCs w:val="20"/>
              </w:rPr>
            </w:pPr>
            <w:r>
              <w:rPr>
                <w:rFonts w:ascii="Garamond" w:hAnsi="Garamond"/>
                <w:b/>
                <w:sz w:val="20"/>
                <w:szCs w:val="20"/>
              </w:rPr>
              <w:t>Kata</w:t>
            </w:r>
          </w:p>
        </w:tc>
        <w:tc>
          <w:tcPr>
            <w:tcW w:w="1255" w:type="dxa"/>
            <w:tcBorders>
              <w:top w:val="single" w:sz="4" w:space="0" w:color="auto"/>
              <w:left w:val="nil"/>
              <w:bottom w:val="single" w:sz="4" w:space="0" w:color="auto"/>
              <w:right w:val="nil"/>
            </w:tcBorders>
            <w:hideMark/>
          </w:tcPr>
          <w:p w14:paraId="3CC612AC" w14:textId="77777777" w:rsidR="00DB4108" w:rsidRDefault="00DB4108">
            <w:pPr>
              <w:rPr>
                <w:rFonts w:ascii="Garamond" w:hAnsi="Garamond"/>
                <w:b/>
                <w:sz w:val="20"/>
                <w:szCs w:val="20"/>
              </w:rPr>
            </w:pPr>
            <w:r>
              <w:rPr>
                <w:rFonts w:ascii="Garamond" w:hAnsi="Garamond"/>
                <w:b/>
                <w:sz w:val="20"/>
                <w:szCs w:val="20"/>
              </w:rPr>
              <w:t>Jenis Kata</w:t>
            </w:r>
          </w:p>
        </w:tc>
        <w:tc>
          <w:tcPr>
            <w:tcW w:w="1538" w:type="dxa"/>
            <w:tcBorders>
              <w:top w:val="single" w:sz="4" w:space="0" w:color="auto"/>
              <w:left w:val="nil"/>
              <w:bottom w:val="single" w:sz="4" w:space="0" w:color="auto"/>
              <w:right w:val="nil"/>
            </w:tcBorders>
            <w:hideMark/>
          </w:tcPr>
          <w:p w14:paraId="15C72B60" w14:textId="77777777" w:rsidR="00DB4108" w:rsidRDefault="00DB4108">
            <w:pPr>
              <w:rPr>
                <w:rFonts w:ascii="Garamond" w:hAnsi="Garamond"/>
                <w:b/>
                <w:sz w:val="20"/>
                <w:szCs w:val="20"/>
              </w:rPr>
            </w:pPr>
            <w:r>
              <w:rPr>
                <w:rFonts w:ascii="Garamond" w:hAnsi="Garamond"/>
                <w:b/>
                <w:sz w:val="20"/>
                <w:szCs w:val="20"/>
              </w:rPr>
              <w:t>Jenis Makna</w:t>
            </w:r>
          </w:p>
        </w:tc>
        <w:tc>
          <w:tcPr>
            <w:tcW w:w="4932" w:type="dxa"/>
            <w:tcBorders>
              <w:top w:val="single" w:sz="4" w:space="0" w:color="auto"/>
              <w:left w:val="nil"/>
              <w:bottom w:val="single" w:sz="4" w:space="0" w:color="auto"/>
              <w:right w:val="nil"/>
            </w:tcBorders>
            <w:hideMark/>
          </w:tcPr>
          <w:p w14:paraId="14D7C204" w14:textId="77777777" w:rsidR="00DB4108" w:rsidRDefault="00DB4108">
            <w:pPr>
              <w:rPr>
                <w:rFonts w:ascii="Garamond" w:hAnsi="Garamond"/>
                <w:b/>
                <w:sz w:val="20"/>
                <w:szCs w:val="20"/>
              </w:rPr>
            </w:pPr>
            <w:r>
              <w:rPr>
                <w:rFonts w:ascii="Garamond" w:hAnsi="Garamond"/>
                <w:b/>
                <w:sz w:val="20"/>
                <w:szCs w:val="20"/>
              </w:rPr>
              <w:t>Analisis</w:t>
            </w:r>
          </w:p>
        </w:tc>
      </w:tr>
      <w:tr w:rsidR="00DB4108" w14:paraId="28B1B824" w14:textId="77777777" w:rsidTr="00DB4108">
        <w:trPr>
          <w:trHeight w:val="503"/>
        </w:trPr>
        <w:tc>
          <w:tcPr>
            <w:tcW w:w="1489" w:type="dxa"/>
            <w:tcBorders>
              <w:top w:val="single" w:sz="4" w:space="0" w:color="auto"/>
              <w:left w:val="nil"/>
              <w:bottom w:val="single" w:sz="4" w:space="0" w:color="auto"/>
              <w:right w:val="nil"/>
            </w:tcBorders>
            <w:hideMark/>
          </w:tcPr>
          <w:p w14:paraId="50B74A0F" w14:textId="77777777" w:rsidR="00DB4108" w:rsidRDefault="00DB4108">
            <w:pPr>
              <w:jc w:val="both"/>
              <w:rPr>
                <w:rFonts w:ascii="Garamond" w:hAnsi="Garamond"/>
                <w:sz w:val="20"/>
                <w:szCs w:val="20"/>
              </w:rPr>
            </w:pPr>
            <w:r>
              <w:rPr>
                <w:rFonts w:ascii="Garamond" w:hAnsi="Garamond"/>
                <w:sz w:val="20"/>
                <w:szCs w:val="20"/>
              </w:rPr>
              <w:t>Seperti</w:t>
            </w:r>
          </w:p>
        </w:tc>
        <w:tc>
          <w:tcPr>
            <w:tcW w:w="1255" w:type="dxa"/>
            <w:tcBorders>
              <w:top w:val="single" w:sz="4" w:space="0" w:color="auto"/>
              <w:left w:val="nil"/>
              <w:bottom w:val="single" w:sz="4" w:space="0" w:color="auto"/>
              <w:right w:val="nil"/>
            </w:tcBorders>
            <w:hideMark/>
          </w:tcPr>
          <w:p w14:paraId="22A108A1" w14:textId="77777777" w:rsidR="00DB4108" w:rsidRDefault="00DB4108">
            <w:pPr>
              <w:jc w:val="both"/>
              <w:rPr>
                <w:rFonts w:ascii="Garamond" w:hAnsi="Garamond"/>
                <w:sz w:val="20"/>
                <w:szCs w:val="20"/>
              </w:rPr>
            </w:pPr>
            <w:r>
              <w:rPr>
                <w:rFonts w:ascii="Garamond" w:hAnsi="Garamond"/>
                <w:sz w:val="20"/>
                <w:szCs w:val="20"/>
              </w:rPr>
              <w:t>partikel</w:t>
            </w:r>
          </w:p>
        </w:tc>
        <w:tc>
          <w:tcPr>
            <w:tcW w:w="1538" w:type="dxa"/>
            <w:tcBorders>
              <w:top w:val="single" w:sz="4" w:space="0" w:color="auto"/>
              <w:left w:val="nil"/>
              <w:bottom w:val="single" w:sz="4" w:space="0" w:color="auto"/>
              <w:right w:val="nil"/>
            </w:tcBorders>
            <w:hideMark/>
          </w:tcPr>
          <w:p w14:paraId="16D4C08A" w14:textId="77777777" w:rsidR="00DB4108" w:rsidRDefault="00DB4108">
            <w:pPr>
              <w:jc w:val="both"/>
              <w:rPr>
                <w:rFonts w:ascii="Garamond" w:hAnsi="Garamond"/>
                <w:sz w:val="20"/>
                <w:szCs w:val="20"/>
              </w:rPr>
            </w:pPr>
            <w:r>
              <w:rPr>
                <w:rFonts w:ascii="Garamond" w:hAnsi="Garamond"/>
                <w:sz w:val="20"/>
                <w:szCs w:val="20"/>
              </w:rPr>
              <w:t>Referensial</w:t>
            </w:r>
          </w:p>
        </w:tc>
        <w:tc>
          <w:tcPr>
            <w:tcW w:w="4932" w:type="dxa"/>
            <w:tcBorders>
              <w:top w:val="single" w:sz="4" w:space="0" w:color="auto"/>
              <w:left w:val="nil"/>
              <w:bottom w:val="single" w:sz="4" w:space="0" w:color="auto"/>
              <w:right w:val="nil"/>
            </w:tcBorders>
            <w:hideMark/>
          </w:tcPr>
          <w:p w14:paraId="7AEB1C83" w14:textId="77777777" w:rsidR="00DB4108" w:rsidRDefault="00DB4108">
            <w:pPr>
              <w:jc w:val="both"/>
              <w:rPr>
                <w:rFonts w:ascii="Garamond" w:hAnsi="Garamond"/>
                <w:sz w:val="20"/>
                <w:szCs w:val="20"/>
              </w:rPr>
            </w:pPr>
            <w:r>
              <w:rPr>
                <w:rFonts w:ascii="Garamond" w:hAnsi="Garamond"/>
                <w:sz w:val="20"/>
                <w:szCs w:val="20"/>
              </w:rPr>
              <w:t>Kata /seperti/ dapat bermakna serupa tetapi mengacu pada kata selanjutnya</w:t>
            </w:r>
          </w:p>
        </w:tc>
      </w:tr>
      <w:tr w:rsidR="00DB4108" w14:paraId="59E2B4B7" w14:textId="77777777" w:rsidTr="00DB4108">
        <w:trPr>
          <w:trHeight w:val="278"/>
        </w:trPr>
        <w:tc>
          <w:tcPr>
            <w:tcW w:w="1489" w:type="dxa"/>
            <w:tcBorders>
              <w:top w:val="single" w:sz="4" w:space="0" w:color="auto"/>
              <w:left w:val="nil"/>
              <w:bottom w:val="single" w:sz="4" w:space="0" w:color="auto"/>
              <w:right w:val="nil"/>
            </w:tcBorders>
            <w:hideMark/>
          </w:tcPr>
          <w:p w14:paraId="44F1FBF1" w14:textId="77777777" w:rsidR="00DB4108" w:rsidRDefault="00DB4108">
            <w:pPr>
              <w:jc w:val="both"/>
              <w:rPr>
                <w:rFonts w:ascii="Garamond" w:hAnsi="Garamond"/>
                <w:sz w:val="20"/>
                <w:szCs w:val="20"/>
              </w:rPr>
            </w:pPr>
            <w:r>
              <w:rPr>
                <w:rFonts w:ascii="Garamond" w:hAnsi="Garamond"/>
                <w:sz w:val="20"/>
                <w:szCs w:val="20"/>
              </w:rPr>
              <w:t>Telapak kaki</w:t>
            </w:r>
          </w:p>
        </w:tc>
        <w:tc>
          <w:tcPr>
            <w:tcW w:w="1255" w:type="dxa"/>
            <w:tcBorders>
              <w:top w:val="single" w:sz="4" w:space="0" w:color="auto"/>
              <w:left w:val="nil"/>
              <w:bottom w:val="single" w:sz="4" w:space="0" w:color="auto"/>
              <w:right w:val="nil"/>
            </w:tcBorders>
            <w:hideMark/>
          </w:tcPr>
          <w:p w14:paraId="125B359A" w14:textId="77777777" w:rsidR="00DB4108" w:rsidRDefault="00DB4108">
            <w:pPr>
              <w:jc w:val="both"/>
              <w:rPr>
                <w:rFonts w:ascii="Garamond" w:hAnsi="Garamond"/>
                <w:sz w:val="20"/>
                <w:szCs w:val="20"/>
              </w:rPr>
            </w:pPr>
            <w:r>
              <w:rPr>
                <w:rFonts w:ascii="Garamond" w:hAnsi="Garamond"/>
                <w:sz w:val="20"/>
                <w:szCs w:val="20"/>
              </w:rPr>
              <w:t>Kata benda</w:t>
            </w:r>
          </w:p>
        </w:tc>
        <w:tc>
          <w:tcPr>
            <w:tcW w:w="1538" w:type="dxa"/>
            <w:tcBorders>
              <w:top w:val="single" w:sz="4" w:space="0" w:color="auto"/>
              <w:left w:val="nil"/>
              <w:bottom w:val="single" w:sz="4" w:space="0" w:color="auto"/>
              <w:right w:val="nil"/>
            </w:tcBorders>
            <w:hideMark/>
          </w:tcPr>
          <w:p w14:paraId="502421BF" w14:textId="77777777" w:rsidR="00DB4108" w:rsidRDefault="00DB4108">
            <w:pPr>
              <w:jc w:val="both"/>
              <w:rPr>
                <w:rFonts w:ascii="Garamond" w:hAnsi="Garamond"/>
                <w:sz w:val="20"/>
                <w:szCs w:val="20"/>
              </w:rPr>
            </w:pPr>
            <w:r>
              <w:rPr>
                <w:rFonts w:ascii="Garamond" w:hAnsi="Garamond"/>
                <w:sz w:val="20"/>
                <w:szCs w:val="20"/>
              </w:rPr>
              <w:t>Leksikal</w:t>
            </w:r>
          </w:p>
        </w:tc>
        <w:tc>
          <w:tcPr>
            <w:tcW w:w="4932" w:type="dxa"/>
            <w:tcBorders>
              <w:top w:val="single" w:sz="4" w:space="0" w:color="auto"/>
              <w:left w:val="nil"/>
              <w:bottom w:val="single" w:sz="4" w:space="0" w:color="auto"/>
              <w:right w:val="nil"/>
            </w:tcBorders>
            <w:hideMark/>
          </w:tcPr>
          <w:p w14:paraId="152F7D32" w14:textId="77777777" w:rsidR="00DB4108" w:rsidRDefault="00DB4108">
            <w:pPr>
              <w:jc w:val="both"/>
              <w:rPr>
                <w:rFonts w:ascii="Garamond" w:hAnsi="Garamond"/>
                <w:sz w:val="20"/>
                <w:szCs w:val="20"/>
              </w:rPr>
            </w:pPr>
            <w:r>
              <w:rPr>
                <w:rFonts w:ascii="Garamond" w:hAnsi="Garamond"/>
                <w:sz w:val="20"/>
                <w:szCs w:val="20"/>
                <w:shd w:val="clear" w:color="auto" w:fill="FFFFFF"/>
              </w:rPr>
              <w:t>Pada kata /telapak/ bermakna telapakan kaki, yakni bagian bawah kaki</w:t>
            </w:r>
          </w:p>
        </w:tc>
      </w:tr>
      <w:tr w:rsidR="00DB4108" w14:paraId="28308247" w14:textId="77777777" w:rsidTr="00DB4108">
        <w:trPr>
          <w:trHeight w:val="278"/>
        </w:trPr>
        <w:tc>
          <w:tcPr>
            <w:tcW w:w="1489" w:type="dxa"/>
            <w:tcBorders>
              <w:top w:val="single" w:sz="4" w:space="0" w:color="auto"/>
              <w:left w:val="nil"/>
              <w:bottom w:val="single" w:sz="4" w:space="0" w:color="auto"/>
              <w:right w:val="nil"/>
            </w:tcBorders>
            <w:hideMark/>
          </w:tcPr>
          <w:p w14:paraId="693BAA3E" w14:textId="77777777" w:rsidR="00DB4108" w:rsidRDefault="00DB4108">
            <w:pPr>
              <w:jc w:val="both"/>
              <w:rPr>
                <w:rFonts w:ascii="Garamond" w:hAnsi="Garamond"/>
                <w:sz w:val="20"/>
                <w:szCs w:val="20"/>
              </w:rPr>
            </w:pPr>
            <w:r>
              <w:rPr>
                <w:rFonts w:ascii="Garamond" w:hAnsi="Garamond"/>
                <w:sz w:val="20"/>
                <w:szCs w:val="20"/>
              </w:rPr>
              <w:t>Bergoyang</w:t>
            </w:r>
          </w:p>
        </w:tc>
        <w:tc>
          <w:tcPr>
            <w:tcW w:w="1255" w:type="dxa"/>
            <w:tcBorders>
              <w:top w:val="single" w:sz="4" w:space="0" w:color="auto"/>
              <w:left w:val="nil"/>
              <w:bottom w:val="single" w:sz="4" w:space="0" w:color="auto"/>
              <w:right w:val="nil"/>
            </w:tcBorders>
            <w:hideMark/>
          </w:tcPr>
          <w:p w14:paraId="30FEFD97" w14:textId="77777777" w:rsidR="00DB4108" w:rsidRDefault="00DB4108">
            <w:pPr>
              <w:jc w:val="both"/>
              <w:rPr>
                <w:rFonts w:ascii="Garamond" w:hAnsi="Garamond"/>
                <w:sz w:val="20"/>
                <w:szCs w:val="20"/>
              </w:rPr>
            </w:pPr>
            <w:r>
              <w:rPr>
                <w:rFonts w:ascii="Garamond" w:hAnsi="Garamond"/>
                <w:sz w:val="20"/>
                <w:szCs w:val="20"/>
              </w:rPr>
              <w:t xml:space="preserve"> Kata kerja</w:t>
            </w:r>
          </w:p>
        </w:tc>
        <w:tc>
          <w:tcPr>
            <w:tcW w:w="1538" w:type="dxa"/>
            <w:tcBorders>
              <w:top w:val="single" w:sz="4" w:space="0" w:color="auto"/>
              <w:left w:val="nil"/>
              <w:bottom w:val="single" w:sz="4" w:space="0" w:color="auto"/>
              <w:right w:val="nil"/>
            </w:tcBorders>
            <w:hideMark/>
          </w:tcPr>
          <w:p w14:paraId="4153675E" w14:textId="77777777" w:rsidR="00DB4108" w:rsidRDefault="00DB4108">
            <w:pPr>
              <w:jc w:val="both"/>
              <w:rPr>
                <w:rFonts w:ascii="Garamond" w:hAnsi="Garamond"/>
                <w:sz w:val="20"/>
                <w:szCs w:val="20"/>
              </w:rPr>
            </w:pPr>
            <w:r>
              <w:rPr>
                <w:rFonts w:ascii="Garamond" w:hAnsi="Garamond"/>
                <w:sz w:val="20"/>
                <w:szCs w:val="20"/>
              </w:rPr>
              <w:t>Gramatikal dan Kias</w:t>
            </w:r>
          </w:p>
        </w:tc>
        <w:tc>
          <w:tcPr>
            <w:tcW w:w="4932" w:type="dxa"/>
            <w:tcBorders>
              <w:top w:val="single" w:sz="4" w:space="0" w:color="auto"/>
              <w:left w:val="nil"/>
              <w:bottom w:val="single" w:sz="4" w:space="0" w:color="auto"/>
              <w:right w:val="nil"/>
            </w:tcBorders>
            <w:hideMark/>
          </w:tcPr>
          <w:p w14:paraId="37B14F00" w14:textId="77777777" w:rsidR="00DB4108" w:rsidRDefault="00DB4108">
            <w:pPr>
              <w:jc w:val="both"/>
              <w:rPr>
                <w:rFonts w:ascii="Garamond" w:hAnsi="Garamond"/>
                <w:sz w:val="20"/>
                <w:szCs w:val="20"/>
              </w:rPr>
            </w:pPr>
            <w:r>
              <w:rPr>
                <w:rFonts w:ascii="Garamond" w:hAnsi="Garamond"/>
                <w:sz w:val="20"/>
                <w:szCs w:val="20"/>
              </w:rPr>
              <w:t>Kata /Bergoyang/ mendapat prefiks Ber+Goyang menjadi bergoyang yang maknanya G</w:t>
            </w:r>
            <w:r>
              <w:rPr>
                <w:rFonts w:ascii="Garamond" w:hAnsi="Garamond"/>
                <w:sz w:val="20"/>
                <w:szCs w:val="20"/>
                <w:shd w:val="clear" w:color="auto" w:fill="FFFFFF"/>
              </w:rPr>
              <w:t>oyang; berayun(-ayun). Kegiatan kaki berayun dapat bermakna menikmati bacaan dan memiliki kesamaan gerak, yakni gerakan halaman yang dibuka bolak-balik dengan gerakan kaki yang berayun</w:t>
            </w:r>
          </w:p>
        </w:tc>
      </w:tr>
      <w:tr w:rsidR="00DB4108" w14:paraId="6554C735" w14:textId="77777777" w:rsidTr="00DB4108">
        <w:trPr>
          <w:trHeight w:val="841"/>
        </w:trPr>
        <w:tc>
          <w:tcPr>
            <w:tcW w:w="9214" w:type="dxa"/>
            <w:gridSpan w:val="4"/>
            <w:tcBorders>
              <w:top w:val="single" w:sz="4" w:space="0" w:color="auto"/>
              <w:left w:val="nil"/>
              <w:bottom w:val="single" w:sz="4" w:space="0" w:color="auto"/>
              <w:right w:val="nil"/>
            </w:tcBorders>
            <w:hideMark/>
          </w:tcPr>
          <w:p w14:paraId="68029803" w14:textId="77777777" w:rsidR="00DB4108" w:rsidRDefault="00DB4108">
            <w:pPr>
              <w:rPr>
                <w:rFonts w:ascii="Garamond" w:hAnsi="Garamond"/>
                <w:b/>
                <w:sz w:val="20"/>
                <w:szCs w:val="20"/>
              </w:rPr>
            </w:pPr>
            <w:r>
              <w:rPr>
                <w:rFonts w:ascii="Garamond" w:hAnsi="Garamond"/>
                <w:b/>
                <w:sz w:val="20"/>
                <w:szCs w:val="20"/>
              </w:rPr>
              <w:t>Kesimpulan</w:t>
            </w:r>
          </w:p>
          <w:p w14:paraId="468E8A19" w14:textId="77777777" w:rsidR="00DB4108" w:rsidRDefault="00DB4108">
            <w:pPr>
              <w:rPr>
                <w:rFonts w:ascii="Garamond" w:hAnsi="Garamond"/>
                <w:sz w:val="20"/>
                <w:szCs w:val="20"/>
              </w:rPr>
            </w:pPr>
            <w:r>
              <w:rPr>
                <w:rFonts w:ascii="Garamond" w:hAnsi="Garamond"/>
                <w:sz w:val="20"/>
                <w:szCs w:val="20"/>
              </w:rPr>
              <w:t>Makna dari sepert itelapak kaki bergoyang bermakna keseluruhan Si Aku mengungkapkan bahwa ia menikmati bacaanya sehingga kakinya bergoyang dan terdapat persamaan gerak ayunan telapak kaki dengan kegiatan membuka halaman buku</w:t>
            </w:r>
          </w:p>
        </w:tc>
      </w:tr>
    </w:tbl>
    <w:p w14:paraId="006B2C33" w14:textId="77777777" w:rsidR="00DB4108" w:rsidRDefault="00DB4108" w:rsidP="00DB4108">
      <w:pPr>
        <w:rPr>
          <w:rFonts w:ascii="Garamond" w:hAnsi="Garamond"/>
          <w:b/>
        </w:rPr>
      </w:pPr>
    </w:p>
    <w:p w14:paraId="2A8B623E" w14:textId="77777777" w:rsidR="00DB4108" w:rsidRDefault="00DB4108" w:rsidP="00DB4108">
      <w:pPr>
        <w:pStyle w:val="NormalWeb"/>
        <w:shd w:val="clear" w:color="auto" w:fill="FFFFFF"/>
        <w:spacing w:before="0" w:beforeAutospacing="0" w:after="0" w:afterAutospacing="0"/>
        <w:rPr>
          <w:rFonts w:ascii="Garamond" w:hAnsi="Garamond"/>
          <w:b/>
        </w:rPr>
      </w:pPr>
      <w:r>
        <w:rPr>
          <w:rFonts w:ascii="Garamond" w:hAnsi="Garamond"/>
          <w:b/>
        </w:rPr>
        <w:t>Larik 7: Aku Membacanya</w:t>
      </w:r>
    </w:p>
    <w:tbl>
      <w:tblPr>
        <w:tblStyle w:val="TableGrid"/>
        <w:tblW w:w="9210"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275"/>
        <w:gridCol w:w="1558"/>
        <w:gridCol w:w="5101"/>
      </w:tblGrid>
      <w:tr w:rsidR="00DB4108" w14:paraId="19026A3A" w14:textId="77777777" w:rsidTr="00DB4108">
        <w:trPr>
          <w:trHeight w:val="278"/>
        </w:trPr>
        <w:tc>
          <w:tcPr>
            <w:tcW w:w="1276" w:type="dxa"/>
            <w:tcBorders>
              <w:top w:val="single" w:sz="4" w:space="0" w:color="auto"/>
              <w:left w:val="nil"/>
              <w:bottom w:val="single" w:sz="4" w:space="0" w:color="auto"/>
              <w:right w:val="nil"/>
            </w:tcBorders>
            <w:hideMark/>
          </w:tcPr>
          <w:p w14:paraId="4044A377" w14:textId="77777777" w:rsidR="00DB4108" w:rsidRDefault="00DB4108">
            <w:pPr>
              <w:jc w:val="both"/>
              <w:rPr>
                <w:rFonts w:ascii="Garamond" w:hAnsi="Garamond"/>
                <w:b/>
                <w:sz w:val="20"/>
                <w:szCs w:val="20"/>
              </w:rPr>
            </w:pPr>
            <w:r>
              <w:rPr>
                <w:rFonts w:ascii="Garamond" w:hAnsi="Garamond"/>
                <w:b/>
                <w:sz w:val="20"/>
                <w:szCs w:val="20"/>
              </w:rPr>
              <w:t>Kata</w:t>
            </w:r>
          </w:p>
        </w:tc>
        <w:tc>
          <w:tcPr>
            <w:tcW w:w="1276" w:type="dxa"/>
            <w:tcBorders>
              <w:top w:val="single" w:sz="4" w:space="0" w:color="auto"/>
              <w:left w:val="nil"/>
              <w:bottom w:val="single" w:sz="4" w:space="0" w:color="auto"/>
              <w:right w:val="nil"/>
            </w:tcBorders>
            <w:hideMark/>
          </w:tcPr>
          <w:p w14:paraId="243FE163" w14:textId="77777777" w:rsidR="00DB4108" w:rsidRDefault="00DB4108">
            <w:pPr>
              <w:jc w:val="both"/>
              <w:rPr>
                <w:rFonts w:ascii="Garamond" w:hAnsi="Garamond"/>
                <w:b/>
                <w:sz w:val="20"/>
                <w:szCs w:val="20"/>
              </w:rPr>
            </w:pPr>
            <w:r>
              <w:rPr>
                <w:rFonts w:ascii="Garamond" w:hAnsi="Garamond"/>
                <w:b/>
                <w:sz w:val="20"/>
                <w:szCs w:val="20"/>
              </w:rPr>
              <w:t>Jenis Kata</w:t>
            </w:r>
          </w:p>
        </w:tc>
        <w:tc>
          <w:tcPr>
            <w:tcW w:w="1559" w:type="dxa"/>
            <w:tcBorders>
              <w:top w:val="single" w:sz="4" w:space="0" w:color="auto"/>
              <w:left w:val="nil"/>
              <w:bottom w:val="single" w:sz="4" w:space="0" w:color="auto"/>
              <w:right w:val="nil"/>
            </w:tcBorders>
            <w:hideMark/>
          </w:tcPr>
          <w:p w14:paraId="41B66A55" w14:textId="77777777" w:rsidR="00DB4108" w:rsidRDefault="00DB4108">
            <w:pPr>
              <w:jc w:val="both"/>
              <w:rPr>
                <w:rFonts w:ascii="Garamond" w:hAnsi="Garamond"/>
                <w:b/>
                <w:sz w:val="20"/>
                <w:szCs w:val="20"/>
              </w:rPr>
            </w:pPr>
            <w:r>
              <w:rPr>
                <w:rFonts w:ascii="Garamond" w:hAnsi="Garamond"/>
                <w:b/>
                <w:sz w:val="20"/>
                <w:szCs w:val="20"/>
              </w:rPr>
              <w:t>Jenis Makna</w:t>
            </w:r>
          </w:p>
        </w:tc>
        <w:tc>
          <w:tcPr>
            <w:tcW w:w="5103" w:type="dxa"/>
            <w:tcBorders>
              <w:top w:val="single" w:sz="4" w:space="0" w:color="auto"/>
              <w:left w:val="nil"/>
              <w:bottom w:val="single" w:sz="4" w:space="0" w:color="auto"/>
              <w:right w:val="nil"/>
            </w:tcBorders>
            <w:hideMark/>
          </w:tcPr>
          <w:p w14:paraId="0E1A10C7" w14:textId="77777777" w:rsidR="00DB4108" w:rsidRDefault="00DB4108">
            <w:pPr>
              <w:jc w:val="both"/>
              <w:rPr>
                <w:rFonts w:ascii="Garamond" w:hAnsi="Garamond"/>
                <w:b/>
                <w:sz w:val="20"/>
                <w:szCs w:val="20"/>
              </w:rPr>
            </w:pPr>
            <w:r>
              <w:rPr>
                <w:rFonts w:ascii="Garamond" w:hAnsi="Garamond"/>
                <w:b/>
                <w:sz w:val="20"/>
                <w:szCs w:val="20"/>
              </w:rPr>
              <w:t>Analisis</w:t>
            </w:r>
          </w:p>
        </w:tc>
      </w:tr>
      <w:tr w:rsidR="00DB4108" w14:paraId="417561D8" w14:textId="77777777" w:rsidTr="00DB4108">
        <w:trPr>
          <w:trHeight w:val="568"/>
        </w:trPr>
        <w:tc>
          <w:tcPr>
            <w:tcW w:w="1276" w:type="dxa"/>
            <w:tcBorders>
              <w:top w:val="single" w:sz="4" w:space="0" w:color="auto"/>
              <w:left w:val="nil"/>
              <w:bottom w:val="single" w:sz="4" w:space="0" w:color="auto"/>
              <w:right w:val="nil"/>
            </w:tcBorders>
            <w:hideMark/>
          </w:tcPr>
          <w:p w14:paraId="0CB1F4F0" w14:textId="77777777" w:rsidR="00DB4108" w:rsidRDefault="00DB4108">
            <w:pPr>
              <w:jc w:val="both"/>
              <w:rPr>
                <w:rFonts w:ascii="Garamond" w:hAnsi="Garamond"/>
                <w:sz w:val="20"/>
                <w:szCs w:val="20"/>
              </w:rPr>
            </w:pPr>
            <w:r>
              <w:rPr>
                <w:rFonts w:ascii="Garamond" w:hAnsi="Garamond"/>
                <w:sz w:val="20"/>
                <w:szCs w:val="20"/>
              </w:rPr>
              <w:lastRenderedPageBreak/>
              <w:t>Aku</w:t>
            </w:r>
          </w:p>
        </w:tc>
        <w:tc>
          <w:tcPr>
            <w:tcW w:w="1276" w:type="dxa"/>
            <w:tcBorders>
              <w:top w:val="single" w:sz="4" w:space="0" w:color="auto"/>
              <w:left w:val="nil"/>
              <w:bottom w:val="single" w:sz="4" w:space="0" w:color="auto"/>
              <w:right w:val="nil"/>
            </w:tcBorders>
            <w:hideMark/>
          </w:tcPr>
          <w:p w14:paraId="220E41B4" w14:textId="77777777" w:rsidR="00DB4108" w:rsidRDefault="00DB4108">
            <w:pPr>
              <w:jc w:val="both"/>
              <w:rPr>
                <w:rFonts w:ascii="Garamond" w:hAnsi="Garamond"/>
                <w:sz w:val="20"/>
                <w:szCs w:val="20"/>
              </w:rPr>
            </w:pPr>
            <w:r>
              <w:rPr>
                <w:rFonts w:ascii="Garamond" w:hAnsi="Garamond"/>
                <w:sz w:val="20"/>
                <w:szCs w:val="20"/>
              </w:rPr>
              <w:t>Pronomina</w:t>
            </w:r>
          </w:p>
        </w:tc>
        <w:tc>
          <w:tcPr>
            <w:tcW w:w="1559" w:type="dxa"/>
            <w:tcBorders>
              <w:top w:val="single" w:sz="4" w:space="0" w:color="auto"/>
              <w:left w:val="nil"/>
              <w:bottom w:val="single" w:sz="4" w:space="0" w:color="auto"/>
              <w:right w:val="nil"/>
            </w:tcBorders>
            <w:hideMark/>
          </w:tcPr>
          <w:p w14:paraId="17FB57CE" w14:textId="77777777" w:rsidR="00DB4108" w:rsidRDefault="00DB4108">
            <w:pPr>
              <w:jc w:val="both"/>
              <w:rPr>
                <w:rFonts w:ascii="Garamond" w:hAnsi="Garamond"/>
                <w:sz w:val="20"/>
                <w:szCs w:val="20"/>
              </w:rPr>
            </w:pPr>
            <w:r>
              <w:rPr>
                <w:rFonts w:ascii="Garamond" w:hAnsi="Garamond"/>
                <w:sz w:val="20"/>
                <w:szCs w:val="20"/>
              </w:rPr>
              <w:t>Referensial</w:t>
            </w:r>
          </w:p>
        </w:tc>
        <w:tc>
          <w:tcPr>
            <w:tcW w:w="5103" w:type="dxa"/>
            <w:tcBorders>
              <w:top w:val="single" w:sz="4" w:space="0" w:color="auto"/>
              <w:left w:val="nil"/>
              <w:bottom w:val="single" w:sz="4" w:space="0" w:color="auto"/>
              <w:right w:val="nil"/>
            </w:tcBorders>
            <w:hideMark/>
          </w:tcPr>
          <w:p w14:paraId="20644345" w14:textId="77777777" w:rsidR="00DB4108" w:rsidRDefault="00DB4108">
            <w:pPr>
              <w:jc w:val="both"/>
              <w:rPr>
                <w:rFonts w:ascii="Garamond" w:hAnsi="Garamond"/>
                <w:sz w:val="20"/>
                <w:szCs w:val="20"/>
              </w:rPr>
            </w:pPr>
            <w:r>
              <w:rPr>
                <w:rFonts w:ascii="Garamond" w:hAnsi="Garamond"/>
                <w:sz w:val="20"/>
                <w:szCs w:val="20"/>
                <w:shd w:val="clear" w:color="auto" w:fill="FFFFFF"/>
              </w:rPr>
              <w:t>Kata /aku/ bermakna kata ganti orang pertama yang berbicara atau yang menulis merujuk pada tokoh aku dalam puisi</w:t>
            </w:r>
          </w:p>
        </w:tc>
      </w:tr>
      <w:tr w:rsidR="00DB4108" w14:paraId="63BC6250" w14:textId="77777777" w:rsidTr="00DB4108">
        <w:trPr>
          <w:trHeight w:val="278"/>
        </w:trPr>
        <w:tc>
          <w:tcPr>
            <w:tcW w:w="1276" w:type="dxa"/>
            <w:tcBorders>
              <w:top w:val="single" w:sz="4" w:space="0" w:color="auto"/>
              <w:left w:val="nil"/>
              <w:bottom w:val="single" w:sz="4" w:space="0" w:color="auto"/>
              <w:right w:val="nil"/>
            </w:tcBorders>
            <w:hideMark/>
          </w:tcPr>
          <w:p w14:paraId="4F3762A6" w14:textId="77777777" w:rsidR="00DB4108" w:rsidRDefault="00DB4108">
            <w:pPr>
              <w:jc w:val="both"/>
              <w:rPr>
                <w:rFonts w:ascii="Garamond" w:hAnsi="Garamond"/>
                <w:sz w:val="20"/>
                <w:szCs w:val="20"/>
              </w:rPr>
            </w:pPr>
            <w:r>
              <w:rPr>
                <w:rFonts w:ascii="Garamond" w:hAnsi="Garamond"/>
                <w:sz w:val="20"/>
                <w:szCs w:val="20"/>
              </w:rPr>
              <w:t>Membacanya</w:t>
            </w:r>
          </w:p>
        </w:tc>
        <w:tc>
          <w:tcPr>
            <w:tcW w:w="1276" w:type="dxa"/>
            <w:tcBorders>
              <w:top w:val="single" w:sz="4" w:space="0" w:color="auto"/>
              <w:left w:val="nil"/>
              <w:bottom w:val="single" w:sz="4" w:space="0" w:color="auto"/>
              <w:right w:val="nil"/>
            </w:tcBorders>
            <w:hideMark/>
          </w:tcPr>
          <w:p w14:paraId="1AD06993" w14:textId="77777777" w:rsidR="00DB4108" w:rsidRDefault="00DB4108">
            <w:pPr>
              <w:jc w:val="both"/>
              <w:rPr>
                <w:rFonts w:ascii="Garamond" w:hAnsi="Garamond"/>
                <w:sz w:val="20"/>
                <w:szCs w:val="20"/>
              </w:rPr>
            </w:pPr>
            <w:r>
              <w:rPr>
                <w:rFonts w:ascii="Garamond" w:hAnsi="Garamond"/>
                <w:sz w:val="20"/>
                <w:szCs w:val="20"/>
              </w:rPr>
              <w:t>Kata Kerja</w:t>
            </w:r>
          </w:p>
        </w:tc>
        <w:tc>
          <w:tcPr>
            <w:tcW w:w="1559" w:type="dxa"/>
            <w:tcBorders>
              <w:top w:val="single" w:sz="4" w:space="0" w:color="auto"/>
              <w:left w:val="nil"/>
              <w:bottom w:val="single" w:sz="4" w:space="0" w:color="auto"/>
              <w:right w:val="nil"/>
            </w:tcBorders>
            <w:hideMark/>
          </w:tcPr>
          <w:p w14:paraId="486EFC20" w14:textId="77777777" w:rsidR="00DB4108" w:rsidRDefault="00DB4108">
            <w:pPr>
              <w:jc w:val="both"/>
              <w:rPr>
                <w:rFonts w:ascii="Garamond" w:hAnsi="Garamond"/>
                <w:sz w:val="20"/>
                <w:szCs w:val="20"/>
              </w:rPr>
            </w:pPr>
            <w:r>
              <w:rPr>
                <w:rFonts w:ascii="Garamond" w:hAnsi="Garamond"/>
                <w:sz w:val="20"/>
                <w:szCs w:val="20"/>
              </w:rPr>
              <w:t>Referensial</w:t>
            </w:r>
          </w:p>
        </w:tc>
        <w:tc>
          <w:tcPr>
            <w:tcW w:w="5103" w:type="dxa"/>
            <w:tcBorders>
              <w:top w:val="single" w:sz="4" w:space="0" w:color="auto"/>
              <w:left w:val="nil"/>
              <w:bottom w:val="single" w:sz="4" w:space="0" w:color="auto"/>
              <w:right w:val="nil"/>
            </w:tcBorders>
            <w:hideMark/>
          </w:tcPr>
          <w:p w14:paraId="64CB3BA7" w14:textId="77777777" w:rsidR="00DB4108" w:rsidRDefault="00DB4108">
            <w:pPr>
              <w:jc w:val="both"/>
              <w:rPr>
                <w:rFonts w:ascii="Garamond" w:hAnsi="Garamond"/>
                <w:sz w:val="20"/>
                <w:szCs w:val="20"/>
              </w:rPr>
            </w:pPr>
            <w:r>
              <w:rPr>
                <w:rFonts w:ascii="Garamond" w:hAnsi="Garamond"/>
                <w:sz w:val="20"/>
                <w:szCs w:val="20"/>
                <w:shd w:val="clear" w:color="auto" w:fill="FFFFFF"/>
              </w:rPr>
              <w:t>Pada kata /membacanya/merujuk pada buku</w:t>
            </w:r>
          </w:p>
        </w:tc>
      </w:tr>
      <w:tr w:rsidR="00DB4108" w14:paraId="42F0FC09" w14:textId="77777777" w:rsidTr="00DB4108">
        <w:trPr>
          <w:trHeight w:val="557"/>
        </w:trPr>
        <w:tc>
          <w:tcPr>
            <w:tcW w:w="9214" w:type="dxa"/>
            <w:gridSpan w:val="4"/>
            <w:tcBorders>
              <w:top w:val="single" w:sz="4" w:space="0" w:color="auto"/>
              <w:left w:val="nil"/>
              <w:bottom w:val="single" w:sz="4" w:space="0" w:color="auto"/>
              <w:right w:val="nil"/>
            </w:tcBorders>
            <w:hideMark/>
          </w:tcPr>
          <w:p w14:paraId="4D147F70" w14:textId="77777777" w:rsidR="00DB4108" w:rsidRDefault="00DB4108">
            <w:pPr>
              <w:jc w:val="both"/>
              <w:rPr>
                <w:rFonts w:ascii="Garamond" w:hAnsi="Garamond"/>
                <w:b/>
                <w:sz w:val="20"/>
                <w:szCs w:val="20"/>
              </w:rPr>
            </w:pPr>
            <w:r>
              <w:rPr>
                <w:rFonts w:ascii="Garamond" w:hAnsi="Garamond"/>
                <w:b/>
                <w:sz w:val="20"/>
                <w:szCs w:val="20"/>
              </w:rPr>
              <w:t>Kesimpulan</w:t>
            </w:r>
          </w:p>
          <w:p w14:paraId="2669C681" w14:textId="77777777" w:rsidR="00DB4108" w:rsidRDefault="00DB4108">
            <w:pPr>
              <w:jc w:val="both"/>
              <w:rPr>
                <w:rFonts w:ascii="Garamond" w:hAnsi="Garamond"/>
                <w:sz w:val="20"/>
                <w:szCs w:val="20"/>
                <w:shd w:val="clear" w:color="auto" w:fill="FFFFFF"/>
              </w:rPr>
            </w:pPr>
            <w:r>
              <w:rPr>
                <w:rFonts w:ascii="Garamond" w:hAnsi="Garamond"/>
                <w:sz w:val="20"/>
                <w:szCs w:val="20"/>
              </w:rPr>
              <w:t>Makna dari Aku membacanya adalah Aku sedang membaca buku  tenyang Jantung</w:t>
            </w:r>
          </w:p>
        </w:tc>
      </w:tr>
    </w:tbl>
    <w:p w14:paraId="3201AF73" w14:textId="77777777" w:rsidR="00DB4108" w:rsidRDefault="00DB4108" w:rsidP="00DB4108">
      <w:pPr>
        <w:rPr>
          <w:rFonts w:ascii="Garamond" w:hAnsi="Garamond"/>
        </w:rPr>
      </w:pPr>
    </w:p>
    <w:p w14:paraId="05B4A1E0" w14:textId="77777777" w:rsidR="00DB4108" w:rsidRDefault="00DB4108" w:rsidP="00DB4108">
      <w:pPr>
        <w:pStyle w:val="NormalWeb"/>
        <w:shd w:val="clear" w:color="auto" w:fill="FFFFFF"/>
        <w:spacing w:before="0" w:beforeAutospacing="0" w:after="0" w:afterAutospacing="0"/>
        <w:rPr>
          <w:rFonts w:ascii="Garamond" w:hAnsi="Garamond"/>
          <w:b/>
        </w:rPr>
      </w:pPr>
      <w:r>
        <w:rPr>
          <w:rFonts w:ascii="Garamond" w:hAnsi="Garamond"/>
          <w:b/>
        </w:rPr>
        <w:t xml:space="preserve">Larik 8: Ibu Berdiri </w:t>
      </w:r>
    </w:p>
    <w:tbl>
      <w:tblPr>
        <w:tblStyle w:val="TableGrid"/>
        <w:tblW w:w="9214"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1276"/>
        <w:gridCol w:w="1559"/>
        <w:gridCol w:w="5103"/>
      </w:tblGrid>
      <w:tr w:rsidR="00DB4108" w14:paraId="0526FB98" w14:textId="77777777" w:rsidTr="00DB4108">
        <w:trPr>
          <w:trHeight w:val="278"/>
        </w:trPr>
        <w:tc>
          <w:tcPr>
            <w:tcW w:w="1276" w:type="dxa"/>
            <w:tcBorders>
              <w:top w:val="single" w:sz="4" w:space="0" w:color="auto"/>
              <w:left w:val="nil"/>
              <w:bottom w:val="single" w:sz="4" w:space="0" w:color="auto"/>
              <w:right w:val="nil"/>
            </w:tcBorders>
            <w:hideMark/>
          </w:tcPr>
          <w:p w14:paraId="7DB2D2B5" w14:textId="77777777" w:rsidR="00DB4108" w:rsidRDefault="00DB4108">
            <w:pPr>
              <w:jc w:val="both"/>
              <w:rPr>
                <w:rFonts w:ascii="Garamond" w:hAnsi="Garamond"/>
                <w:b/>
                <w:sz w:val="20"/>
                <w:szCs w:val="20"/>
              </w:rPr>
            </w:pPr>
            <w:r>
              <w:rPr>
                <w:rFonts w:ascii="Garamond" w:hAnsi="Garamond"/>
                <w:b/>
                <w:sz w:val="20"/>
                <w:szCs w:val="20"/>
              </w:rPr>
              <w:t>Kata</w:t>
            </w:r>
          </w:p>
        </w:tc>
        <w:tc>
          <w:tcPr>
            <w:tcW w:w="1276" w:type="dxa"/>
            <w:tcBorders>
              <w:top w:val="single" w:sz="4" w:space="0" w:color="auto"/>
              <w:left w:val="nil"/>
              <w:bottom w:val="single" w:sz="4" w:space="0" w:color="auto"/>
              <w:right w:val="nil"/>
            </w:tcBorders>
            <w:hideMark/>
          </w:tcPr>
          <w:p w14:paraId="504A5CC5" w14:textId="77777777" w:rsidR="00DB4108" w:rsidRDefault="00DB4108">
            <w:pPr>
              <w:jc w:val="both"/>
              <w:rPr>
                <w:rFonts w:ascii="Garamond" w:hAnsi="Garamond"/>
                <w:b/>
                <w:sz w:val="20"/>
                <w:szCs w:val="20"/>
              </w:rPr>
            </w:pPr>
            <w:r>
              <w:rPr>
                <w:rFonts w:ascii="Garamond" w:hAnsi="Garamond"/>
                <w:b/>
                <w:sz w:val="20"/>
                <w:szCs w:val="20"/>
              </w:rPr>
              <w:t>Jenis Kata</w:t>
            </w:r>
          </w:p>
        </w:tc>
        <w:tc>
          <w:tcPr>
            <w:tcW w:w="1559" w:type="dxa"/>
            <w:tcBorders>
              <w:top w:val="single" w:sz="4" w:space="0" w:color="auto"/>
              <w:left w:val="nil"/>
              <w:bottom w:val="single" w:sz="4" w:space="0" w:color="auto"/>
              <w:right w:val="nil"/>
            </w:tcBorders>
            <w:hideMark/>
          </w:tcPr>
          <w:p w14:paraId="4FD5C483" w14:textId="77777777" w:rsidR="00DB4108" w:rsidRDefault="00DB4108">
            <w:pPr>
              <w:jc w:val="both"/>
              <w:rPr>
                <w:rFonts w:ascii="Garamond" w:hAnsi="Garamond"/>
                <w:b/>
                <w:sz w:val="20"/>
                <w:szCs w:val="20"/>
              </w:rPr>
            </w:pPr>
            <w:r>
              <w:rPr>
                <w:rFonts w:ascii="Garamond" w:hAnsi="Garamond"/>
                <w:b/>
                <w:sz w:val="20"/>
                <w:szCs w:val="20"/>
              </w:rPr>
              <w:t>Jenis Makna</w:t>
            </w:r>
          </w:p>
        </w:tc>
        <w:tc>
          <w:tcPr>
            <w:tcW w:w="5103" w:type="dxa"/>
            <w:tcBorders>
              <w:top w:val="single" w:sz="4" w:space="0" w:color="auto"/>
              <w:left w:val="nil"/>
              <w:bottom w:val="single" w:sz="4" w:space="0" w:color="auto"/>
              <w:right w:val="nil"/>
            </w:tcBorders>
            <w:hideMark/>
          </w:tcPr>
          <w:p w14:paraId="56E0B25A" w14:textId="77777777" w:rsidR="00DB4108" w:rsidRDefault="00DB4108">
            <w:pPr>
              <w:jc w:val="both"/>
              <w:rPr>
                <w:rFonts w:ascii="Garamond" w:hAnsi="Garamond"/>
                <w:b/>
                <w:sz w:val="20"/>
                <w:szCs w:val="20"/>
              </w:rPr>
            </w:pPr>
            <w:r>
              <w:rPr>
                <w:rFonts w:ascii="Garamond" w:hAnsi="Garamond"/>
                <w:b/>
                <w:sz w:val="20"/>
                <w:szCs w:val="20"/>
              </w:rPr>
              <w:t>Analisis</w:t>
            </w:r>
          </w:p>
        </w:tc>
      </w:tr>
      <w:tr w:rsidR="00DB4108" w14:paraId="429CD016" w14:textId="77777777" w:rsidTr="00DB4108">
        <w:trPr>
          <w:trHeight w:val="782"/>
        </w:trPr>
        <w:tc>
          <w:tcPr>
            <w:tcW w:w="1276" w:type="dxa"/>
            <w:tcBorders>
              <w:top w:val="single" w:sz="4" w:space="0" w:color="auto"/>
              <w:left w:val="nil"/>
              <w:bottom w:val="single" w:sz="4" w:space="0" w:color="auto"/>
              <w:right w:val="nil"/>
            </w:tcBorders>
            <w:hideMark/>
          </w:tcPr>
          <w:p w14:paraId="438EA1FA" w14:textId="77777777" w:rsidR="00DB4108" w:rsidRDefault="00DB4108">
            <w:pPr>
              <w:jc w:val="both"/>
              <w:rPr>
                <w:rFonts w:ascii="Garamond" w:hAnsi="Garamond"/>
                <w:sz w:val="20"/>
                <w:szCs w:val="20"/>
              </w:rPr>
            </w:pPr>
            <w:r>
              <w:rPr>
                <w:rFonts w:ascii="Garamond" w:hAnsi="Garamond"/>
                <w:sz w:val="20"/>
                <w:szCs w:val="20"/>
              </w:rPr>
              <w:t xml:space="preserve">Ibu </w:t>
            </w:r>
          </w:p>
        </w:tc>
        <w:tc>
          <w:tcPr>
            <w:tcW w:w="1276" w:type="dxa"/>
            <w:tcBorders>
              <w:top w:val="single" w:sz="4" w:space="0" w:color="auto"/>
              <w:left w:val="nil"/>
              <w:bottom w:val="single" w:sz="4" w:space="0" w:color="auto"/>
              <w:right w:val="nil"/>
            </w:tcBorders>
            <w:hideMark/>
          </w:tcPr>
          <w:p w14:paraId="51E8D0A8"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559" w:type="dxa"/>
            <w:tcBorders>
              <w:top w:val="single" w:sz="4" w:space="0" w:color="auto"/>
              <w:left w:val="nil"/>
              <w:bottom w:val="single" w:sz="4" w:space="0" w:color="auto"/>
              <w:right w:val="nil"/>
            </w:tcBorders>
            <w:hideMark/>
          </w:tcPr>
          <w:p w14:paraId="6B9998E4" w14:textId="77777777" w:rsidR="00DB4108" w:rsidRDefault="00DB4108">
            <w:pPr>
              <w:jc w:val="both"/>
              <w:rPr>
                <w:rFonts w:ascii="Garamond" w:hAnsi="Garamond"/>
                <w:sz w:val="20"/>
                <w:szCs w:val="20"/>
              </w:rPr>
            </w:pPr>
            <w:r>
              <w:rPr>
                <w:rFonts w:ascii="Garamond" w:hAnsi="Garamond"/>
                <w:sz w:val="20"/>
                <w:szCs w:val="20"/>
              </w:rPr>
              <w:t>Referensial</w:t>
            </w:r>
          </w:p>
        </w:tc>
        <w:tc>
          <w:tcPr>
            <w:tcW w:w="5103" w:type="dxa"/>
            <w:tcBorders>
              <w:top w:val="single" w:sz="4" w:space="0" w:color="auto"/>
              <w:left w:val="nil"/>
              <w:bottom w:val="single" w:sz="4" w:space="0" w:color="auto"/>
              <w:right w:val="nil"/>
            </w:tcBorders>
            <w:hideMark/>
          </w:tcPr>
          <w:p w14:paraId="7E8B5730" w14:textId="77777777" w:rsidR="00DB4108" w:rsidRDefault="00DB4108">
            <w:pPr>
              <w:jc w:val="both"/>
              <w:rPr>
                <w:rFonts w:ascii="Garamond" w:hAnsi="Garamond"/>
                <w:sz w:val="20"/>
                <w:szCs w:val="20"/>
              </w:rPr>
            </w:pPr>
            <w:r>
              <w:rPr>
                <w:rFonts w:ascii="Garamond" w:hAnsi="Garamond"/>
                <w:sz w:val="20"/>
                <w:szCs w:val="20"/>
              </w:rPr>
              <w:t>Kata /Ibu/ bermakna w</w:t>
            </w:r>
            <w:r>
              <w:rPr>
                <w:rFonts w:ascii="Garamond" w:hAnsi="Garamond"/>
                <w:sz w:val="20"/>
                <w:szCs w:val="20"/>
                <w:shd w:val="clear" w:color="auto" w:fill="FFFFFF"/>
              </w:rPr>
              <w:t>anita yang telah melahirkan seseorang, dalam makna ini ialah sapaan orang tua wanita si Aku</w:t>
            </w:r>
          </w:p>
        </w:tc>
      </w:tr>
      <w:tr w:rsidR="00DB4108" w14:paraId="7346B5E5" w14:textId="77777777" w:rsidTr="00DB4108">
        <w:trPr>
          <w:trHeight w:val="278"/>
        </w:trPr>
        <w:tc>
          <w:tcPr>
            <w:tcW w:w="1276" w:type="dxa"/>
            <w:tcBorders>
              <w:top w:val="single" w:sz="4" w:space="0" w:color="auto"/>
              <w:left w:val="nil"/>
              <w:bottom w:val="nil"/>
              <w:right w:val="nil"/>
            </w:tcBorders>
            <w:hideMark/>
          </w:tcPr>
          <w:p w14:paraId="14E7BB61" w14:textId="77777777" w:rsidR="00DB4108" w:rsidRDefault="00DB4108">
            <w:pPr>
              <w:jc w:val="both"/>
              <w:rPr>
                <w:rFonts w:ascii="Garamond" w:hAnsi="Garamond"/>
                <w:sz w:val="20"/>
                <w:szCs w:val="20"/>
              </w:rPr>
            </w:pPr>
            <w:r>
              <w:rPr>
                <w:rFonts w:ascii="Garamond" w:hAnsi="Garamond"/>
                <w:sz w:val="20"/>
                <w:szCs w:val="20"/>
              </w:rPr>
              <w:t xml:space="preserve">berdiri </w:t>
            </w:r>
          </w:p>
        </w:tc>
        <w:tc>
          <w:tcPr>
            <w:tcW w:w="1276" w:type="dxa"/>
            <w:tcBorders>
              <w:top w:val="single" w:sz="4" w:space="0" w:color="auto"/>
              <w:left w:val="nil"/>
              <w:bottom w:val="nil"/>
              <w:right w:val="nil"/>
            </w:tcBorders>
            <w:hideMark/>
          </w:tcPr>
          <w:p w14:paraId="190C347C" w14:textId="77777777" w:rsidR="00DB4108" w:rsidRDefault="00DB4108">
            <w:pPr>
              <w:jc w:val="both"/>
              <w:rPr>
                <w:rFonts w:ascii="Garamond" w:hAnsi="Garamond"/>
                <w:sz w:val="20"/>
                <w:szCs w:val="20"/>
              </w:rPr>
            </w:pPr>
            <w:r>
              <w:rPr>
                <w:rFonts w:ascii="Garamond" w:hAnsi="Garamond"/>
                <w:sz w:val="20"/>
                <w:szCs w:val="20"/>
              </w:rPr>
              <w:t>Kata kerja</w:t>
            </w:r>
          </w:p>
        </w:tc>
        <w:tc>
          <w:tcPr>
            <w:tcW w:w="1559" w:type="dxa"/>
            <w:tcBorders>
              <w:top w:val="single" w:sz="4" w:space="0" w:color="auto"/>
              <w:left w:val="nil"/>
              <w:bottom w:val="nil"/>
              <w:right w:val="nil"/>
            </w:tcBorders>
            <w:hideMark/>
          </w:tcPr>
          <w:p w14:paraId="04462E06" w14:textId="77777777" w:rsidR="00DB4108" w:rsidRDefault="00DB4108">
            <w:pPr>
              <w:jc w:val="both"/>
              <w:rPr>
                <w:rFonts w:ascii="Garamond" w:hAnsi="Garamond"/>
                <w:sz w:val="20"/>
                <w:szCs w:val="20"/>
              </w:rPr>
            </w:pPr>
            <w:r>
              <w:rPr>
                <w:rFonts w:ascii="Garamond" w:hAnsi="Garamond"/>
                <w:sz w:val="20"/>
                <w:szCs w:val="20"/>
              </w:rPr>
              <w:t>leksikal</w:t>
            </w:r>
          </w:p>
        </w:tc>
        <w:tc>
          <w:tcPr>
            <w:tcW w:w="5103" w:type="dxa"/>
            <w:tcBorders>
              <w:top w:val="single" w:sz="4" w:space="0" w:color="auto"/>
              <w:left w:val="nil"/>
              <w:bottom w:val="nil"/>
              <w:right w:val="nil"/>
            </w:tcBorders>
            <w:hideMark/>
          </w:tcPr>
          <w:p w14:paraId="13605FC5" w14:textId="77777777" w:rsidR="00DB4108" w:rsidRDefault="00DB4108">
            <w:pPr>
              <w:jc w:val="both"/>
              <w:rPr>
                <w:rFonts w:ascii="Garamond" w:hAnsi="Garamond"/>
                <w:sz w:val="20"/>
                <w:szCs w:val="20"/>
              </w:rPr>
            </w:pPr>
            <w:r>
              <w:rPr>
                <w:rFonts w:ascii="Garamond" w:hAnsi="Garamond"/>
                <w:sz w:val="20"/>
                <w:szCs w:val="20"/>
                <w:shd w:val="clear" w:color="auto" w:fill="FFFFFF"/>
              </w:rPr>
              <w:t>Pada kata /berdiri/ bermakna Tegak bertumpu pada kaki</w:t>
            </w:r>
          </w:p>
        </w:tc>
      </w:tr>
      <w:tr w:rsidR="00DB4108" w14:paraId="4C16CF43" w14:textId="77777777" w:rsidTr="00DB4108">
        <w:trPr>
          <w:trHeight w:val="475"/>
        </w:trPr>
        <w:tc>
          <w:tcPr>
            <w:tcW w:w="9214" w:type="dxa"/>
            <w:gridSpan w:val="4"/>
            <w:tcBorders>
              <w:top w:val="nil"/>
              <w:left w:val="nil"/>
              <w:bottom w:val="single" w:sz="4" w:space="0" w:color="auto"/>
              <w:right w:val="nil"/>
            </w:tcBorders>
            <w:hideMark/>
          </w:tcPr>
          <w:p w14:paraId="7ABD0E45" w14:textId="77777777" w:rsidR="00DB4108" w:rsidRDefault="00DB4108">
            <w:pPr>
              <w:jc w:val="both"/>
              <w:rPr>
                <w:rFonts w:ascii="Garamond" w:hAnsi="Garamond"/>
                <w:b/>
                <w:sz w:val="20"/>
                <w:szCs w:val="20"/>
              </w:rPr>
            </w:pPr>
            <w:r>
              <w:rPr>
                <w:rFonts w:ascii="Garamond" w:hAnsi="Garamond"/>
                <w:b/>
                <w:sz w:val="20"/>
                <w:szCs w:val="20"/>
              </w:rPr>
              <w:t>Kesimpulan</w:t>
            </w:r>
          </w:p>
          <w:p w14:paraId="41D9657A" w14:textId="77777777" w:rsidR="00DB4108" w:rsidRDefault="00DB4108">
            <w:pPr>
              <w:jc w:val="both"/>
              <w:rPr>
                <w:rFonts w:ascii="Garamond" w:hAnsi="Garamond"/>
                <w:sz w:val="20"/>
                <w:szCs w:val="20"/>
                <w:shd w:val="clear" w:color="auto" w:fill="FFFFFF"/>
              </w:rPr>
            </w:pPr>
            <w:r>
              <w:rPr>
                <w:rFonts w:ascii="Garamond" w:hAnsi="Garamond"/>
                <w:sz w:val="20"/>
                <w:szCs w:val="20"/>
              </w:rPr>
              <w:t>Makna dari Ibu berdiri yakni posisi ibu, keadaan ibu, yang sedang dilakukan ibu</w:t>
            </w:r>
          </w:p>
        </w:tc>
      </w:tr>
    </w:tbl>
    <w:p w14:paraId="221A244B" w14:textId="77777777" w:rsidR="00DB4108" w:rsidRDefault="00DB4108" w:rsidP="00DB4108">
      <w:pPr>
        <w:rPr>
          <w:rFonts w:ascii="Garamond" w:hAnsi="Garamond"/>
          <w:b/>
        </w:rPr>
      </w:pPr>
    </w:p>
    <w:p w14:paraId="5FEF1AC0" w14:textId="77777777" w:rsidR="00DB4108" w:rsidRDefault="00DB4108" w:rsidP="00DB4108">
      <w:pPr>
        <w:rPr>
          <w:rFonts w:ascii="Garamond" w:hAnsi="Garamond"/>
          <w:b/>
        </w:rPr>
      </w:pPr>
      <w:r>
        <w:rPr>
          <w:rFonts w:ascii="Garamond" w:hAnsi="Garamond"/>
          <w:b/>
        </w:rPr>
        <w:t>Larik 9: di Belakangku, Tegak Terdiam</w:t>
      </w:r>
    </w:p>
    <w:tbl>
      <w:tblPr>
        <w:tblStyle w:val="TableGrid"/>
        <w:tblW w:w="0" w:type="auto"/>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70"/>
        <w:gridCol w:w="1570"/>
        <w:gridCol w:w="1918"/>
        <w:gridCol w:w="4106"/>
      </w:tblGrid>
      <w:tr w:rsidR="00DB4108" w14:paraId="779070A8" w14:textId="77777777" w:rsidTr="00DB4108">
        <w:trPr>
          <w:trHeight w:val="288"/>
        </w:trPr>
        <w:tc>
          <w:tcPr>
            <w:tcW w:w="1570" w:type="dxa"/>
            <w:tcBorders>
              <w:top w:val="single" w:sz="4" w:space="0" w:color="auto"/>
              <w:left w:val="nil"/>
              <w:bottom w:val="single" w:sz="4" w:space="0" w:color="auto"/>
              <w:right w:val="nil"/>
            </w:tcBorders>
            <w:hideMark/>
          </w:tcPr>
          <w:p w14:paraId="72E218DB" w14:textId="77777777" w:rsidR="00DB4108" w:rsidRDefault="00DB4108">
            <w:pPr>
              <w:jc w:val="both"/>
              <w:rPr>
                <w:rFonts w:ascii="Garamond" w:hAnsi="Garamond"/>
                <w:b/>
                <w:sz w:val="20"/>
                <w:szCs w:val="20"/>
              </w:rPr>
            </w:pPr>
            <w:r>
              <w:rPr>
                <w:rFonts w:ascii="Garamond" w:hAnsi="Garamond"/>
                <w:b/>
                <w:sz w:val="20"/>
                <w:szCs w:val="20"/>
              </w:rPr>
              <w:t>Kata</w:t>
            </w:r>
          </w:p>
        </w:tc>
        <w:tc>
          <w:tcPr>
            <w:tcW w:w="1570" w:type="dxa"/>
            <w:tcBorders>
              <w:top w:val="single" w:sz="4" w:space="0" w:color="auto"/>
              <w:left w:val="nil"/>
              <w:bottom w:val="single" w:sz="4" w:space="0" w:color="auto"/>
              <w:right w:val="nil"/>
            </w:tcBorders>
            <w:hideMark/>
          </w:tcPr>
          <w:p w14:paraId="66E072FB" w14:textId="77777777" w:rsidR="00DB4108" w:rsidRDefault="00DB4108">
            <w:pPr>
              <w:jc w:val="both"/>
              <w:rPr>
                <w:rFonts w:ascii="Garamond" w:hAnsi="Garamond"/>
                <w:b/>
                <w:sz w:val="20"/>
                <w:szCs w:val="20"/>
              </w:rPr>
            </w:pPr>
            <w:r>
              <w:rPr>
                <w:rFonts w:ascii="Garamond" w:hAnsi="Garamond"/>
                <w:b/>
                <w:sz w:val="20"/>
                <w:szCs w:val="20"/>
              </w:rPr>
              <w:t>Jenis Kata</w:t>
            </w:r>
          </w:p>
        </w:tc>
        <w:tc>
          <w:tcPr>
            <w:tcW w:w="1918" w:type="dxa"/>
            <w:tcBorders>
              <w:top w:val="single" w:sz="4" w:space="0" w:color="auto"/>
              <w:left w:val="nil"/>
              <w:bottom w:val="single" w:sz="4" w:space="0" w:color="auto"/>
              <w:right w:val="nil"/>
            </w:tcBorders>
            <w:hideMark/>
          </w:tcPr>
          <w:p w14:paraId="4BA7F6E7" w14:textId="77777777" w:rsidR="00DB4108" w:rsidRDefault="00DB4108">
            <w:pPr>
              <w:jc w:val="both"/>
              <w:rPr>
                <w:rFonts w:ascii="Garamond" w:hAnsi="Garamond"/>
                <w:b/>
                <w:sz w:val="20"/>
                <w:szCs w:val="20"/>
              </w:rPr>
            </w:pPr>
            <w:r>
              <w:rPr>
                <w:rFonts w:ascii="Garamond" w:hAnsi="Garamond"/>
                <w:b/>
                <w:sz w:val="20"/>
                <w:szCs w:val="20"/>
              </w:rPr>
              <w:t>Jenis Makna</w:t>
            </w:r>
          </w:p>
        </w:tc>
        <w:tc>
          <w:tcPr>
            <w:tcW w:w="4106" w:type="dxa"/>
            <w:tcBorders>
              <w:top w:val="single" w:sz="4" w:space="0" w:color="auto"/>
              <w:left w:val="nil"/>
              <w:bottom w:val="single" w:sz="4" w:space="0" w:color="auto"/>
              <w:right w:val="nil"/>
            </w:tcBorders>
            <w:hideMark/>
          </w:tcPr>
          <w:p w14:paraId="05B7CF18" w14:textId="77777777" w:rsidR="00DB4108" w:rsidRDefault="00DB4108">
            <w:pPr>
              <w:jc w:val="both"/>
              <w:rPr>
                <w:rFonts w:ascii="Garamond" w:hAnsi="Garamond"/>
                <w:b/>
                <w:sz w:val="20"/>
                <w:szCs w:val="20"/>
              </w:rPr>
            </w:pPr>
            <w:r>
              <w:rPr>
                <w:rFonts w:ascii="Garamond" w:hAnsi="Garamond"/>
                <w:b/>
                <w:sz w:val="20"/>
                <w:szCs w:val="20"/>
              </w:rPr>
              <w:t>Analisis</w:t>
            </w:r>
          </w:p>
        </w:tc>
      </w:tr>
      <w:tr w:rsidR="00DB4108" w14:paraId="624E2455" w14:textId="77777777" w:rsidTr="00DB4108">
        <w:trPr>
          <w:trHeight w:val="288"/>
        </w:trPr>
        <w:tc>
          <w:tcPr>
            <w:tcW w:w="1570" w:type="dxa"/>
            <w:tcBorders>
              <w:top w:val="single" w:sz="4" w:space="0" w:color="auto"/>
              <w:left w:val="nil"/>
              <w:bottom w:val="single" w:sz="4" w:space="0" w:color="auto"/>
              <w:right w:val="nil"/>
            </w:tcBorders>
            <w:hideMark/>
          </w:tcPr>
          <w:p w14:paraId="7B3ECBEC" w14:textId="77777777" w:rsidR="00DB4108" w:rsidRDefault="00DB4108">
            <w:pPr>
              <w:jc w:val="both"/>
              <w:rPr>
                <w:rFonts w:ascii="Garamond" w:hAnsi="Garamond"/>
                <w:sz w:val="20"/>
                <w:szCs w:val="20"/>
              </w:rPr>
            </w:pPr>
            <w:r>
              <w:rPr>
                <w:rFonts w:ascii="Garamond" w:hAnsi="Garamond"/>
                <w:sz w:val="20"/>
                <w:szCs w:val="20"/>
              </w:rPr>
              <w:t xml:space="preserve">di Belakangku, </w:t>
            </w:r>
          </w:p>
        </w:tc>
        <w:tc>
          <w:tcPr>
            <w:tcW w:w="1570" w:type="dxa"/>
            <w:tcBorders>
              <w:top w:val="single" w:sz="4" w:space="0" w:color="auto"/>
              <w:left w:val="nil"/>
              <w:bottom w:val="single" w:sz="4" w:space="0" w:color="auto"/>
              <w:right w:val="nil"/>
            </w:tcBorders>
            <w:hideMark/>
          </w:tcPr>
          <w:p w14:paraId="33221658" w14:textId="77777777" w:rsidR="00DB4108" w:rsidRDefault="00DB4108">
            <w:pPr>
              <w:jc w:val="both"/>
              <w:rPr>
                <w:rFonts w:ascii="Garamond" w:hAnsi="Garamond"/>
                <w:sz w:val="20"/>
                <w:szCs w:val="20"/>
              </w:rPr>
            </w:pPr>
            <w:r>
              <w:rPr>
                <w:rFonts w:ascii="Garamond" w:hAnsi="Garamond"/>
                <w:sz w:val="20"/>
                <w:szCs w:val="20"/>
              </w:rPr>
              <w:t>Kata Benda</w:t>
            </w:r>
          </w:p>
        </w:tc>
        <w:tc>
          <w:tcPr>
            <w:tcW w:w="1918" w:type="dxa"/>
            <w:tcBorders>
              <w:top w:val="single" w:sz="4" w:space="0" w:color="auto"/>
              <w:left w:val="nil"/>
              <w:bottom w:val="single" w:sz="4" w:space="0" w:color="auto"/>
              <w:right w:val="nil"/>
            </w:tcBorders>
            <w:hideMark/>
          </w:tcPr>
          <w:p w14:paraId="3DC00051" w14:textId="77777777" w:rsidR="00DB4108" w:rsidRDefault="00DB4108">
            <w:pPr>
              <w:jc w:val="both"/>
              <w:rPr>
                <w:rFonts w:ascii="Garamond" w:hAnsi="Garamond"/>
                <w:sz w:val="20"/>
                <w:szCs w:val="20"/>
              </w:rPr>
            </w:pPr>
            <w:r>
              <w:rPr>
                <w:rFonts w:ascii="Garamond" w:hAnsi="Garamond"/>
                <w:sz w:val="20"/>
                <w:szCs w:val="20"/>
              </w:rPr>
              <w:t>referensial</w:t>
            </w:r>
          </w:p>
        </w:tc>
        <w:tc>
          <w:tcPr>
            <w:tcW w:w="4106" w:type="dxa"/>
            <w:tcBorders>
              <w:top w:val="single" w:sz="4" w:space="0" w:color="auto"/>
              <w:left w:val="nil"/>
              <w:bottom w:val="single" w:sz="4" w:space="0" w:color="auto"/>
              <w:right w:val="nil"/>
            </w:tcBorders>
            <w:hideMark/>
          </w:tcPr>
          <w:p w14:paraId="09D8EECF" w14:textId="77777777" w:rsidR="00DB4108" w:rsidRDefault="00DB4108">
            <w:pPr>
              <w:jc w:val="both"/>
              <w:rPr>
                <w:rFonts w:ascii="Garamond" w:hAnsi="Garamond"/>
                <w:sz w:val="20"/>
                <w:szCs w:val="20"/>
                <w:shd w:val="clear" w:color="auto" w:fill="FFFFFF"/>
              </w:rPr>
            </w:pPr>
            <w:r>
              <w:rPr>
                <w:rFonts w:ascii="Garamond" w:hAnsi="Garamond"/>
                <w:sz w:val="20"/>
                <w:szCs w:val="20"/>
                <w:shd w:val="clear" w:color="auto" w:fill="FFFFFF"/>
              </w:rPr>
              <w:t>Kata/di belakangku/ dimaksudkan adalah belakang si Aku</w:t>
            </w:r>
          </w:p>
        </w:tc>
      </w:tr>
      <w:tr w:rsidR="00DB4108" w14:paraId="57C36FD6" w14:textId="77777777" w:rsidTr="00DB4108">
        <w:trPr>
          <w:trHeight w:val="288"/>
        </w:trPr>
        <w:tc>
          <w:tcPr>
            <w:tcW w:w="1570" w:type="dxa"/>
            <w:tcBorders>
              <w:top w:val="single" w:sz="4" w:space="0" w:color="auto"/>
              <w:left w:val="nil"/>
              <w:bottom w:val="single" w:sz="4" w:space="0" w:color="auto"/>
              <w:right w:val="nil"/>
            </w:tcBorders>
            <w:hideMark/>
          </w:tcPr>
          <w:p w14:paraId="6AD4C65D" w14:textId="77777777" w:rsidR="00DB4108" w:rsidRDefault="00DB4108">
            <w:pPr>
              <w:jc w:val="both"/>
              <w:rPr>
                <w:rFonts w:ascii="Garamond" w:hAnsi="Garamond"/>
                <w:sz w:val="20"/>
                <w:szCs w:val="20"/>
              </w:rPr>
            </w:pPr>
            <w:r>
              <w:rPr>
                <w:rFonts w:ascii="Garamond" w:hAnsi="Garamond"/>
                <w:sz w:val="20"/>
                <w:szCs w:val="20"/>
              </w:rPr>
              <w:t xml:space="preserve">Tegak </w:t>
            </w:r>
          </w:p>
        </w:tc>
        <w:tc>
          <w:tcPr>
            <w:tcW w:w="1570" w:type="dxa"/>
            <w:tcBorders>
              <w:top w:val="single" w:sz="4" w:space="0" w:color="auto"/>
              <w:left w:val="nil"/>
              <w:bottom w:val="single" w:sz="4" w:space="0" w:color="auto"/>
              <w:right w:val="nil"/>
            </w:tcBorders>
            <w:hideMark/>
          </w:tcPr>
          <w:p w14:paraId="7FCAD6CA" w14:textId="77777777" w:rsidR="00DB4108" w:rsidRDefault="00DB4108">
            <w:pPr>
              <w:jc w:val="both"/>
              <w:rPr>
                <w:rFonts w:ascii="Garamond" w:hAnsi="Garamond"/>
                <w:sz w:val="20"/>
                <w:szCs w:val="20"/>
              </w:rPr>
            </w:pPr>
            <w:r>
              <w:rPr>
                <w:rFonts w:ascii="Garamond" w:hAnsi="Garamond"/>
                <w:sz w:val="20"/>
                <w:szCs w:val="20"/>
              </w:rPr>
              <w:t>kata sifat</w:t>
            </w:r>
          </w:p>
        </w:tc>
        <w:tc>
          <w:tcPr>
            <w:tcW w:w="1918" w:type="dxa"/>
            <w:tcBorders>
              <w:top w:val="single" w:sz="4" w:space="0" w:color="auto"/>
              <w:left w:val="nil"/>
              <w:bottom w:val="single" w:sz="4" w:space="0" w:color="auto"/>
              <w:right w:val="nil"/>
            </w:tcBorders>
            <w:hideMark/>
          </w:tcPr>
          <w:p w14:paraId="239F1113" w14:textId="77777777" w:rsidR="00DB4108" w:rsidRDefault="00DB4108">
            <w:pPr>
              <w:jc w:val="both"/>
              <w:rPr>
                <w:rFonts w:ascii="Garamond" w:hAnsi="Garamond"/>
                <w:sz w:val="20"/>
                <w:szCs w:val="20"/>
              </w:rPr>
            </w:pPr>
            <w:r>
              <w:rPr>
                <w:rFonts w:ascii="Garamond" w:hAnsi="Garamond"/>
                <w:sz w:val="20"/>
                <w:szCs w:val="20"/>
              </w:rPr>
              <w:t xml:space="preserve">Leksikal </w:t>
            </w:r>
          </w:p>
        </w:tc>
        <w:tc>
          <w:tcPr>
            <w:tcW w:w="4106" w:type="dxa"/>
            <w:tcBorders>
              <w:top w:val="single" w:sz="4" w:space="0" w:color="auto"/>
              <w:left w:val="nil"/>
              <w:bottom w:val="single" w:sz="4" w:space="0" w:color="auto"/>
              <w:right w:val="nil"/>
            </w:tcBorders>
            <w:hideMark/>
          </w:tcPr>
          <w:p w14:paraId="285ECBF6" w14:textId="77777777" w:rsidR="00DB4108" w:rsidRDefault="00DB4108">
            <w:pPr>
              <w:jc w:val="both"/>
              <w:rPr>
                <w:rFonts w:ascii="Garamond" w:hAnsi="Garamond"/>
                <w:sz w:val="20"/>
                <w:szCs w:val="20"/>
                <w:shd w:val="clear" w:color="auto" w:fill="FFFFFF"/>
              </w:rPr>
            </w:pPr>
            <w:r>
              <w:rPr>
                <w:rFonts w:ascii="Garamond" w:hAnsi="Garamond"/>
                <w:sz w:val="20"/>
                <w:szCs w:val="20"/>
                <w:shd w:val="clear" w:color="auto" w:fill="FFFFFF"/>
              </w:rPr>
              <w:t>Kata /tegak/ bermakna berdiri, tetap teguh dan tidak goyah</w:t>
            </w:r>
          </w:p>
        </w:tc>
      </w:tr>
      <w:tr w:rsidR="00DB4108" w14:paraId="6B311905" w14:textId="77777777" w:rsidTr="00DB4108">
        <w:trPr>
          <w:trHeight w:val="288"/>
        </w:trPr>
        <w:tc>
          <w:tcPr>
            <w:tcW w:w="1570" w:type="dxa"/>
            <w:tcBorders>
              <w:top w:val="single" w:sz="4" w:space="0" w:color="auto"/>
              <w:left w:val="nil"/>
              <w:bottom w:val="single" w:sz="4" w:space="0" w:color="auto"/>
              <w:right w:val="nil"/>
            </w:tcBorders>
            <w:hideMark/>
          </w:tcPr>
          <w:p w14:paraId="7FA64BEA" w14:textId="77777777" w:rsidR="00DB4108" w:rsidRDefault="00DB4108">
            <w:pPr>
              <w:jc w:val="both"/>
              <w:rPr>
                <w:rFonts w:ascii="Garamond" w:hAnsi="Garamond"/>
                <w:sz w:val="20"/>
                <w:szCs w:val="20"/>
              </w:rPr>
            </w:pPr>
            <w:r>
              <w:rPr>
                <w:rFonts w:ascii="Garamond" w:hAnsi="Garamond"/>
                <w:sz w:val="20"/>
                <w:szCs w:val="20"/>
              </w:rPr>
              <w:t>Terdiam.</w:t>
            </w:r>
          </w:p>
        </w:tc>
        <w:tc>
          <w:tcPr>
            <w:tcW w:w="1570" w:type="dxa"/>
            <w:tcBorders>
              <w:top w:val="single" w:sz="4" w:space="0" w:color="auto"/>
              <w:left w:val="nil"/>
              <w:bottom w:val="single" w:sz="4" w:space="0" w:color="auto"/>
              <w:right w:val="nil"/>
            </w:tcBorders>
            <w:hideMark/>
          </w:tcPr>
          <w:p w14:paraId="29BB54C8" w14:textId="77777777" w:rsidR="00DB4108" w:rsidRDefault="00DB4108">
            <w:pPr>
              <w:jc w:val="both"/>
              <w:rPr>
                <w:rFonts w:ascii="Garamond" w:hAnsi="Garamond"/>
                <w:sz w:val="20"/>
                <w:szCs w:val="20"/>
              </w:rPr>
            </w:pPr>
            <w:r>
              <w:rPr>
                <w:rFonts w:ascii="Garamond" w:hAnsi="Garamond"/>
                <w:sz w:val="20"/>
                <w:szCs w:val="20"/>
              </w:rPr>
              <w:t>Kata Kerja</w:t>
            </w:r>
          </w:p>
        </w:tc>
        <w:tc>
          <w:tcPr>
            <w:tcW w:w="1918" w:type="dxa"/>
            <w:tcBorders>
              <w:top w:val="single" w:sz="4" w:space="0" w:color="auto"/>
              <w:left w:val="nil"/>
              <w:bottom w:val="single" w:sz="4" w:space="0" w:color="auto"/>
              <w:right w:val="nil"/>
            </w:tcBorders>
            <w:hideMark/>
          </w:tcPr>
          <w:p w14:paraId="12B05167" w14:textId="77777777" w:rsidR="00DB4108" w:rsidRDefault="00DB4108">
            <w:pPr>
              <w:jc w:val="both"/>
              <w:rPr>
                <w:rFonts w:ascii="Garamond" w:hAnsi="Garamond"/>
                <w:sz w:val="20"/>
                <w:szCs w:val="20"/>
              </w:rPr>
            </w:pPr>
            <w:r>
              <w:rPr>
                <w:rFonts w:ascii="Garamond" w:hAnsi="Garamond"/>
                <w:sz w:val="20"/>
                <w:szCs w:val="20"/>
              </w:rPr>
              <w:t>Gramatikal</w:t>
            </w:r>
          </w:p>
        </w:tc>
        <w:tc>
          <w:tcPr>
            <w:tcW w:w="4106" w:type="dxa"/>
            <w:tcBorders>
              <w:top w:val="single" w:sz="4" w:space="0" w:color="auto"/>
              <w:left w:val="nil"/>
              <w:bottom w:val="single" w:sz="4" w:space="0" w:color="auto"/>
              <w:right w:val="nil"/>
            </w:tcBorders>
            <w:hideMark/>
          </w:tcPr>
          <w:p w14:paraId="112FA09B" w14:textId="77777777" w:rsidR="00DB4108" w:rsidRDefault="00DB4108">
            <w:pPr>
              <w:jc w:val="both"/>
              <w:rPr>
                <w:rFonts w:ascii="Garamond" w:hAnsi="Garamond"/>
                <w:sz w:val="20"/>
                <w:szCs w:val="20"/>
                <w:shd w:val="clear" w:color="auto" w:fill="FFFFFF"/>
              </w:rPr>
            </w:pPr>
            <w:r>
              <w:rPr>
                <w:rFonts w:ascii="Garamond" w:hAnsi="Garamond"/>
                <w:sz w:val="20"/>
                <w:szCs w:val="20"/>
                <w:shd w:val="clear" w:color="auto" w:fill="FFFFFF"/>
              </w:rPr>
              <w:t>Kata/terdiam) terdapat prefiks /awalan depan/ ter+diam yang maknanya tidak bergerak dan tidak berbunyi</w:t>
            </w:r>
          </w:p>
        </w:tc>
      </w:tr>
      <w:tr w:rsidR="00DB4108" w14:paraId="784986F0" w14:textId="77777777" w:rsidTr="00DB4108">
        <w:trPr>
          <w:trHeight w:val="814"/>
        </w:trPr>
        <w:tc>
          <w:tcPr>
            <w:tcW w:w="9164" w:type="dxa"/>
            <w:gridSpan w:val="4"/>
            <w:tcBorders>
              <w:top w:val="single" w:sz="4" w:space="0" w:color="auto"/>
              <w:left w:val="nil"/>
              <w:bottom w:val="single" w:sz="4" w:space="0" w:color="auto"/>
              <w:right w:val="nil"/>
            </w:tcBorders>
            <w:hideMark/>
          </w:tcPr>
          <w:p w14:paraId="5599D64B" w14:textId="77777777" w:rsidR="00DB4108" w:rsidRDefault="00DB4108">
            <w:pPr>
              <w:jc w:val="both"/>
              <w:rPr>
                <w:rFonts w:ascii="Garamond" w:hAnsi="Garamond"/>
                <w:b/>
                <w:sz w:val="20"/>
                <w:szCs w:val="20"/>
              </w:rPr>
            </w:pPr>
            <w:r>
              <w:rPr>
                <w:rFonts w:ascii="Garamond" w:hAnsi="Garamond"/>
                <w:b/>
                <w:sz w:val="20"/>
                <w:szCs w:val="20"/>
              </w:rPr>
              <w:t>Kesimpulan</w:t>
            </w:r>
          </w:p>
          <w:p w14:paraId="09BED04B" w14:textId="77777777" w:rsidR="00DB4108" w:rsidRDefault="00DB4108">
            <w:pPr>
              <w:jc w:val="both"/>
              <w:rPr>
                <w:rFonts w:ascii="Garamond" w:hAnsi="Garamond"/>
                <w:sz w:val="20"/>
                <w:szCs w:val="20"/>
                <w:shd w:val="clear" w:color="auto" w:fill="FFFFFF"/>
              </w:rPr>
            </w:pPr>
            <w:r>
              <w:rPr>
                <w:rFonts w:ascii="Garamond" w:hAnsi="Garamond"/>
                <w:sz w:val="20"/>
                <w:szCs w:val="20"/>
              </w:rPr>
              <w:t>Kesimpulan dari larik di belakangku tegak terdiam yakni keberadaan seseorang (di belakang) tidak ada suara, tidak bergerak. Aku menyampaikan bahwa seseorang (Ibu) berdiri dengan sigap, tidak ada yang bergoyang.</w:t>
            </w:r>
          </w:p>
        </w:tc>
      </w:tr>
    </w:tbl>
    <w:p w14:paraId="37CAA025" w14:textId="77777777" w:rsidR="00DB4108" w:rsidRDefault="00DB4108" w:rsidP="00DB4108">
      <w:pPr>
        <w:jc w:val="both"/>
        <w:rPr>
          <w:rFonts w:ascii="Garamond" w:hAnsi="Garamond"/>
        </w:rPr>
      </w:pPr>
    </w:p>
    <w:p w14:paraId="736E8820" w14:textId="77777777" w:rsidR="00DB4108" w:rsidRDefault="00DB4108" w:rsidP="00DB4108">
      <w:pPr>
        <w:jc w:val="both"/>
        <w:rPr>
          <w:rFonts w:ascii="Garamond" w:hAnsi="Garamond"/>
          <w:b/>
        </w:rPr>
      </w:pPr>
      <w:r>
        <w:rPr>
          <w:rFonts w:ascii="Garamond" w:hAnsi="Garamond"/>
          <w:b/>
        </w:rPr>
        <w:t>Larik 10: Ibu Melihatku Membaca Buku</w:t>
      </w:r>
    </w:p>
    <w:tbl>
      <w:tblPr>
        <w:tblStyle w:val="TableGrid"/>
        <w:tblW w:w="0" w:type="auto"/>
        <w:tblInd w:w="108" w:type="dxa"/>
        <w:tblLook w:val="04A0" w:firstRow="1" w:lastRow="0" w:firstColumn="1" w:lastColumn="0" w:noHBand="0" w:noVBand="1"/>
      </w:tblPr>
      <w:tblGrid>
        <w:gridCol w:w="1569"/>
        <w:gridCol w:w="1569"/>
        <w:gridCol w:w="1917"/>
        <w:gridCol w:w="4108"/>
      </w:tblGrid>
      <w:tr w:rsidR="00DB4108" w14:paraId="70F290FE" w14:textId="77777777" w:rsidTr="00DB4108">
        <w:trPr>
          <w:trHeight w:val="276"/>
        </w:trPr>
        <w:tc>
          <w:tcPr>
            <w:tcW w:w="1569" w:type="dxa"/>
            <w:tcBorders>
              <w:top w:val="single" w:sz="4" w:space="0" w:color="auto"/>
              <w:left w:val="nil"/>
              <w:bottom w:val="single" w:sz="4" w:space="0" w:color="auto"/>
              <w:right w:val="nil"/>
            </w:tcBorders>
            <w:hideMark/>
          </w:tcPr>
          <w:p w14:paraId="726927E9" w14:textId="77777777" w:rsidR="00DB4108" w:rsidRDefault="00DB4108">
            <w:pPr>
              <w:jc w:val="both"/>
              <w:rPr>
                <w:rFonts w:ascii="Garamond" w:hAnsi="Garamond"/>
                <w:b/>
                <w:sz w:val="20"/>
                <w:szCs w:val="20"/>
              </w:rPr>
            </w:pPr>
            <w:r>
              <w:rPr>
                <w:rFonts w:ascii="Garamond" w:hAnsi="Garamond"/>
                <w:b/>
                <w:sz w:val="20"/>
                <w:szCs w:val="20"/>
              </w:rPr>
              <w:t>Kata</w:t>
            </w:r>
          </w:p>
        </w:tc>
        <w:tc>
          <w:tcPr>
            <w:tcW w:w="1569" w:type="dxa"/>
            <w:tcBorders>
              <w:top w:val="single" w:sz="4" w:space="0" w:color="auto"/>
              <w:left w:val="nil"/>
              <w:bottom w:val="single" w:sz="4" w:space="0" w:color="auto"/>
              <w:right w:val="nil"/>
            </w:tcBorders>
            <w:hideMark/>
          </w:tcPr>
          <w:p w14:paraId="472D1240" w14:textId="77777777" w:rsidR="00DB4108" w:rsidRDefault="00DB4108">
            <w:pPr>
              <w:jc w:val="both"/>
              <w:rPr>
                <w:rFonts w:ascii="Garamond" w:hAnsi="Garamond"/>
                <w:b/>
                <w:sz w:val="20"/>
                <w:szCs w:val="20"/>
              </w:rPr>
            </w:pPr>
            <w:r>
              <w:rPr>
                <w:rFonts w:ascii="Garamond" w:hAnsi="Garamond"/>
                <w:b/>
                <w:sz w:val="20"/>
                <w:szCs w:val="20"/>
              </w:rPr>
              <w:t>Jenis Kata</w:t>
            </w:r>
          </w:p>
        </w:tc>
        <w:tc>
          <w:tcPr>
            <w:tcW w:w="1917" w:type="dxa"/>
            <w:tcBorders>
              <w:top w:val="single" w:sz="4" w:space="0" w:color="auto"/>
              <w:left w:val="nil"/>
              <w:bottom w:val="single" w:sz="4" w:space="0" w:color="auto"/>
              <w:right w:val="nil"/>
            </w:tcBorders>
            <w:hideMark/>
          </w:tcPr>
          <w:p w14:paraId="2721FDCA" w14:textId="77777777" w:rsidR="00DB4108" w:rsidRDefault="00DB4108">
            <w:pPr>
              <w:jc w:val="both"/>
              <w:rPr>
                <w:rFonts w:ascii="Garamond" w:hAnsi="Garamond"/>
                <w:b/>
                <w:sz w:val="20"/>
                <w:szCs w:val="20"/>
              </w:rPr>
            </w:pPr>
            <w:r>
              <w:rPr>
                <w:rFonts w:ascii="Garamond" w:hAnsi="Garamond"/>
                <w:b/>
                <w:sz w:val="20"/>
                <w:szCs w:val="20"/>
              </w:rPr>
              <w:t>Jenis Makna</w:t>
            </w:r>
          </w:p>
        </w:tc>
        <w:tc>
          <w:tcPr>
            <w:tcW w:w="4108" w:type="dxa"/>
            <w:tcBorders>
              <w:top w:val="single" w:sz="4" w:space="0" w:color="auto"/>
              <w:left w:val="nil"/>
              <w:bottom w:val="single" w:sz="4" w:space="0" w:color="auto"/>
              <w:right w:val="nil"/>
            </w:tcBorders>
            <w:hideMark/>
          </w:tcPr>
          <w:p w14:paraId="5E11EE5F" w14:textId="77777777" w:rsidR="00DB4108" w:rsidRDefault="00DB4108">
            <w:pPr>
              <w:jc w:val="both"/>
              <w:rPr>
                <w:rFonts w:ascii="Garamond" w:hAnsi="Garamond"/>
                <w:b/>
                <w:sz w:val="20"/>
                <w:szCs w:val="20"/>
              </w:rPr>
            </w:pPr>
            <w:r>
              <w:rPr>
                <w:rFonts w:ascii="Garamond" w:hAnsi="Garamond"/>
                <w:b/>
                <w:sz w:val="20"/>
                <w:szCs w:val="20"/>
              </w:rPr>
              <w:t>Analisis</w:t>
            </w:r>
          </w:p>
        </w:tc>
      </w:tr>
      <w:tr w:rsidR="00DB4108" w14:paraId="54EA3086" w14:textId="77777777" w:rsidTr="00DB4108">
        <w:trPr>
          <w:trHeight w:val="276"/>
        </w:trPr>
        <w:tc>
          <w:tcPr>
            <w:tcW w:w="1569" w:type="dxa"/>
            <w:tcBorders>
              <w:top w:val="single" w:sz="4" w:space="0" w:color="auto"/>
              <w:left w:val="nil"/>
              <w:bottom w:val="single" w:sz="4" w:space="0" w:color="auto"/>
              <w:right w:val="nil"/>
            </w:tcBorders>
            <w:hideMark/>
          </w:tcPr>
          <w:p w14:paraId="24B1625A" w14:textId="77777777" w:rsidR="00DB4108" w:rsidRDefault="00DB4108">
            <w:pPr>
              <w:jc w:val="both"/>
              <w:rPr>
                <w:rFonts w:ascii="Garamond" w:hAnsi="Garamond"/>
                <w:sz w:val="20"/>
                <w:szCs w:val="20"/>
              </w:rPr>
            </w:pPr>
            <w:r>
              <w:rPr>
                <w:rFonts w:ascii="Garamond" w:hAnsi="Garamond"/>
                <w:sz w:val="20"/>
                <w:szCs w:val="20"/>
              </w:rPr>
              <w:t xml:space="preserve">Ibu </w:t>
            </w:r>
          </w:p>
        </w:tc>
        <w:tc>
          <w:tcPr>
            <w:tcW w:w="1569" w:type="dxa"/>
            <w:tcBorders>
              <w:top w:val="single" w:sz="4" w:space="0" w:color="auto"/>
              <w:left w:val="nil"/>
              <w:bottom w:val="single" w:sz="4" w:space="0" w:color="auto"/>
              <w:right w:val="nil"/>
            </w:tcBorders>
            <w:hideMark/>
          </w:tcPr>
          <w:p w14:paraId="4416D6C2"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17" w:type="dxa"/>
            <w:tcBorders>
              <w:top w:val="single" w:sz="4" w:space="0" w:color="auto"/>
              <w:left w:val="nil"/>
              <w:bottom w:val="single" w:sz="4" w:space="0" w:color="auto"/>
              <w:right w:val="nil"/>
            </w:tcBorders>
            <w:hideMark/>
          </w:tcPr>
          <w:p w14:paraId="3B39B5EE" w14:textId="77777777" w:rsidR="00DB4108" w:rsidRDefault="00DB4108">
            <w:pPr>
              <w:jc w:val="both"/>
              <w:rPr>
                <w:rFonts w:ascii="Garamond" w:hAnsi="Garamond"/>
                <w:sz w:val="20"/>
                <w:szCs w:val="20"/>
              </w:rPr>
            </w:pPr>
            <w:r>
              <w:rPr>
                <w:rFonts w:ascii="Garamond" w:hAnsi="Garamond"/>
                <w:sz w:val="20"/>
                <w:szCs w:val="20"/>
              </w:rPr>
              <w:t>Referensial</w:t>
            </w:r>
          </w:p>
        </w:tc>
        <w:tc>
          <w:tcPr>
            <w:tcW w:w="4108" w:type="dxa"/>
            <w:tcBorders>
              <w:top w:val="single" w:sz="4" w:space="0" w:color="auto"/>
              <w:left w:val="nil"/>
              <w:bottom w:val="single" w:sz="4" w:space="0" w:color="auto"/>
              <w:right w:val="nil"/>
            </w:tcBorders>
            <w:hideMark/>
          </w:tcPr>
          <w:p w14:paraId="3005430E" w14:textId="77777777" w:rsidR="00DB4108" w:rsidRDefault="00DB4108">
            <w:pPr>
              <w:jc w:val="both"/>
              <w:rPr>
                <w:rFonts w:ascii="Garamond" w:hAnsi="Garamond"/>
                <w:sz w:val="20"/>
                <w:szCs w:val="20"/>
              </w:rPr>
            </w:pPr>
            <w:r>
              <w:rPr>
                <w:rFonts w:ascii="Garamond" w:hAnsi="Garamond"/>
                <w:sz w:val="20"/>
                <w:szCs w:val="20"/>
              </w:rPr>
              <w:t>Kata /Ibu/ bermakna w</w:t>
            </w:r>
            <w:r>
              <w:rPr>
                <w:rFonts w:ascii="Garamond" w:hAnsi="Garamond"/>
                <w:sz w:val="20"/>
                <w:szCs w:val="20"/>
                <w:shd w:val="clear" w:color="auto" w:fill="FFFFFF"/>
              </w:rPr>
              <w:t>anita yang telah melahirkan seseorang, dalam makna ini ialah sapaan orang tua wanita si Aku</w:t>
            </w:r>
          </w:p>
        </w:tc>
      </w:tr>
      <w:tr w:rsidR="00DB4108" w14:paraId="1537D822" w14:textId="77777777" w:rsidTr="00DB4108">
        <w:trPr>
          <w:trHeight w:val="276"/>
        </w:trPr>
        <w:tc>
          <w:tcPr>
            <w:tcW w:w="1569" w:type="dxa"/>
            <w:tcBorders>
              <w:top w:val="single" w:sz="4" w:space="0" w:color="auto"/>
              <w:left w:val="nil"/>
              <w:bottom w:val="single" w:sz="4" w:space="0" w:color="auto"/>
              <w:right w:val="nil"/>
            </w:tcBorders>
            <w:hideMark/>
          </w:tcPr>
          <w:p w14:paraId="3754669D" w14:textId="77777777" w:rsidR="00DB4108" w:rsidRDefault="00DB4108">
            <w:pPr>
              <w:jc w:val="both"/>
              <w:rPr>
                <w:rFonts w:ascii="Garamond" w:hAnsi="Garamond"/>
                <w:sz w:val="20"/>
                <w:szCs w:val="20"/>
              </w:rPr>
            </w:pPr>
            <w:r>
              <w:rPr>
                <w:rFonts w:ascii="Garamond" w:hAnsi="Garamond"/>
                <w:sz w:val="20"/>
                <w:szCs w:val="20"/>
              </w:rPr>
              <w:t xml:space="preserve">melihatku </w:t>
            </w:r>
          </w:p>
        </w:tc>
        <w:tc>
          <w:tcPr>
            <w:tcW w:w="1569" w:type="dxa"/>
            <w:tcBorders>
              <w:top w:val="single" w:sz="4" w:space="0" w:color="auto"/>
              <w:left w:val="nil"/>
              <w:bottom w:val="single" w:sz="4" w:space="0" w:color="auto"/>
              <w:right w:val="nil"/>
            </w:tcBorders>
            <w:hideMark/>
          </w:tcPr>
          <w:p w14:paraId="3BF15806" w14:textId="77777777" w:rsidR="00DB4108" w:rsidRDefault="00DB4108">
            <w:pPr>
              <w:jc w:val="both"/>
              <w:rPr>
                <w:rFonts w:ascii="Garamond" w:hAnsi="Garamond"/>
                <w:sz w:val="20"/>
                <w:szCs w:val="20"/>
              </w:rPr>
            </w:pPr>
            <w:r>
              <w:rPr>
                <w:rFonts w:ascii="Garamond" w:hAnsi="Garamond"/>
                <w:sz w:val="20"/>
                <w:szCs w:val="20"/>
              </w:rPr>
              <w:t>kata Kerja</w:t>
            </w:r>
          </w:p>
        </w:tc>
        <w:tc>
          <w:tcPr>
            <w:tcW w:w="1917" w:type="dxa"/>
            <w:tcBorders>
              <w:top w:val="single" w:sz="4" w:space="0" w:color="auto"/>
              <w:left w:val="nil"/>
              <w:bottom w:val="single" w:sz="4" w:space="0" w:color="auto"/>
              <w:right w:val="nil"/>
            </w:tcBorders>
            <w:hideMark/>
          </w:tcPr>
          <w:p w14:paraId="34CAA07E" w14:textId="77777777" w:rsidR="00DB4108" w:rsidRDefault="00DB4108">
            <w:pPr>
              <w:jc w:val="both"/>
              <w:rPr>
                <w:rFonts w:ascii="Garamond" w:hAnsi="Garamond"/>
                <w:sz w:val="20"/>
                <w:szCs w:val="20"/>
              </w:rPr>
            </w:pPr>
            <w:r>
              <w:rPr>
                <w:rFonts w:ascii="Garamond" w:hAnsi="Garamond"/>
                <w:sz w:val="20"/>
                <w:szCs w:val="20"/>
              </w:rPr>
              <w:t xml:space="preserve">Referensial </w:t>
            </w:r>
          </w:p>
        </w:tc>
        <w:tc>
          <w:tcPr>
            <w:tcW w:w="4108" w:type="dxa"/>
            <w:tcBorders>
              <w:top w:val="single" w:sz="4" w:space="0" w:color="auto"/>
              <w:left w:val="nil"/>
              <w:bottom w:val="single" w:sz="4" w:space="0" w:color="auto"/>
              <w:right w:val="nil"/>
            </w:tcBorders>
            <w:hideMark/>
          </w:tcPr>
          <w:p w14:paraId="5C7BD218" w14:textId="77777777" w:rsidR="00DB4108" w:rsidRDefault="00DB4108">
            <w:pPr>
              <w:jc w:val="both"/>
              <w:rPr>
                <w:rFonts w:ascii="Garamond" w:hAnsi="Garamond"/>
                <w:sz w:val="20"/>
                <w:szCs w:val="20"/>
                <w:shd w:val="clear" w:color="auto" w:fill="FFFFFF"/>
              </w:rPr>
            </w:pPr>
            <w:r>
              <w:rPr>
                <w:rFonts w:ascii="Garamond" w:hAnsi="Garamond"/>
                <w:sz w:val="20"/>
                <w:szCs w:val="20"/>
                <w:shd w:val="clear" w:color="auto" w:fill="FFFFFF"/>
              </w:rPr>
              <w:t>Kata /melihatku/ merujuk arah pandangan pada si Aku atau kegiatan Si Aku</w:t>
            </w:r>
          </w:p>
        </w:tc>
      </w:tr>
      <w:tr w:rsidR="00DB4108" w14:paraId="7BA0B6F5" w14:textId="77777777" w:rsidTr="00DB4108">
        <w:trPr>
          <w:trHeight w:val="276"/>
        </w:trPr>
        <w:tc>
          <w:tcPr>
            <w:tcW w:w="1569" w:type="dxa"/>
            <w:tcBorders>
              <w:top w:val="single" w:sz="4" w:space="0" w:color="auto"/>
              <w:left w:val="nil"/>
              <w:bottom w:val="single" w:sz="4" w:space="0" w:color="auto"/>
              <w:right w:val="nil"/>
            </w:tcBorders>
            <w:hideMark/>
          </w:tcPr>
          <w:p w14:paraId="1A6B5C08" w14:textId="77777777" w:rsidR="00DB4108" w:rsidRDefault="00DB4108">
            <w:pPr>
              <w:jc w:val="both"/>
              <w:rPr>
                <w:rFonts w:ascii="Garamond" w:hAnsi="Garamond"/>
                <w:sz w:val="20"/>
                <w:szCs w:val="20"/>
              </w:rPr>
            </w:pPr>
            <w:r>
              <w:rPr>
                <w:rFonts w:ascii="Garamond" w:hAnsi="Garamond"/>
                <w:sz w:val="20"/>
                <w:szCs w:val="20"/>
              </w:rPr>
              <w:t>Membaca</w:t>
            </w:r>
          </w:p>
        </w:tc>
        <w:tc>
          <w:tcPr>
            <w:tcW w:w="1569" w:type="dxa"/>
            <w:tcBorders>
              <w:top w:val="single" w:sz="4" w:space="0" w:color="auto"/>
              <w:left w:val="nil"/>
              <w:bottom w:val="single" w:sz="4" w:space="0" w:color="auto"/>
              <w:right w:val="nil"/>
            </w:tcBorders>
            <w:hideMark/>
          </w:tcPr>
          <w:p w14:paraId="23B663EB" w14:textId="77777777" w:rsidR="00DB4108" w:rsidRDefault="00DB4108">
            <w:pPr>
              <w:jc w:val="both"/>
              <w:rPr>
                <w:rFonts w:ascii="Garamond" w:hAnsi="Garamond"/>
                <w:sz w:val="20"/>
                <w:szCs w:val="20"/>
              </w:rPr>
            </w:pPr>
            <w:r>
              <w:rPr>
                <w:rFonts w:ascii="Garamond" w:hAnsi="Garamond"/>
                <w:sz w:val="20"/>
                <w:szCs w:val="20"/>
              </w:rPr>
              <w:t>Kata kerja</w:t>
            </w:r>
          </w:p>
        </w:tc>
        <w:tc>
          <w:tcPr>
            <w:tcW w:w="1917" w:type="dxa"/>
            <w:tcBorders>
              <w:top w:val="single" w:sz="4" w:space="0" w:color="auto"/>
              <w:left w:val="nil"/>
              <w:bottom w:val="single" w:sz="4" w:space="0" w:color="auto"/>
              <w:right w:val="nil"/>
            </w:tcBorders>
            <w:hideMark/>
          </w:tcPr>
          <w:p w14:paraId="2723ED03" w14:textId="77777777" w:rsidR="00DB4108" w:rsidRDefault="00DB4108">
            <w:pPr>
              <w:jc w:val="both"/>
              <w:rPr>
                <w:rFonts w:ascii="Garamond" w:hAnsi="Garamond"/>
                <w:sz w:val="20"/>
                <w:szCs w:val="20"/>
              </w:rPr>
            </w:pPr>
            <w:r>
              <w:rPr>
                <w:rFonts w:ascii="Garamond" w:hAnsi="Garamond"/>
                <w:sz w:val="20"/>
                <w:szCs w:val="20"/>
              </w:rPr>
              <w:t xml:space="preserve">Leksikal </w:t>
            </w:r>
          </w:p>
        </w:tc>
        <w:tc>
          <w:tcPr>
            <w:tcW w:w="4108" w:type="dxa"/>
            <w:tcBorders>
              <w:top w:val="single" w:sz="4" w:space="0" w:color="auto"/>
              <w:left w:val="nil"/>
              <w:bottom w:val="single" w:sz="4" w:space="0" w:color="auto"/>
              <w:right w:val="nil"/>
            </w:tcBorders>
            <w:hideMark/>
          </w:tcPr>
          <w:p w14:paraId="2848603C" w14:textId="77777777" w:rsidR="00DB4108" w:rsidRDefault="00DB4108">
            <w:pPr>
              <w:jc w:val="both"/>
              <w:rPr>
                <w:rFonts w:ascii="Garamond" w:hAnsi="Garamond"/>
                <w:sz w:val="20"/>
                <w:szCs w:val="20"/>
              </w:rPr>
            </w:pPr>
            <w:r>
              <w:rPr>
                <w:rFonts w:ascii="Garamond" w:hAnsi="Garamond"/>
                <w:sz w:val="20"/>
                <w:szCs w:val="20"/>
              </w:rPr>
              <w:t xml:space="preserve">Kata /membaca/ Terdapat penambahan prefiks/ awalan pada kata me+baca menjadi membaca yang bermakna </w:t>
            </w:r>
            <w:r>
              <w:rPr>
                <w:rFonts w:ascii="Garamond" w:hAnsi="Garamond"/>
                <w:sz w:val="20"/>
                <w:szCs w:val="20"/>
                <w:shd w:val="clear" w:color="auto" w:fill="FFFFFF"/>
              </w:rPr>
              <w:t>melihat serta memahami isi dari apa yang tertulis (dengan melisankan atau hanya dalam hati)</w:t>
            </w:r>
          </w:p>
        </w:tc>
      </w:tr>
      <w:tr w:rsidR="00DB4108" w14:paraId="037FA0F5" w14:textId="77777777" w:rsidTr="00DB4108">
        <w:trPr>
          <w:trHeight w:val="276"/>
        </w:trPr>
        <w:tc>
          <w:tcPr>
            <w:tcW w:w="1569" w:type="dxa"/>
            <w:tcBorders>
              <w:top w:val="single" w:sz="4" w:space="0" w:color="auto"/>
              <w:left w:val="nil"/>
              <w:bottom w:val="single" w:sz="4" w:space="0" w:color="auto"/>
              <w:right w:val="nil"/>
            </w:tcBorders>
            <w:hideMark/>
          </w:tcPr>
          <w:p w14:paraId="5F97DB0D" w14:textId="77777777" w:rsidR="00DB4108" w:rsidRDefault="00DB4108">
            <w:pPr>
              <w:jc w:val="both"/>
              <w:rPr>
                <w:rFonts w:ascii="Garamond" w:hAnsi="Garamond"/>
                <w:sz w:val="20"/>
                <w:szCs w:val="20"/>
              </w:rPr>
            </w:pPr>
            <w:r>
              <w:rPr>
                <w:rFonts w:ascii="Garamond" w:hAnsi="Garamond"/>
                <w:sz w:val="20"/>
                <w:szCs w:val="20"/>
              </w:rPr>
              <w:t>buku</w:t>
            </w:r>
          </w:p>
        </w:tc>
        <w:tc>
          <w:tcPr>
            <w:tcW w:w="1569" w:type="dxa"/>
            <w:tcBorders>
              <w:top w:val="single" w:sz="4" w:space="0" w:color="auto"/>
              <w:left w:val="nil"/>
              <w:bottom w:val="single" w:sz="4" w:space="0" w:color="auto"/>
              <w:right w:val="nil"/>
            </w:tcBorders>
            <w:hideMark/>
          </w:tcPr>
          <w:p w14:paraId="5FBB59E9"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17" w:type="dxa"/>
            <w:tcBorders>
              <w:top w:val="single" w:sz="4" w:space="0" w:color="auto"/>
              <w:left w:val="nil"/>
              <w:bottom w:val="single" w:sz="4" w:space="0" w:color="auto"/>
              <w:right w:val="nil"/>
            </w:tcBorders>
            <w:hideMark/>
          </w:tcPr>
          <w:p w14:paraId="317537D5" w14:textId="77777777" w:rsidR="00DB4108" w:rsidRDefault="00DB4108">
            <w:pPr>
              <w:jc w:val="both"/>
              <w:rPr>
                <w:rFonts w:ascii="Garamond" w:hAnsi="Garamond"/>
                <w:sz w:val="20"/>
                <w:szCs w:val="20"/>
              </w:rPr>
            </w:pPr>
            <w:r>
              <w:rPr>
                <w:rFonts w:ascii="Garamond" w:hAnsi="Garamond"/>
                <w:sz w:val="20"/>
                <w:szCs w:val="20"/>
              </w:rPr>
              <w:t>Leksikal</w:t>
            </w:r>
          </w:p>
        </w:tc>
        <w:tc>
          <w:tcPr>
            <w:tcW w:w="4108" w:type="dxa"/>
            <w:tcBorders>
              <w:top w:val="single" w:sz="4" w:space="0" w:color="auto"/>
              <w:left w:val="nil"/>
              <w:bottom w:val="single" w:sz="4" w:space="0" w:color="auto"/>
              <w:right w:val="nil"/>
            </w:tcBorders>
            <w:hideMark/>
          </w:tcPr>
          <w:p w14:paraId="78EBA757" w14:textId="77777777" w:rsidR="00DB4108" w:rsidRDefault="00DB4108">
            <w:pPr>
              <w:jc w:val="both"/>
              <w:rPr>
                <w:rFonts w:ascii="Garamond" w:hAnsi="Garamond"/>
                <w:sz w:val="20"/>
                <w:szCs w:val="20"/>
              </w:rPr>
            </w:pPr>
            <w:r>
              <w:rPr>
                <w:rFonts w:ascii="Garamond" w:hAnsi="Garamond"/>
                <w:sz w:val="20"/>
                <w:szCs w:val="20"/>
              </w:rPr>
              <w:t>Kata /buku/ bermakna l</w:t>
            </w:r>
            <w:r>
              <w:rPr>
                <w:rFonts w:ascii="Garamond" w:hAnsi="Garamond"/>
                <w:sz w:val="20"/>
                <w:szCs w:val="20"/>
                <w:shd w:val="clear" w:color="auto" w:fill="FFFFFF"/>
              </w:rPr>
              <w:t>embar kertas yang berjilid, berisi tulisan atau kosong</w:t>
            </w:r>
          </w:p>
        </w:tc>
      </w:tr>
      <w:tr w:rsidR="00DB4108" w14:paraId="5A1849B1" w14:textId="77777777" w:rsidTr="00DB4108">
        <w:trPr>
          <w:trHeight w:val="686"/>
        </w:trPr>
        <w:tc>
          <w:tcPr>
            <w:tcW w:w="9163" w:type="dxa"/>
            <w:gridSpan w:val="4"/>
            <w:tcBorders>
              <w:top w:val="single" w:sz="4" w:space="0" w:color="auto"/>
              <w:left w:val="nil"/>
              <w:bottom w:val="single" w:sz="4" w:space="0" w:color="auto"/>
              <w:right w:val="nil"/>
            </w:tcBorders>
            <w:hideMark/>
          </w:tcPr>
          <w:p w14:paraId="524E7D4B" w14:textId="77777777" w:rsidR="00DB4108" w:rsidRDefault="00DB4108">
            <w:pPr>
              <w:jc w:val="both"/>
              <w:rPr>
                <w:rFonts w:ascii="Garamond" w:hAnsi="Garamond"/>
                <w:b/>
                <w:sz w:val="20"/>
                <w:szCs w:val="20"/>
              </w:rPr>
            </w:pPr>
            <w:r>
              <w:rPr>
                <w:rFonts w:ascii="Garamond" w:hAnsi="Garamond"/>
                <w:b/>
                <w:sz w:val="20"/>
                <w:szCs w:val="20"/>
              </w:rPr>
              <w:t>Kesimpulan</w:t>
            </w:r>
          </w:p>
          <w:p w14:paraId="2829791E" w14:textId="77777777" w:rsidR="00DB4108" w:rsidRDefault="00DB4108">
            <w:pPr>
              <w:jc w:val="both"/>
              <w:rPr>
                <w:rFonts w:ascii="Garamond" w:hAnsi="Garamond"/>
                <w:sz w:val="20"/>
                <w:szCs w:val="20"/>
              </w:rPr>
            </w:pPr>
            <w:r>
              <w:rPr>
                <w:rFonts w:ascii="Garamond" w:hAnsi="Garamond"/>
                <w:sz w:val="20"/>
                <w:szCs w:val="20"/>
              </w:rPr>
              <w:t>Kesimpulan dari Ibu melihatku membaca buku yakni Ibu si Aku melihat, memerhatikan kegiatan yang dilakukanya, yakni membaca buku</w:t>
            </w:r>
          </w:p>
        </w:tc>
      </w:tr>
    </w:tbl>
    <w:p w14:paraId="70CFE450" w14:textId="77777777" w:rsidR="00DB4108" w:rsidRDefault="00DB4108" w:rsidP="00DB4108">
      <w:pPr>
        <w:jc w:val="both"/>
        <w:rPr>
          <w:rFonts w:ascii="Garamond" w:hAnsi="Garamond"/>
        </w:rPr>
      </w:pPr>
    </w:p>
    <w:p w14:paraId="7276C92B" w14:textId="77777777" w:rsidR="00DB4108" w:rsidRDefault="00DB4108" w:rsidP="00DB4108">
      <w:pPr>
        <w:jc w:val="both"/>
        <w:rPr>
          <w:rFonts w:ascii="Garamond" w:hAnsi="Garamond"/>
          <w:b/>
        </w:rPr>
      </w:pPr>
      <w:r>
        <w:rPr>
          <w:rFonts w:ascii="Garamond" w:hAnsi="Garamond"/>
          <w:b/>
        </w:rPr>
        <w:t>Larik 11: Di buku Ada Kulit, Darah, Mata, Gigi, Rambut, Hidung, dan Otot</w:t>
      </w:r>
    </w:p>
    <w:tbl>
      <w:tblPr>
        <w:tblStyle w:val="TableGrid"/>
        <w:tblW w:w="9300"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56"/>
        <w:gridCol w:w="1544"/>
        <w:gridCol w:w="1902"/>
        <w:gridCol w:w="3998"/>
      </w:tblGrid>
      <w:tr w:rsidR="00DB4108" w14:paraId="160A8EA3" w14:textId="77777777" w:rsidTr="00DB4108">
        <w:trPr>
          <w:trHeight w:val="283"/>
        </w:trPr>
        <w:tc>
          <w:tcPr>
            <w:tcW w:w="1856" w:type="dxa"/>
            <w:tcBorders>
              <w:top w:val="single" w:sz="4" w:space="0" w:color="auto"/>
              <w:left w:val="nil"/>
              <w:bottom w:val="single" w:sz="4" w:space="0" w:color="auto"/>
              <w:right w:val="nil"/>
            </w:tcBorders>
            <w:hideMark/>
          </w:tcPr>
          <w:p w14:paraId="52107D6B" w14:textId="77777777" w:rsidR="00DB4108" w:rsidRDefault="00DB4108">
            <w:pPr>
              <w:jc w:val="both"/>
              <w:rPr>
                <w:rFonts w:ascii="Garamond" w:hAnsi="Garamond"/>
                <w:b/>
                <w:sz w:val="20"/>
                <w:szCs w:val="20"/>
              </w:rPr>
            </w:pPr>
            <w:r>
              <w:rPr>
                <w:rFonts w:ascii="Garamond" w:hAnsi="Garamond"/>
                <w:b/>
                <w:sz w:val="20"/>
                <w:szCs w:val="20"/>
              </w:rPr>
              <w:t>Kata</w:t>
            </w:r>
          </w:p>
        </w:tc>
        <w:tc>
          <w:tcPr>
            <w:tcW w:w="1544" w:type="dxa"/>
            <w:tcBorders>
              <w:top w:val="single" w:sz="4" w:space="0" w:color="auto"/>
              <w:left w:val="nil"/>
              <w:bottom w:val="single" w:sz="4" w:space="0" w:color="auto"/>
              <w:right w:val="nil"/>
            </w:tcBorders>
            <w:hideMark/>
          </w:tcPr>
          <w:p w14:paraId="5DA84304" w14:textId="77777777" w:rsidR="00DB4108" w:rsidRDefault="00DB4108">
            <w:pPr>
              <w:jc w:val="both"/>
              <w:rPr>
                <w:rFonts w:ascii="Garamond" w:hAnsi="Garamond"/>
                <w:b/>
                <w:sz w:val="20"/>
                <w:szCs w:val="20"/>
              </w:rPr>
            </w:pPr>
            <w:r>
              <w:rPr>
                <w:rFonts w:ascii="Garamond" w:hAnsi="Garamond"/>
                <w:b/>
                <w:sz w:val="20"/>
                <w:szCs w:val="20"/>
              </w:rPr>
              <w:t>Jenis Kata</w:t>
            </w:r>
          </w:p>
        </w:tc>
        <w:tc>
          <w:tcPr>
            <w:tcW w:w="1902" w:type="dxa"/>
            <w:tcBorders>
              <w:top w:val="single" w:sz="4" w:space="0" w:color="auto"/>
              <w:left w:val="nil"/>
              <w:bottom w:val="single" w:sz="4" w:space="0" w:color="auto"/>
              <w:right w:val="nil"/>
            </w:tcBorders>
            <w:hideMark/>
          </w:tcPr>
          <w:p w14:paraId="1B1FE5CB" w14:textId="77777777" w:rsidR="00DB4108" w:rsidRDefault="00DB4108">
            <w:pPr>
              <w:jc w:val="both"/>
              <w:rPr>
                <w:rFonts w:ascii="Garamond" w:hAnsi="Garamond"/>
                <w:b/>
                <w:sz w:val="20"/>
                <w:szCs w:val="20"/>
              </w:rPr>
            </w:pPr>
            <w:r>
              <w:rPr>
                <w:rFonts w:ascii="Garamond" w:hAnsi="Garamond"/>
                <w:b/>
                <w:sz w:val="20"/>
                <w:szCs w:val="20"/>
              </w:rPr>
              <w:t>Jenis Makna</w:t>
            </w:r>
          </w:p>
        </w:tc>
        <w:tc>
          <w:tcPr>
            <w:tcW w:w="3998" w:type="dxa"/>
            <w:tcBorders>
              <w:top w:val="single" w:sz="4" w:space="0" w:color="auto"/>
              <w:left w:val="nil"/>
              <w:bottom w:val="single" w:sz="4" w:space="0" w:color="auto"/>
              <w:right w:val="nil"/>
            </w:tcBorders>
            <w:hideMark/>
          </w:tcPr>
          <w:p w14:paraId="31BF6175" w14:textId="77777777" w:rsidR="00DB4108" w:rsidRDefault="00DB4108">
            <w:pPr>
              <w:jc w:val="both"/>
              <w:rPr>
                <w:rFonts w:ascii="Garamond" w:hAnsi="Garamond"/>
                <w:b/>
                <w:sz w:val="20"/>
                <w:szCs w:val="20"/>
              </w:rPr>
            </w:pPr>
            <w:r>
              <w:rPr>
                <w:rFonts w:ascii="Garamond" w:hAnsi="Garamond"/>
                <w:b/>
                <w:sz w:val="20"/>
                <w:szCs w:val="20"/>
              </w:rPr>
              <w:t>Analisis</w:t>
            </w:r>
          </w:p>
        </w:tc>
      </w:tr>
      <w:tr w:rsidR="00DB4108" w14:paraId="26F1D157" w14:textId="77777777" w:rsidTr="00DB4108">
        <w:trPr>
          <w:trHeight w:val="283"/>
        </w:trPr>
        <w:tc>
          <w:tcPr>
            <w:tcW w:w="1856" w:type="dxa"/>
            <w:tcBorders>
              <w:top w:val="single" w:sz="4" w:space="0" w:color="auto"/>
              <w:left w:val="nil"/>
              <w:bottom w:val="single" w:sz="4" w:space="0" w:color="auto"/>
              <w:right w:val="nil"/>
            </w:tcBorders>
            <w:hideMark/>
          </w:tcPr>
          <w:p w14:paraId="2E0EC17B" w14:textId="77777777" w:rsidR="00DB4108" w:rsidRDefault="00DB4108">
            <w:pPr>
              <w:jc w:val="both"/>
              <w:rPr>
                <w:rFonts w:ascii="Garamond" w:hAnsi="Garamond"/>
                <w:sz w:val="20"/>
                <w:szCs w:val="20"/>
              </w:rPr>
            </w:pPr>
            <w:r>
              <w:rPr>
                <w:rFonts w:ascii="Garamond" w:hAnsi="Garamond"/>
                <w:sz w:val="20"/>
                <w:szCs w:val="20"/>
              </w:rPr>
              <w:t xml:space="preserve">Di buku </w:t>
            </w:r>
          </w:p>
        </w:tc>
        <w:tc>
          <w:tcPr>
            <w:tcW w:w="1544" w:type="dxa"/>
            <w:tcBorders>
              <w:top w:val="single" w:sz="4" w:space="0" w:color="auto"/>
              <w:left w:val="nil"/>
              <w:bottom w:val="single" w:sz="4" w:space="0" w:color="auto"/>
              <w:right w:val="nil"/>
            </w:tcBorders>
            <w:hideMark/>
          </w:tcPr>
          <w:p w14:paraId="0721635A"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02" w:type="dxa"/>
            <w:tcBorders>
              <w:top w:val="single" w:sz="4" w:space="0" w:color="auto"/>
              <w:left w:val="nil"/>
              <w:bottom w:val="single" w:sz="4" w:space="0" w:color="auto"/>
              <w:right w:val="nil"/>
            </w:tcBorders>
            <w:hideMark/>
          </w:tcPr>
          <w:p w14:paraId="26ED3B1B" w14:textId="77777777" w:rsidR="00DB4108" w:rsidRDefault="00DB4108">
            <w:pPr>
              <w:jc w:val="both"/>
              <w:rPr>
                <w:rFonts w:ascii="Garamond" w:hAnsi="Garamond"/>
                <w:sz w:val="20"/>
                <w:szCs w:val="20"/>
              </w:rPr>
            </w:pPr>
            <w:r>
              <w:rPr>
                <w:rFonts w:ascii="Garamond" w:hAnsi="Garamond"/>
                <w:sz w:val="20"/>
                <w:szCs w:val="20"/>
              </w:rPr>
              <w:t>Referensial</w:t>
            </w:r>
          </w:p>
        </w:tc>
        <w:tc>
          <w:tcPr>
            <w:tcW w:w="3998" w:type="dxa"/>
            <w:tcBorders>
              <w:top w:val="single" w:sz="4" w:space="0" w:color="auto"/>
              <w:left w:val="nil"/>
              <w:bottom w:val="single" w:sz="4" w:space="0" w:color="auto"/>
              <w:right w:val="nil"/>
            </w:tcBorders>
            <w:hideMark/>
          </w:tcPr>
          <w:p w14:paraId="76013241" w14:textId="77777777" w:rsidR="00DB4108" w:rsidRDefault="00DB4108">
            <w:pPr>
              <w:jc w:val="both"/>
              <w:rPr>
                <w:rFonts w:ascii="Garamond" w:hAnsi="Garamond"/>
                <w:sz w:val="20"/>
                <w:szCs w:val="20"/>
              </w:rPr>
            </w:pPr>
            <w:r>
              <w:rPr>
                <w:rFonts w:ascii="Garamond" w:hAnsi="Garamond"/>
                <w:sz w:val="20"/>
                <w:szCs w:val="20"/>
              </w:rPr>
              <w:t>Kata /Di Ibu/ adalah merujuk pada buku yang dibacanya, buku tentang jantung</w:t>
            </w:r>
          </w:p>
        </w:tc>
      </w:tr>
      <w:tr w:rsidR="00DB4108" w14:paraId="61657CEE" w14:textId="77777777" w:rsidTr="00DB4108">
        <w:trPr>
          <w:trHeight w:val="283"/>
        </w:trPr>
        <w:tc>
          <w:tcPr>
            <w:tcW w:w="1856" w:type="dxa"/>
            <w:tcBorders>
              <w:top w:val="single" w:sz="4" w:space="0" w:color="auto"/>
              <w:left w:val="nil"/>
              <w:bottom w:val="single" w:sz="4" w:space="0" w:color="auto"/>
              <w:right w:val="nil"/>
            </w:tcBorders>
            <w:hideMark/>
          </w:tcPr>
          <w:p w14:paraId="25F8B579" w14:textId="77777777" w:rsidR="00DB4108" w:rsidRDefault="00DB4108">
            <w:pPr>
              <w:jc w:val="both"/>
              <w:rPr>
                <w:rFonts w:ascii="Garamond" w:hAnsi="Garamond"/>
                <w:sz w:val="20"/>
                <w:szCs w:val="20"/>
              </w:rPr>
            </w:pPr>
            <w:r>
              <w:rPr>
                <w:rFonts w:ascii="Garamond" w:hAnsi="Garamond"/>
                <w:sz w:val="20"/>
                <w:szCs w:val="20"/>
              </w:rPr>
              <w:t>ada</w:t>
            </w:r>
          </w:p>
        </w:tc>
        <w:tc>
          <w:tcPr>
            <w:tcW w:w="1544" w:type="dxa"/>
            <w:tcBorders>
              <w:top w:val="single" w:sz="4" w:space="0" w:color="auto"/>
              <w:left w:val="nil"/>
              <w:bottom w:val="single" w:sz="4" w:space="0" w:color="auto"/>
              <w:right w:val="nil"/>
            </w:tcBorders>
            <w:hideMark/>
          </w:tcPr>
          <w:p w14:paraId="5156A5A4" w14:textId="77777777" w:rsidR="00DB4108" w:rsidRDefault="00DB4108">
            <w:pPr>
              <w:jc w:val="both"/>
              <w:rPr>
                <w:rFonts w:ascii="Garamond" w:hAnsi="Garamond"/>
                <w:sz w:val="20"/>
                <w:szCs w:val="20"/>
              </w:rPr>
            </w:pPr>
            <w:r>
              <w:rPr>
                <w:rFonts w:ascii="Garamond" w:hAnsi="Garamond"/>
                <w:sz w:val="20"/>
                <w:szCs w:val="20"/>
              </w:rPr>
              <w:t>Kata Kerja</w:t>
            </w:r>
          </w:p>
        </w:tc>
        <w:tc>
          <w:tcPr>
            <w:tcW w:w="1902" w:type="dxa"/>
            <w:tcBorders>
              <w:top w:val="single" w:sz="4" w:space="0" w:color="auto"/>
              <w:left w:val="nil"/>
              <w:bottom w:val="single" w:sz="4" w:space="0" w:color="auto"/>
              <w:right w:val="nil"/>
            </w:tcBorders>
            <w:hideMark/>
          </w:tcPr>
          <w:p w14:paraId="041D77BF" w14:textId="77777777" w:rsidR="00DB4108" w:rsidRDefault="00DB4108">
            <w:pPr>
              <w:jc w:val="both"/>
              <w:rPr>
                <w:rFonts w:ascii="Garamond" w:hAnsi="Garamond"/>
                <w:sz w:val="20"/>
                <w:szCs w:val="20"/>
              </w:rPr>
            </w:pPr>
            <w:r>
              <w:rPr>
                <w:rFonts w:ascii="Garamond" w:hAnsi="Garamond"/>
                <w:sz w:val="20"/>
                <w:szCs w:val="20"/>
              </w:rPr>
              <w:t>Leksikal</w:t>
            </w:r>
          </w:p>
        </w:tc>
        <w:tc>
          <w:tcPr>
            <w:tcW w:w="3998" w:type="dxa"/>
            <w:tcBorders>
              <w:top w:val="single" w:sz="4" w:space="0" w:color="auto"/>
              <w:left w:val="nil"/>
              <w:bottom w:val="single" w:sz="4" w:space="0" w:color="auto"/>
              <w:right w:val="nil"/>
            </w:tcBorders>
            <w:hideMark/>
          </w:tcPr>
          <w:p w14:paraId="798794D4" w14:textId="77777777" w:rsidR="00DB4108" w:rsidRDefault="00DB4108">
            <w:pPr>
              <w:jc w:val="both"/>
              <w:rPr>
                <w:rFonts w:ascii="Garamond" w:hAnsi="Garamond"/>
                <w:sz w:val="20"/>
                <w:szCs w:val="20"/>
              </w:rPr>
            </w:pPr>
            <w:r>
              <w:rPr>
                <w:rFonts w:ascii="Garamond" w:hAnsi="Garamond"/>
                <w:sz w:val="20"/>
                <w:szCs w:val="20"/>
              </w:rPr>
              <w:t xml:space="preserve">Kata /ada/ bermakna keberadaan, hadir sesuatu </w:t>
            </w:r>
          </w:p>
        </w:tc>
      </w:tr>
      <w:tr w:rsidR="00DB4108" w14:paraId="3A4F1890" w14:textId="77777777" w:rsidTr="00DB4108">
        <w:trPr>
          <w:trHeight w:val="1404"/>
        </w:trPr>
        <w:tc>
          <w:tcPr>
            <w:tcW w:w="1856" w:type="dxa"/>
            <w:tcBorders>
              <w:top w:val="single" w:sz="4" w:space="0" w:color="auto"/>
              <w:left w:val="nil"/>
              <w:bottom w:val="single" w:sz="4" w:space="0" w:color="auto"/>
              <w:right w:val="nil"/>
            </w:tcBorders>
            <w:hideMark/>
          </w:tcPr>
          <w:p w14:paraId="0D76904E" w14:textId="77777777" w:rsidR="00DB4108" w:rsidRDefault="00DB4108">
            <w:pPr>
              <w:jc w:val="both"/>
              <w:rPr>
                <w:rFonts w:ascii="Garamond" w:hAnsi="Garamond"/>
                <w:sz w:val="20"/>
                <w:szCs w:val="20"/>
              </w:rPr>
            </w:pPr>
            <w:r>
              <w:rPr>
                <w:rFonts w:ascii="Garamond" w:hAnsi="Garamond"/>
                <w:sz w:val="20"/>
                <w:szCs w:val="20"/>
              </w:rPr>
              <w:lastRenderedPageBreak/>
              <w:t>kulit</w:t>
            </w:r>
          </w:p>
        </w:tc>
        <w:tc>
          <w:tcPr>
            <w:tcW w:w="1544" w:type="dxa"/>
            <w:tcBorders>
              <w:top w:val="single" w:sz="4" w:space="0" w:color="auto"/>
              <w:left w:val="nil"/>
              <w:bottom w:val="single" w:sz="4" w:space="0" w:color="auto"/>
              <w:right w:val="nil"/>
            </w:tcBorders>
            <w:hideMark/>
          </w:tcPr>
          <w:p w14:paraId="188AABA6" w14:textId="77777777" w:rsidR="00DB4108" w:rsidRDefault="00DB4108">
            <w:pPr>
              <w:jc w:val="both"/>
              <w:rPr>
                <w:rFonts w:ascii="Garamond" w:hAnsi="Garamond"/>
                <w:sz w:val="20"/>
                <w:szCs w:val="20"/>
              </w:rPr>
            </w:pPr>
            <w:r>
              <w:rPr>
                <w:rFonts w:ascii="Garamond" w:hAnsi="Garamond"/>
                <w:sz w:val="20"/>
                <w:szCs w:val="20"/>
              </w:rPr>
              <w:t>kata benda</w:t>
            </w:r>
          </w:p>
        </w:tc>
        <w:tc>
          <w:tcPr>
            <w:tcW w:w="1902" w:type="dxa"/>
            <w:tcBorders>
              <w:top w:val="single" w:sz="4" w:space="0" w:color="auto"/>
              <w:left w:val="nil"/>
              <w:bottom w:val="single" w:sz="4" w:space="0" w:color="auto"/>
              <w:right w:val="nil"/>
            </w:tcBorders>
            <w:hideMark/>
          </w:tcPr>
          <w:p w14:paraId="1AE7B255" w14:textId="77777777" w:rsidR="00DB4108" w:rsidRDefault="00DB4108">
            <w:pPr>
              <w:jc w:val="both"/>
              <w:rPr>
                <w:rFonts w:ascii="Garamond" w:hAnsi="Garamond"/>
                <w:sz w:val="20"/>
                <w:szCs w:val="20"/>
              </w:rPr>
            </w:pPr>
            <w:r>
              <w:rPr>
                <w:rFonts w:ascii="Garamond" w:hAnsi="Garamond"/>
                <w:sz w:val="20"/>
                <w:szCs w:val="20"/>
              </w:rPr>
              <w:t xml:space="preserve">kias </w:t>
            </w:r>
          </w:p>
        </w:tc>
        <w:tc>
          <w:tcPr>
            <w:tcW w:w="3998" w:type="dxa"/>
            <w:tcBorders>
              <w:top w:val="single" w:sz="4" w:space="0" w:color="auto"/>
              <w:left w:val="nil"/>
              <w:bottom w:val="single" w:sz="4" w:space="0" w:color="auto"/>
              <w:right w:val="nil"/>
            </w:tcBorders>
            <w:hideMark/>
          </w:tcPr>
          <w:p w14:paraId="45B1351B" w14:textId="77777777" w:rsidR="00DB4108" w:rsidRDefault="00DB4108">
            <w:pPr>
              <w:jc w:val="both"/>
              <w:rPr>
                <w:rFonts w:ascii="Garamond" w:hAnsi="Garamond"/>
                <w:sz w:val="20"/>
                <w:szCs w:val="20"/>
                <w:shd w:val="clear" w:color="auto" w:fill="FFFFFF"/>
              </w:rPr>
            </w:pPr>
            <w:r>
              <w:rPr>
                <w:rFonts w:ascii="Garamond" w:hAnsi="Garamond"/>
                <w:sz w:val="20"/>
                <w:szCs w:val="20"/>
                <w:shd w:val="clear" w:color="auto" w:fill="FFFFFF"/>
              </w:rPr>
              <w:t>Kata /kulit/ bermakna pemalut paling luar tubuh (manusia, binatang, dan sebagainya tetapi makna pada kata ini menjadi gamabaran tentang gambar atau pembahasan tentang kulit. Artinya bukan kulit sebenarnya ada di buku.</w:t>
            </w:r>
          </w:p>
        </w:tc>
      </w:tr>
      <w:tr w:rsidR="00DB4108" w14:paraId="38BF8246" w14:textId="77777777" w:rsidTr="00DB4108">
        <w:trPr>
          <w:trHeight w:val="1471"/>
        </w:trPr>
        <w:tc>
          <w:tcPr>
            <w:tcW w:w="1856" w:type="dxa"/>
            <w:tcBorders>
              <w:top w:val="single" w:sz="4" w:space="0" w:color="auto"/>
              <w:left w:val="nil"/>
              <w:bottom w:val="single" w:sz="4" w:space="0" w:color="auto"/>
              <w:right w:val="nil"/>
            </w:tcBorders>
            <w:hideMark/>
          </w:tcPr>
          <w:p w14:paraId="076E184B" w14:textId="77777777" w:rsidR="00DB4108" w:rsidRDefault="00DB4108">
            <w:pPr>
              <w:jc w:val="both"/>
              <w:rPr>
                <w:rFonts w:ascii="Garamond" w:hAnsi="Garamond"/>
                <w:sz w:val="20"/>
                <w:szCs w:val="20"/>
              </w:rPr>
            </w:pPr>
            <w:r>
              <w:rPr>
                <w:rFonts w:ascii="Garamond" w:hAnsi="Garamond"/>
                <w:sz w:val="20"/>
                <w:szCs w:val="20"/>
              </w:rPr>
              <w:t>darah</w:t>
            </w:r>
          </w:p>
        </w:tc>
        <w:tc>
          <w:tcPr>
            <w:tcW w:w="1544" w:type="dxa"/>
            <w:tcBorders>
              <w:top w:val="single" w:sz="4" w:space="0" w:color="auto"/>
              <w:left w:val="nil"/>
              <w:bottom w:val="single" w:sz="4" w:space="0" w:color="auto"/>
              <w:right w:val="nil"/>
            </w:tcBorders>
            <w:hideMark/>
          </w:tcPr>
          <w:p w14:paraId="25A6AFC4" w14:textId="77777777" w:rsidR="00DB4108" w:rsidRDefault="00DB4108">
            <w:pPr>
              <w:jc w:val="both"/>
              <w:rPr>
                <w:rFonts w:ascii="Garamond" w:hAnsi="Garamond"/>
                <w:sz w:val="20"/>
                <w:szCs w:val="20"/>
              </w:rPr>
            </w:pPr>
            <w:r>
              <w:rPr>
                <w:rFonts w:ascii="Garamond" w:hAnsi="Garamond"/>
                <w:sz w:val="20"/>
                <w:szCs w:val="20"/>
              </w:rPr>
              <w:t>Kata kerja</w:t>
            </w:r>
          </w:p>
        </w:tc>
        <w:tc>
          <w:tcPr>
            <w:tcW w:w="1902" w:type="dxa"/>
            <w:tcBorders>
              <w:top w:val="single" w:sz="4" w:space="0" w:color="auto"/>
              <w:left w:val="nil"/>
              <w:bottom w:val="single" w:sz="4" w:space="0" w:color="auto"/>
              <w:right w:val="nil"/>
            </w:tcBorders>
            <w:hideMark/>
          </w:tcPr>
          <w:p w14:paraId="06B1C6BA" w14:textId="77777777" w:rsidR="00DB4108" w:rsidRDefault="00DB4108">
            <w:pPr>
              <w:jc w:val="both"/>
              <w:rPr>
                <w:rFonts w:ascii="Garamond" w:hAnsi="Garamond"/>
                <w:sz w:val="20"/>
                <w:szCs w:val="20"/>
              </w:rPr>
            </w:pPr>
            <w:r>
              <w:rPr>
                <w:rFonts w:ascii="Garamond" w:hAnsi="Garamond"/>
                <w:sz w:val="20"/>
                <w:szCs w:val="20"/>
              </w:rPr>
              <w:t xml:space="preserve">kias </w:t>
            </w:r>
          </w:p>
        </w:tc>
        <w:tc>
          <w:tcPr>
            <w:tcW w:w="3998" w:type="dxa"/>
            <w:tcBorders>
              <w:top w:val="single" w:sz="4" w:space="0" w:color="auto"/>
              <w:left w:val="nil"/>
              <w:bottom w:val="single" w:sz="4" w:space="0" w:color="auto"/>
              <w:right w:val="nil"/>
            </w:tcBorders>
            <w:hideMark/>
          </w:tcPr>
          <w:p w14:paraId="6D217CD9" w14:textId="77777777" w:rsidR="00DB4108" w:rsidRDefault="00DB4108">
            <w:pPr>
              <w:jc w:val="both"/>
              <w:rPr>
                <w:rFonts w:ascii="Garamond" w:hAnsi="Garamond"/>
                <w:sz w:val="20"/>
                <w:szCs w:val="20"/>
              </w:rPr>
            </w:pPr>
            <w:r>
              <w:rPr>
                <w:rFonts w:ascii="Garamond" w:hAnsi="Garamond"/>
                <w:sz w:val="20"/>
                <w:szCs w:val="20"/>
              </w:rPr>
              <w:t xml:space="preserve">Kata /darah/dalam arti sebenarnya adalah </w:t>
            </w:r>
            <w:r>
              <w:rPr>
                <w:rFonts w:ascii="Garamond" w:hAnsi="Garamond"/>
                <w:sz w:val="20"/>
                <w:szCs w:val="20"/>
                <w:shd w:val="clear" w:color="auto" w:fill="FFFFFF"/>
              </w:rPr>
              <w:t>cairan terdiri atas plasma, sel-sel merah dan putih yang mengalir dalam pembuluh darah manusia atau binatang, dalam bukan darah dalam arti sebenarnya sehingga ada cairan di buku tetapi gambar tentang darah atau tema buku yang dibacanya tadi atau bagian judul buku membahas tentang darah</w:t>
            </w:r>
          </w:p>
        </w:tc>
      </w:tr>
      <w:tr w:rsidR="00DB4108" w14:paraId="48E60881" w14:textId="77777777" w:rsidTr="00DB4108">
        <w:trPr>
          <w:trHeight w:val="283"/>
        </w:trPr>
        <w:tc>
          <w:tcPr>
            <w:tcW w:w="1856" w:type="dxa"/>
            <w:tcBorders>
              <w:top w:val="single" w:sz="4" w:space="0" w:color="auto"/>
              <w:left w:val="nil"/>
              <w:bottom w:val="single" w:sz="4" w:space="0" w:color="auto"/>
              <w:right w:val="nil"/>
            </w:tcBorders>
            <w:hideMark/>
          </w:tcPr>
          <w:p w14:paraId="25F59192" w14:textId="77777777" w:rsidR="00DB4108" w:rsidRDefault="00DB4108">
            <w:pPr>
              <w:jc w:val="both"/>
              <w:rPr>
                <w:rFonts w:ascii="Garamond" w:hAnsi="Garamond"/>
                <w:sz w:val="20"/>
                <w:szCs w:val="20"/>
              </w:rPr>
            </w:pPr>
            <w:r>
              <w:rPr>
                <w:rFonts w:ascii="Garamond" w:hAnsi="Garamond"/>
                <w:sz w:val="20"/>
                <w:szCs w:val="20"/>
              </w:rPr>
              <w:t>mata</w:t>
            </w:r>
          </w:p>
        </w:tc>
        <w:tc>
          <w:tcPr>
            <w:tcW w:w="1544" w:type="dxa"/>
            <w:tcBorders>
              <w:top w:val="single" w:sz="4" w:space="0" w:color="auto"/>
              <w:left w:val="nil"/>
              <w:bottom w:val="single" w:sz="4" w:space="0" w:color="auto"/>
              <w:right w:val="nil"/>
            </w:tcBorders>
            <w:hideMark/>
          </w:tcPr>
          <w:p w14:paraId="58DE5538"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02" w:type="dxa"/>
            <w:tcBorders>
              <w:top w:val="single" w:sz="4" w:space="0" w:color="auto"/>
              <w:left w:val="nil"/>
              <w:bottom w:val="single" w:sz="4" w:space="0" w:color="auto"/>
              <w:right w:val="nil"/>
            </w:tcBorders>
            <w:hideMark/>
          </w:tcPr>
          <w:p w14:paraId="6478349C" w14:textId="77777777" w:rsidR="00DB4108" w:rsidRDefault="00DB4108">
            <w:pPr>
              <w:jc w:val="both"/>
              <w:rPr>
                <w:rFonts w:ascii="Garamond" w:hAnsi="Garamond"/>
                <w:sz w:val="20"/>
                <w:szCs w:val="20"/>
              </w:rPr>
            </w:pPr>
            <w:r>
              <w:rPr>
                <w:rFonts w:ascii="Garamond" w:hAnsi="Garamond"/>
                <w:sz w:val="20"/>
                <w:szCs w:val="20"/>
              </w:rPr>
              <w:t>Kias</w:t>
            </w:r>
          </w:p>
        </w:tc>
        <w:tc>
          <w:tcPr>
            <w:tcW w:w="3998" w:type="dxa"/>
            <w:tcBorders>
              <w:top w:val="single" w:sz="4" w:space="0" w:color="auto"/>
              <w:left w:val="nil"/>
              <w:bottom w:val="single" w:sz="4" w:space="0" w:color="auto"/>
              <w:right w:val="nil"/>
            </w:tcBorders>
            <w:hideMark/>
          </w:tcPr>
          <w:p w14:paraId="72873AC2" w14:textId="77777777" w:rsidR="00DB4108" w:rsidRDefault="00DB4108">
            <w:pPr>
              <w:jc w:val="both"/>
              <w:rPr>
                <w:rFonts w:ascii="Garamond" w:hAnsi="Garamond"/>
                <w:sz w:val="20"/>
                <w:szCs w:val="20"/>
              </w:rPr>
            </w:pPr>
            <w:r>
              <w:rPr>
                <w:rFonts w:ascii="Garamond" w:hAnsi="Garamond"/>
                <w:sz w:val="20"/>
                <w:szCs w:val="20"/>
              </w:rPr>
              <w:t xml:space="preserve">Kata /mata/ bermakna </w:t>
            </w:r>
            <w:r>
              <w:rPr>
                <w:rFonts w:ascii="Garamond" w:hAnsi="Garamond"/>
                <w:i/>
                <w:iCs/>
                <w:sz w:val="20"/>
                <w:szCs w:val="20"/>
                <w:shd w:val="clear" w:color="auto" w:fill="FFFFFF"/>
              </w:rPr>
              <w:t> </w:t>
            </w:r>
            <w:r>
              <w:rPr>
                <w:rFonts w:ascii="Garamond" w:hAnsi="Garamond"/>
                <w:sz w:val="20"/>
                <w:szCs w:val="20"/>
                <w:shd w:val="clear" w:color="auto" w:fill="FFFFFF"/>
              </w:rPr>
              <w:t>indra untuk melihat; indra penglihat, makna kata mata dalam puisi bukan bermakna bahwa mata secara umunya untuk melihat atau buku memiliki indra penglihat tetapi gambar atau yang dibacanya tadi dapat bermakna bagian judul buku membahas tentang mata</w:t>
            </w:r>
          </w:p>
        </w:tc>
      </w:tr>
      <w:tr w:rsidR="00DB4108" w14:paraId="2A0E44A4" w14:textId="77777777" w:rsidTr="00DB4108">
        <w:trPr>
          <w:trHeight w:val="283"/>
        </w:trPr>
        <w:tc>
          <w:tcPr>
            <w:tcW w:w="1856" w:type="dxa"/>
            <w:tcBorders>
              <w:top w:val="single" w:sz="4" w:space="0" w:color="auto"/>
              <w:left w:val="nil"/>
              <w:bottom w:val="single" w:sz="4" w:space="0" w:color="auto"/>
              <w:right w:val="nil"/>
            </w:tcBorders>
            <w:hideMark/>
          </w:tcPr>
          <w:p w14:paraId="3BE12996" w14:textId="77777777" w:rsidR="00DB4108" w:rsidRDefault="00DB4108">
            <w:pPr>
              <w:jc w:val="both"/>
              <w:rPr>
                <w:rFonts w:ascii="Garamond" w:hAnsi="Garamond"/>
                <w:sz w:val="20"/>
                <w:szCs w:val="20"/>
              </w:rPr>
            </w:pPr>
            <w:r>
              <w:rPr>
                <w:rFonts w:ascii="Garamond" w:hAnsi="Garamond"/>
                <w:sz w:val="20"/>
                <w:szCs w:val="20"/>
              </w:rPr>
              <w:t>gigi</w:t>
            </w:r>
          </w:p>
        </w:tc>
        <w:tc>
          <w:tcPr>
            <w:tcW w:w="1544" w:type="dxa"/>
            <w:tcBorders>
              <w:top w:val="single" w:sz="4" w:space="0" w:color="auto"/>
              <w:left w:val="nil"/>
              <w:bottom w:val="single" w:sz="4" w:space="0" w:color="auto"/>
              <w:right w:val="nil"/>
            </w:tcBorders>
            <w:hideMark/>
          </w:tcPr>
          <w:p w14:paraId="48052879"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02" w:type="dxa"/>
            <w:tcBorders>
              <w:top w:val="single" w:sz="4" w:space="0" w:color="auto"/>
              <w:left w:val="nil"/>
              <w:bottom w:val="single" w:sz="4" w:space="0" w:color="auto"/>
              <w:right w:val="nil"/>
            </w:tcBorders>
            <w:hideMark/>
          </w:tcPr>
          <w:p w14:paraId="08EE80A7" w14:textId="77777777" w:rsidR="00DB4108" w:rsidRDefault="00DB4108">
            <w:pPr>
              <w:jc w:val="both"/>
              <w:rPr>
                <w:rFonts w:ascii="Garamond" w:hAnsi="Garamond"/>
                <w:sz w:val="20"/>
                <w:szCs w:val="20"/>
              </w:rPr>
            </w:pPr>
            <w:r>
              <w:rPr>
                <w:rFonts w:ascii="Garamond" w:hAnsi="Garamond"/>
                <w:sz w:val="20"/>
                <w:szCs w:val="20"/>
              </w:rPr>
              <w:t>Kias</w:t>
            </w:r>
          </w:p>
        </w:tc>
        <w:tc>
          <w:tcPr>
            <w:tcW w:w="3998" w:type="dxa"/>
            <w:tcBorders>
              <w:top w:val="single" w:sz="4" w:space="0" w:color="auto"/>
              <w:left w:val="nil"/>
              <w:bottom w:val="single" w:sz="4" w:space="0" w:color="auto"/>
              <w:right w:val="nil"/>
            </w:tcBorders>
            <w:hideMark/>
          </w:tcPr>
          <w:p w14:paraId="40CA4037" w14:textId="77777777" w:rsidR="00DB4108" w:rsidRDefault="00DB4108">
            <w:pPr>
              <w:jc w:val="both"/>
              <w:rPr>
                <w:rFonts w:ascii="Garamond" w:hAnsi="Garamond"/>
                <w:sz w:val="20"/>
                <w:szCs w:val="20"/>
              </w:rPr>
            </w:pPr>
            <w:r>
              <w:rPr>
                <w:rFonts w:ascii="Garamond" w:hAnsi="Garamond"/>
                <w:sz w:val="20"/>
                <w:szCs w:val="20"/>
                <w:shd w:val="clear" w:color="auto" w:fill="FFFFFF"/>
              </w:rPr>
              <w:t>Kata/gigi/ bermakna tulang keras dan kecil-kecil berwarna putih yang tumbuh tersusun berakar di dalam gusi dan kegunaannya untuk mengunyah atau menggigit, gigi dalam puisi ini adalah penggambaran dariyang dibahas atau ada gambar berbentuk gigi</w:t>
            </w:r>
          </w:p>
        </w:tc>
      </w:tr>
      <w:tr w:rsidR="00DB4108" w14:paraId="73525E95" w14:textId="77777777" w:rsidTr="00DB4108">
        <w:trPr>
          <w:trHeight w:val="283"/>
        </w:trPr>
        <w:tc>
          <w:tcPr>
            <w:tcW w:w="1856" w:type="dxa"/>
            <w:tcBorders>
              <w:top w:val="single" w:sz="4" w:space="0" w:color="auto"/>
              <w:left w:val="nil"/>
              <w:bottom w:val="single" w:sz="4" w:space="0" w:color="auto"/>
              <w:right w:val="nil"/>
            </w:tcBorders>
            <w:hideMark/>
          </w:tcPr>
          <w:p w14:paraId="006C0613" w14:textId="77777777" w:rsidR="00DB4108" w:rsidRDefault="00DB4108">
            <w:pPr>
              <w:jc w:val="both"/>
              <w:rPr>
                <w:rFonts w:ascii="Garamond" w:hAnsi="Garamond"/>
                <w:sz w:val="20"/>
                <w:szCs w:val="20"/>
              </w:rPr>
            </w:pPr>
            <w:r>
              <w:rPr>
                <w:rFonts w:ascii="Garamond" w:hAnsi="Garamond"/>
                <w:sz w:val="20"/>
                <w:szCs w:val="20"/>
              </w:rPr>
              <w:t xml:space="preserve">rambut </w:t>
            </w:r>
          </w:p>
        </w:tc>
        <w:tc>
          <w:tcPr>
            <w:tcW w:w="1544" w:type="dxa"/>
            <w:tcBorders>
              <w:top w:val="single" w:sz="4" w:space="0" w:color="auto"/>
              <w:left w:val="nil"/>
              <w:bottom w:val="single" w:sz="4" w:space="0" w:color="auto"/>
              <w:right w:val="nil"/>
            </w:tcBorders>
            <w:hideMark/>
          </w:tcPr>
          <w:p w14:paraId="4B31A6BF"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02" w:type="dxa"/>
            <w:tcBorders>
              <w:top w:val="single" w:sz="4" w:space="0" w:color="auto"/>
              <w:left w:val="nil"/>
              <w:bottom w:val="single" w:sz="4" w:space="0" w:color="auto"/>
              <w:right w:val="nil"/>
            </w:tcBorders>
            <w:hideMark/>
          </w:tcPr>
          <w:p w14:paraId="4AD6CECB" w14:textId="77777777" w:rsidR="00DB4108" w:rsidRDefault="00DB4108">
            <w:pPr>
              <w:jc w:val="both"/>
              <w:rPr>
                <w:rFonts w:ascii="Garamond" w:hAnsi="Garamond"/>
                <w:sz w:val="20"/>
                <w:szCs w:val="20"/>
              </w:rPr>
            </w:pPr>
            <w:r>
              <w:rPr>
                <w:rFonts w:ascii="Garamond" w:hAnsi="Garamond"/>
                <w:sz w:val="20"/>
                <w:szCs w:val="20"/>
              </w:rPr>
              <w:t>Kias</w:t>
            </w:r>
          </w:p>
        </w:tc>
        <w:tc>
          <w:tcPr>
            <w:tcW w:w="3998" w:type="dxa"/>
            <w:tcBorders>
              <w:top w:val="single" w:sz="4" w:space="0" w:color="auto"/>
              <w:left w:val="nil"/>
              <w:bottom w:val="single" w:sz="4" w:space="0" w:color="auto"/>
              <w:right w:val="nil"/>
            </w:tcBorders>
            <w:hideMark/>
          </w:tcPr>
          <w:p w14:paraId="2DC82C25" w14:textId="77777777" w:rsidR="00DB4108" w:rsidRDefault="00DB4108">
            <w:pPr>
              <w:jc w:val="both"/>
              <w:rPr>
                <w:rFonts w:ascii="Garamond" w:hAnsi="Garamond"/>
                <w:sz w:val="20"/>
                <w:szCs w:val="20"/>
              </w:rPr>
            </w:pPr>
            <w:r>
              <w:rPr>
                <w:rFonts w:ascii="Garamond" w:hAnsi="Garamond"/>
                <w:sz w:val="20"/>
                <w:szCs w:val="20"/>
                <w:shd w:val="clear" w:color="auto" w:fill="FFFFFF"/>
              </w:rPr>
              <w:t>Kata rambut /bulu/ yang tumbuh pada kulit manusia (terutama di kepala)</w:t>
            </w:r>
          </w:p>
        </w:tc>
      </w:tr>
      <w:tr w:rsidR="00DB4108" w14:paraId="5F381C6F" w14:textId="77777777" w:rsidTr="00DB4108">
        <w:trPr>
          <w:trHeight w:val="283"/>
        </w:trPr>
        <w:tc>
          <w:tcPr>
            <w:tcW w:w="1856" w:type="dxa"/>
            <w:tcBorders>
              <w:top w:val="single" w:sz="4" w:space="0" w:color="auto"/>
              <w:left w:val="nil"/>
              <w:bottom w:val="single" w:sz="4" w:space="0" w:color="auto"/>
              <w:right w:val="nil"/>
            </w:tcBorders>
            <w:hideMark/>
          </w:tcPr>
          <w:p w14:paraId="3A035D7C" w14:textId="77777777" w:rsidR="00DB4108" w:rsidRDefault="00DB4108">
            <w:pPr>
              <w:jc w:val="both"/>
              <w:rPr>
                <w:rFonts w:ascii="Garamond" w:hAnsi="Garamond"/>
                <w:sz w:val="20"/>
                <w:szCs w:val="20"/>
              </w:rPr>
            </w:pPr>
            <w:r>
              <w:rPr>
                <w:rFonts w:ascii="Garamond" w:hAnsi="Garamond"/>
                <w:sz w:val="20"/>
                <w:szCs w:val="20"/>
              </w:rPr>
              <w:t>hidung</w:t>
            </w:r>
          </w:p>
        </w:tc>
        <w:tc>
          <w:tcPr>
            <w:tcW w:w="1544" w:type="dxa"/>
            <w:tcBorders>
              <w:top w:val="single" w:sz="4" w:space="0" w:color="auto"/>
              <w:left w:val="nil"/>
              <w:bottom w:val="single" w:sz="4" w:space="0" w:color="auto"/>
              <w:right w:val="nil"/>
            </w:tcBorders>
            <w:hideMark/>
          </w:tcPr>
          <w:p w14:paraId="2E26327E"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02" w:type="dxa"/>
            <w:tcBorders>
              <w:top w:val="single" w:sz="4" w:space="0" w:color="auto"/>
              <w:left w:val="nil"/>
              <w:bottom w:val="single" w:sz="4" w:space="0" w:color="auto"/>
              <w:right w:val="nil"/>
            </w:tcBorders>
            <w:hideMark/>
          </w:tcPr>
          <w:p w14:paraId="0A6BDA74" w14:textId="77777777" w:rsidR="00DB4108" w:rsidRDefault="00DB4108">
            <w:pPr>
              <w:jc w:val="both"/>
              <w:rPr>
                <w:rFonts w:ascii="Garamond" w:hAnsi="Garamond"/>
                <w:sz w:val="20"/>
                <w:szCs w:val="20"/>
              </w:rPr>
            </w:pPr>
            <w:r>
              <w:rPr>
                <w:rFonts w:ascii="Garamond" w:hAnsi="Garamond"/>
                <w:sz w:val="20"/>
                <w:szCs w:val="20"/>
              </w:rPr>
              <w:t>Kias</w:t>
            </w:r>
          </w:p>
        </w:tc>
        <w:tc>
          <w:tcPr>
            <w:tcW w:w="3998" w:type="dxa"/>
            <w:tcBorders>
              <w:top w:val="single" w:sz="4" w:space="0" w:color="auto"/>
              <w:left w:val="nil"/>
              <w:bottom w:val="single" w:sz="4" w:space="0" w:color="auto"/>
              <w:right w:val="nil"/>
            </w:tcBorders>
            <w:hideMark/>
          </w:tcPr>
          <w:p w14:paraId="66A83CF9" w14:textId="77777777" w:rsidR="00DB4108" w:rsidRDefault="00DB4108">
            <w:pPr>
              <w:jc w:val="both"/>
              <w:rPr>
                <w:rFonts w:ascii="Garamond" w:hAnsi="Garamond"/>
                <w:sz w:val="20"/>
                <w:szCs w:val="20"/>
              </w:rPr>
            </w:pPr>
            <w:r>
              <w:rPr>
                <w:rFonts w:ascii="Garamond" w:hAnsi="Garamond"/>
                <w:sz w:val="20"/>
                <w:szCs w:val="20"/>
                <w:shd w:val="clear" w:color="auto" w:fill="FFFFFF"/>
              </w:rPr>
              <w:t>Kata /hidung/ alat pencium, penghirup, penghidu (letaknya di sebelah atas bibir. Hidung dalam puisi ini adalah penggambaran dari yang dibahas atau ada gambar berbentuk hidung</w:t>
            </w:r>
          </w:p>
        </w:tc>
      </w:tr>
      <w:tr w:rsidR="00DB4108" w14:paraId="2E25E44A" w14:textId="77777777" w:rsidTr="00DB4108">
        <w:trPr>
          <w:trHeight w:val="283"/>
        </w:trPr>
        <w:tc>
          <w:tcPr>
            <w:tcW w:w="1856" w:type="dxa"/>
            <w:tcBorders>
              <w:top w:val="single" w:sz="4" w:space="0" w:color="auto"/>
              <w:left w:val="nil"/>
              <w:bottom w:val="single" w:sz="4" w:space="0" w:color="auto"/>
              <w:right w:val="nil"/>
            </w:tcBorders>
          </w:tcPr>
          <w:p w14:paraId="06A7B175" w14:textId="77777777" w:rsidR="00DB4108" w:rsidRDefault="00DB4108">
            <w:pPr>
              <w:jc w:val="both"/>
              <w:rPr>
                <w:rFonts w:ascii="Garamond" w:hAnsi="Garamond"/>
                <w:sz w:val="20"/>
                <w:szCs w:val="20"/>
              </w:rPr>
            </w:pPr>
            <w:r>
              <w:rPr>
                <w:rFonts w:ascii="Garamond" w:hAnsi="Garamond"/>
                <w:sz w:val="20"/>
                <w:szCs w:val="20"/>
              </w:rPr>
              <w:t xml:space="preserve"> dan otot</w:t>
            </w:r>
          </w:p>
          <w:p w14:paraId="6A4F94E4" w14:textId="77777777" w:rsidR="00DB4108" w:rsidRDefault="00DB4108">
            <w:pPr>
              <w:jc w:val="both"/>
              <w:rPr>
                <w:rFonts w:ascii="Garamond" w:hAnsi="Garamond"/>
                <w:sz w:val="20"/>
                <w:szCs w:val="20"/>
              </w:rPr>
            </w:pPr>
          </w:p>
        </w:tc>
        <w:tc>
          <w:tcPr>
            <w:tcW w:w="1544" w:type="dxa"/>
            <w:tcBorders>
              <w:top w:val="single" w:sz="4" w:space="0" w:color="auto"/>
              <w:left w:val="nil"/>
              <w:bottom w:val="single" w:sz="4" w:space="0" w:color="auto"/>
              <w:right w:val="nil"/>
            </w:tcBorders>
            <w:hideMark/>
          </w:tcPr>
          <w:p w14:paraId="0A0FE24C" w14:textId="77777777" w:rsidR="00DB4108" w:rsidRDefault="00DB4108">
            <w:pPr>
              <w:jc w:val="both"/>
              <w:rPr>
                <w:rFonts w:ascii="Garamond" w:hAnsi="Garamond"/>
                <w:sz w:val="20"/>
                <w:szCs w:val="20"/>
              </w:rPr>
            </w:pPr>
            <w:r>
              <w:rPr>
                <w:rFonts w:ascii="Garamond" w:hAnsi="Garamond"/>
                <w:sz w:val="20"/>
                <w:szCs w:val="20"/>
              </w:rPr>
              <w:t xml:space="preserve"> Kata benda</w:t>
            </w:r>
          </w:p>
        </w:tc>
        <w:tc>
          <w:tcPr>
            <w:tcW w:w="1902" w:type="dxa"/>
            <w:tcBorders>
              <w:top w:val="single" w:sz="4" w:space="0" w:color="auto"/>
              <w:left w:val="nil"/>
              <w:bottom w:val="single" w:sz="4" w:space="0" w:color="auto"/>
              <w:right w:val="nil"/>
            </w:tcBorders>
            <w:hideMark/>
          </w:tcPr>
          <w:p w14:paraId="1E692D91" w14:textId="77777777" w:rsidR="00DB4108" w:rsidRDefault="00DB4108">
            <w:pPr>
              <w:jc w:val="both"/>
              <w:rPr>
                <w:rFonts w:ascii="Garamond" w:hAnsi="Garamond"/>
                <w:sz w:val="20"/>
                <w:szCs w:val="20"/>
              </w:rPr>
            </w:pPr>
            <w:r>
              <w:rPr>
                <w:rFonts w:ascii="Garamond" w:hAnsi="Garamond"/>
                <w:sz w:val="20"/>
                <w:szCs w:val="20"/>
              </w:rPr>
              <w:t>Kias</w:t>
            </w:r>
          </w:p>
        </w:tc>
        <w:tc>
          <w:tcPr>
            <w:tcW w:w="3998" w:type="dxa"/>
            <w:tcBorders>
              <w:top w:val="single" w:sz="4" w:space="0" w:color="auto"/>
              <w:left w:val="nil"/>
              <w:bottom w:val="single" w:sz="4" w:space="0" w:color="auto"/>
              <w:right w:val="nil"/>
            </w:tcBorders>
            <w:hideMark/>
          </w:tcPr>
          <w:p w14:paraId="4405D0BE" w14:textId="77777777" w:rsidR="00DB4108" w:rsidRDefault="00DB4108">
            <w:pPr>
              <w:jc w:val="both"/>
              <w:rPr>
                <w:rFonts w:ascii="Garamond" w:hAnsi="Garamond"/>
                <w:sz w:val="20"/>
                <w:szCs w:val="20"/>
              </w:rPr>
            </w:pPr>
            <w:r>
              <w:rPr>
                <w:rFonts w:ascii="Garamond" w:hAnsi="Garamond"/>
                <w:sz w:val="20"/>
                <w:szCs w:val="20"/>
                <w:shd w:val="clear" w:color="auto" w:fill="FFFFFF"/>
              </w:rPr>
              <w:t>Kata/dan otot) bermakna jaringan kenyal dalam tubuh manusia dan hewan yang berfungsi menggerakkan organ tubuh , dalam makna ini puisibukan bermakna adanya otot di dalam buku dapat bermakna ada pembahasan tentang otot atau ada gambar otot</w:t>
            </w:r>
          </w:p>
        </w:tc>
      </w:tr>
      <w:tr w:rsidR="00DB4108" w14:paraId="6CF845C4" w14:textId="77777777" w:rsidTr="00DB4108">
        <w:trPr>
          <w:trHeight w:val="870"/>
        </w:trPr>
        <w:tc>
          <w:tcPr>
            <w:tcW w:w="9300" w:type="dxa"/>
            <w:gridSpan w:val="4"/>
            <w:tcBorders>
              <w:top w:val="single" w:sz="4" w:space="0" w:color="auto"/>
              <w:left w:val="nil"/>
              <w:bottom w:val="single" w:sz="4" w:space="0" w:color="auto"/>
              <w:right w:val="nil"/>
            </w:tcBorders>
            <w:hideMark/>
          </w:tcPr>
          <w:p w14:paraId="7EB3A77F" w14:textId="77777777" w:rsidR="00DB4108" w:rsidRDefault="00DB4108">
            <w:pPr>
              <w:jc w:val="both"/>
              <w:rPr>
                <w:rFonts w:ascii="Garamond" w:hAnsi="Garamond"/>
                <w:b/>
                <w:sz w:val="20"/>
                <w:szCs w:val="20"/>
              </w:rPr>
            </w:pPr>
            <w:r>
              <w:rPr>
                <w:rFonts w:ascii="Garamond" w:hAnsi="Garamond"/>
                <w:b/>
                <w:sz w:val="20"/>
                <w:szCs w:val="20"/>
              </w:rPr>
              <w:t>Kesimpulan</w:t>
            </w:r>
          </w:p>
          <w:p w14:paraId="4D2DB151" w14:textId="77777777" w:rsidR="00DB4108" w:rsidRDefault="00DB4108">
            <w:pPr>
              <w:jc w:val="both"/>
              <w:rPr>
                <w:rFonts w:ascii="Garamond" w:hAnsi="Garamond"/>
                <w:sz w:val="20"/>
                <w:szCs w:val="20"/>
                <w:shd w:val="clear" w:color="auto" w:fill="FFFFFF"/>
              </w:rPr>
            </w:pPr>
            <w:r>
              <w:rPr>
                <w:rFonts w:ascii="Garamond" w:hAnsi="Garamond"/>
                <w:sz w:val="20"/>
                <w:szCs w:val="20"/>
              </w:rPr>
              <w:t>Kesimpulan dari larik di belakangku tegak terdiam yakni penulis menggambarkan apa yang ada di dalam bahan bacaannya, ada kulit, darah, mata, gigi, rambut, hidung, dan otot dapat berbentuk gambar atau bahasan mengenai hal tersebut.</w:t>
            </w:r>
          </w:p>
        </w:tc>
      </w:tr>
    </w:tbl>
    <w:p w14:paraId="0B996C23" w14:textId="77777777" w:rsidR="00DB4108" w:rsidRDefault="00DB4108" w:rsidP="00DB4108">
      <w:pPr>
        <w:jc w:val="both"/>
        <w:rPr>
          <w:rFonts w:ascii="Garamond" w:hAnsi="Garamond"/>
        </w:rPr>
      </w:pPr>
    </w:p>
    <w:p w14:paraId="17D63EFA" w14:textId="77777777" w:rsidR="00DB4108" w:rsidRDefault="00DB4108" w:rsidP="00DB4108">
      <w:pPr>
        <w:pStyle w:val="NormalWeb"/>
        <w:shd w:val="clear" w:color="auto" w:fill="FFFFFF"/>
        <w:spacing w:before="0" w:beforeAutospacing="0" w:after="0" w:afterAutospacing="0"/>
        <w:jc w:val="both"/>
        <w:rPr>
          <w:rFonts w:ascii="Garamond" w:hAnsi="Garamond"/>
          <w:b/>
        </w:rPr>
      </w:pPr>
      <w:r>
        <w:rPr>
          <w:rFonts w:ascii="Garamond" w:hAnsi="Garamond"/>
          <w:b/>
        </w:rPr>
        <w:t>Larik 12: Kenapa Aku Suka Membaca? Biar Pintar seperti Bunda</w:t>
      </w:r>
    </w:p>
    <w:tbl>
      <w:tblPr>
        <w:tblStyle w:val="TableGrid"/>
        <w:tblW w:w="9356"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81"/>
        <w:gridCol w:w="1269"/>
        <w:gridCol w:w="1541"/>
        <w:gridCol w:w="5165"/>
      </w:tblGrid>
      <w:tr w:rsidR="00DB4108" w14:paraId="68593F69" w14:textId="77777777" w:rsidTr="00DB4108">
        <w:trPr>
          <w:trHeight w:val="278"/>
        </w:trPr>
        <w:tc>
          <w:tcPr>
            <w:tcW w:w="1381" w:type="dxa"/>
            <w:tcBorders>
              <w:top w:val="single" w:sz="4" w:space="0" w:color="auto"/>
              <w:left w:val="nil"/>
              <w:bottom w:val="single" w:sz="4" w:space="0" w:color="auto"/>
              <w:right w:val="nil"/>
            </w:tcBorders>
            <w:hideMark/>
          </w:tcPr>
          <w:p w14:paraId="113AC282" w14:textId="77777777" w:rsidR="00DB4108" w:rsidRDefault="00DB4108">
            <w:pPr>
              <w:jc w:val="both"/>
              <w:rPr>
                <w:rFonts w:ascii="Garamond" w:hAnsi="Garamond"/>
                <w:b/>
                <w:sz w:val="20"/>
                <w:szCs w:val="20"/>
              </w:rPr>
            </w:pPr>
            <w:r>
              <w:rPr>
                <w:rFonts w:ascii="Garamond" w:hAnsi="Garamond"/>
                <w:b/>
                <w:sz w:val="20"/>
                <w:szCs w:val="20"/>
              </w:rPr>
              <w:t>Kata</w:t>
            </w:r>
          </w:p>
        </w:tc>
        <w:tc>
          <w:tcPr>
            <w:tcW w:w="1269" w:type="dxa"/>
            <w:tcBorders>
              <w:top w:val="single" w:sz="4" w:space="0" w:color="auto"/>
              <w:left w:val="nil"/>
              <w:bottom w:val="single" w:sz="4" w:space="0" w:color="auto"/>
              <w:right w:val="nil"/>
            </w:tcBorders>
            <w:hideMark/>
          </w:tcPr>
          <w:p w14:paraId="1644A5DC" w14:textId="77777777" w:rsidR="00DB4108" w:rsidRDefault="00DB4108">
            <w:pPr>
              <w:jc w:val="both"/>
              <w:rPr>
                <w:rFonts w:ascii="Garamond" w:hAnsi="Garamond"/>
                <w:b/>
                <w:sz w:val="20"/>
                <w:szCs w:val="20"/>
              </w:rPr>
            </w:pPr>
            <w:r>
              <w:rPr>
                <w:rFonts w:ascii="Garamond" w:hAnsi="Garamond"/>
                <w:b/>
                <w:sz w:val="20"/>
                <w:szCs w:val="20"/>
              </w:rPr>
              <w:t>Jenis Kata</w:t>
            </w:r>
          </w:p>
        </w:tc>
        <w:tc>
          <w:tcPr>
            <w:tcW w:w="1541" w:type="dxa"/>
            <w:tcBorders>
              <w:top w:val="single" w:sz="4" w:space="0" w:color="auto"/>
              <w:left w:val="nil"/>
              <w:bottom w:val="single" w:sz="4" w:space="0" w:color="auto"/>
              <w:right w:val="nil"/>
            </w:tcBorders>
            <w:hideMark/>
          </w:tcPr>
          <w:p w14:paraId="629B97FA" w14:textId="77777777" w:rsidR="00DB4108" w:rsidRDefault="00DB4108">
            <w:pPr>
              <w:jc w:val="both"/>
              <w:rPr>
                <w:rFonts w:ascii="Garamond" w:hAnsi="Garamond"/>
                <w:b/>
                <w:sz w:val="20"/>
                <w:szCs w:val="20"/>
              </w:rPr>
            </w:pPr>
            <w:r>
              <w:rPr>
                <w:rFonts w:ascii="Garamond" w:hAnsi="Garamond"/>
                <w:b/>
                <w:sz w:val="20"/>
                <w:szCs w:val="20"/>
              </w:rPr>
              <w:t>Jenis Makna</w:t>
            </w:r>
          </w:p>
        </w:tc>
        <w:tc>
          <w:tcPr>
            <w:tcW w:w="5165" w:type="dxa"/>
            <w:tcBorders>
              <w:top w:val="single" w:sz="4" w:space="0" w:color="auto"/>
              <w:left w:val="nil"/>
              <w:bottom w:val="single" w:sz="4" w:space="0" w:color="auto"/>
              <w:right w:val="nil"/>
            </w:tcBorders>
            <w:hideMark/>
          </w:tcPr>
          <w:p w14:paraId="06222E5C" w14:textId="77777777" w:rsidR="00DB4108" w:rsidRDefault="00DB4108">
            <w:pPr>
              <w:jc w:val="both"/>
              <w:rPr>
                <w:rFonts w:ascii="Garamond" w:hAnsi="Garamond"/>
                <w:b/>
                <w:sz w:val="20"/>
                <w:szCs w:val="20"/>
              </w:rPr>
            </w:pPr>
            <w:r>
              <w:rPr>
                <w:rFonts w:ascii="Garamond" w:hAnsi="Garamond"/>
                <w:b/>
                <w:sz w:val="20"/>
                <w:szCs w:val="20"/>
              </w:rPr>
              <w:t>Analisis</w:t>
            </w:r>
          </w:p>
        </w:tc>
      </w:tr>
      <w:tr w:rsidR="00DB4108" w14:paraId="325AA176" w14:textId="77777777" w:rsidTr="00DB4108">
        <w:trPr>
          <w:trHeight w:val="278"/>
        </w:trPr>
        <w:tc>
          <w:tcPr>
            <w:tcW w:w="1381" w:type="dxa"/>
            <w:tcBorders>
              <w:top w:val="single" w:sz="4" w:space="0" w:color="auto"/>
              <w:left w:val="nil"/>
              <w:bottom w:val="single" w:sz="4" w:space="0" w:color="auto"/>
              <w:right w:val="nil"/>
            </w:tcBorders>
            <w:hideMark/>
          </w:tcPr>
          <w:p w14:paraId="42E27DA1" w14:textId="77777777" w:rsidR="00DB4108" w:rsidRDefault="00DB4108">
            <w:pPr>
              <w:jc w:val="both"/>
              <w:rPr>
                <w:rFonts w:ascii="Garamond" w:hAnsi="Garamond"/>
                <w:sz w:val="20"/>
                <w:szCs w:val="20"/>
              </w:rPr>
            </w:pPr>
            <w:r>
              <w:rPr>
                <w:rFonts w:ascii="Garamond" w:hAnsi="Garamond"/>
                <w:sz w:val="20"/>
                <w:szCs w:val="20"/>
              </w:rPr>
              <w:t xml:space="preserve">Kenapa </w:t>
            </w:r>
          </w:p>
        </w:tc>
        <w:tc>
          <w:tcPr>
            <w:tcW w:w="1269" w:type="dxa"/>
            <w:tcBorders>
              <w:top w:val="single" w:sz="4" w:space="0" w:color="auto"/>
              <w:left w:val="nil"/>
              <w:bottom w:val="single" w:sz="4" w:space="0" w:color="auto"/>
              <w:right w:val="nil"/>
            </w:tcBorders>
            <w:hideMark/>
          </w:tcPr>
          <w:p w14:paraId="05FA6534" w14:textId="77777777" w:rsidR="00DB4108" w:rsidRDefault="00DB4108">
            <w:pPr>
              <w:jc w:val="both"/>
              <w:rPr>
                <w:rFonts w:ascii="Garamond" w:hAnsi="Garamond"/>
                <w:sz w:val="20"/>
                <w:szCs w:val="20"/>
              </w:rPr>
            </w:pPr>
            <w:r>
              <w:rPr>
                <w:rFonts w:ascii="Garamond" w:hAnsi="Garamond"/>
                <w:sz w:val="20"/>
                <w:szCs w:val="20"/>
              </w:rPr>
              <w:t xml:space="preserve"> Pronomina Cakapan</w:t>
            </w:r>
          </w:p>
        </w:tc>
        <w:tc>
          <w:tcPr>
            <w:tcW w:w="1541" w:type="dxa"/>
            <w:tcBorders>
              <w:top w:val="single" w:sz="4" w:space="0" w:color="auto"/>
              <w:left w:val="nil"/>
              <w:bottom w:val="single" w:sz="4" w:space="0" w:color="auto"/>
              <w:right w:val="nil"/>
            </w:tcBorders>
            <w:hideMark/>
          </w:tcPr>
          <w:p w14:paraId="72093BF4" w14:textId="77777777" w:rsidR="00DB4108" w:rsidRDefault="00DB4108">
            <w:pPr>
              <w:jc w:val="both"/>
              <w:rPr>
                <w:rFonts w:ascii="Garamond" w:hAnsi="Garamond"/>
                <w:sz w:val="20"/>
                <w:szCs w:val="20"/>
              </w:rPr>
            </w:pPr>
            <w:r>
              <w:rPr>
                <w:rFonts w:ascii="Garamond" w:hAnsi="Garamond"/>
                <w:sz w:val="20"/>
                <w:szCs w:val="20"/>
              </w:rPr>
              <w:t>Referensial</w:t>
            </w:r>
          </w:p>
        </w:tc>
        <w:tc>
          <w:tcPr>
            <w:tcW w:w="5165" w:type="dxa"/>
            <w:tcBorders>
              <w:top w:val="single" w:sz="4" w:space="0" w:color="auto"/>
              <w:left w:val="nil"/>
              <w:bottom w:val="single" w:sz="4" w:space="0" w:color="auto"/>
              <w:right w:val="nil"/>
            </w:tcBorders>
            <w:hideMark/>
          </w:tcPr>
          <w:p w14:paraId="674DE517" w14:textId="77777777" w:rsidR="00DB4108" w:rsidRDefault="00DB4108">
            <w:pPr>
              <w:jc w:val="both"/>
              <w:rPr>
                <w:rFonts w:ascii="Garamond" w:hAnsi="Garamond"/>
                <w:sz w:val="20"/>
                <w:szCs w:val="20"/>
              </w:rPr>
            </w:pPr>
            <w:r>
              <w:rPr>
                <w:rFonts w:ascii="Garamond" w:hAnsi="Garamond"/>
                <w:sz w:val="20"/>
                <w:szCs w:val="20"/>
              </w:rPr>
              <w:t xml:space="preserve">Kata /Kenapa/ bermakna sama dengan Mengapa sebagai </w:t>
            </w:r>
            <w:r>
              <w:rPr>
                <w:rFonts w:ascii="Garamond" w:hAnsi="Garamond"/>
                <w:sz w:val="20"/>
                <w:szCs w:val="20"/>
                <w:shd w:val="clear" w:color="auto" w:fill="FFFFFF"/>
              </w:rPr>
              <w:t>kata tanya untuk menanyakan sebab atau alasan, dalam puisi ini tanya terebut merujuk pada kata setelahnya</w:t>
            </w:r>
          </w:p>
        </w:tc>
      </w:tr>
      <w:tr w:rsidR="00DB4108" w14:paraId="1A651303" w14:textId="77777777" w:rsidTr="00DB4108">
        <w:trPr>
          <w:trHeight w:val="278"/>
        </w:trPr>
        <w:tc>
          <w:tcPr>
            <w:tcW w:w="1381" w:type="dxa"/>
            <w:tcBorders>
              <w:top w:val="single" w:sz="4" w:space="0" w:color="auto"/>
              <w:left w:val="nil"/>
              <w:bottom w:val="single" w:sz="4" w:space="0" w:color="auto"/>
              <w:right w:val="nil"/>
            </w:tcBorders>
            <w:hideMark/>
          </w:tcPr>
          <w:p w14:paraId="59F0FA3E" w14:textId="77777777" w:rsidR="00DB4108" w:rsidRDefault="00DB4108">
            <w:pPr>
              <w:jc w:val="both"/>
              <w:rPr>
                <w:rFonts w:ascii="Garamond" w:hAnsi="Garamond"/>
                <w:sz w:val="20"/>
                <w:szCs w:val="20"/>
              </w:rPr>
            </w:pPr>
            <w:r>
              <w:rPr>
                <w:rFonts w:ascii="Garamond" w:hAnsi="Garamond"/>
                <w:sz w:val="20"/>
                <w:szCs w:val="20"/>
              </w:rPr>
              <w:t xml:space="preserve">aku </w:t>
            </w:r>
          </w:p>
        </w:tc>
        <w:tc>
          <w:tcPr>
            <w:tcW w:w="1269" w:type="dxa"/>
            <w:tcBorders>
              <w:top w:val="single" w:sz="4" w:space="0" w:color="auto"/>
              <w:left w:val="nil"/>
              <w:bottom w:val="single" w:sz="4" w:space="0" w:color="auto"/>
              <w:right w:val="nil"/>
            </w:tcBorders>
            <w:hideMark/>
          </w:tcPr>
          <w:p w14:paraId="0CBCF637" w14:textId="77777777" w:rsidR="00DB4108" w:rsidRDefault="00DB4108">
            <w:pPr>
              <w:jc w:val="both"/>
              <w:rPr>
                <w:rFonts w:ascii="Garamond" w:hAnsi="Garamond"/>
                <w:sz w:val="20"/>
                <w:szCs w:val="20"/>
              </w:rPr>
            </w:pPr>
            <w:r>
              <w:rPr>
                <w:rFonts w:ascii="Garamond" w:hAnsi="Garamond"/>
                <w:sz w:val="20"/>
                <w:szCs w:val="20"/>
              </w:rPr>
              <w:t>Kata Kerja</w:t>
            </w:r>
          </w:p>
        </w:tc>
        <w:tc>
          <w:tcPr>
            <w:tcW w:w="1541" w:type="dxa"/>
            <w:tcBorders>
              <w:top w:val="single" w:sz="4" w:space="0" w:color="auto"/>
              <w:left w:val="nil"/>
              <w:bottom w:val="single" w:sz="4" w:space="0" w:color="auto"/>
              <w:right w:val="nil"/>
            </w:tcBorders>
            <w:hideMark/>
          </w:tcPr>
          <w:p w14:paraId="483E5FB7" w14:textId="77777777" w:rsidR="00DB4108" w:rsidRDefault="00DB4108">
            <w:pPr>
              <w:jc w:val="both"/>
              <w:rPr>
                <w:rFonts w:ascii="Garamond" w:hAnsi="Garamond"/>
                <w:sz w:val="20"/>
                <w:szCs w:val="20"/>
              </w:rPr>
            </w:pPr>
            <w:r>
              <w:rPr>
                <w:rFonts w:ascii="Garamond" w:hAnsi="Garamond"/>
                <w:sz w:val="20"/>
                <w:szCs w:val="20"/>
              </w:rPr>
              <w:t>Leksikal</w:t>
            </w:r>
          </w:p>
        </w:tc>
        <w:tc>
          <w:tcPr>
            <w:tcW w:w="5165" w:type="dxa"/>
            <w:tcBorders>
              <w:top w:val="single" w:sz="4" w:space="0" w:color="auto"/>
              <w:left w:val="nil"/>
              <w:bottom w:val="single" w:sz="4" w:space="0" w:color="auto"/>
              <w:right w:val="nil"/>
            </w:tcBorders>
            <w:hideMark/>
          </w:tcPr>
          <w:p w14:paraId="1BEAD11D" w14:textId="77777777" w:rsidR="00DB4108" w:rsidRDefault="00DB4108">
            <w:pPr>
              <w:jc w:val="both"/>
              <w:rPr>
                <w:rFonts w:ascii="Garamond" w:hAnsi="Garamond"/>
                <w:sz w:val="20"/>
                <w:szCs w:val="20"/>
              </w:rPr>
            </w:pPr>
            <w:r>
              <w:rPr>
                <w:rFonts w:ascii="Garamond" w:hAnsi="Garamond"/>
                <w:sz w:val="20"/>
                <w:szCs w:val="20"/>
              </w:rPr>
              <w:t xml:space="preserve">Kata /ada/ bermakna keberadaan, hadir sesuatu </w:t>
            </w:r>
          </w:p>
        </w:tc>
      </w:tr>
      <w:tr w:rsidR="00DB4108" w14:paraId="195E4131" w14:textId="77777777" w:rsidTr="00DB4108">
        <w:trPr>
          <w:trHeight w:val="278"/>
        </w:trPr>
        <w:tc>
          <w:tcPr>
            <w:tcW w:w="1381" w:type="dxa"/>
            <w:tcBorders>
              <w:top w:val="single" w:sz="4" w:space="0" w:color="auto"/>
              <w:left w:val="nil"/>
              <w:bottom w:val="single" w:sz="4" w:space="0" w:color="auto"/>
              <w:right w:val="nil"/>
            </w:tcBorders>
            <w:hideMark/>
          </w:tcPr>
          <w:p w14:paraId="32972CE3" w14:textId="77777777" w:rsidR="00DB4108" w:rsidRDefault="00DB4108">
            <w:pPr>
              <w:jc w:val="both"/>
              <w:rPr>
                <w:rFonts w:ascii="Garamond" w:hAnsi="Garamond"/>
                <w:sz w:val="20"/>
                <w:szCs w:val="20"/>
              </w:rPr>
            </w:pPr>
            <w:r>
              <w:rPr>
                <w:rFonts w:ascii="Garamond" w:hAnsi="Garamond"/>
                <w:sz w:val="20"/>
                <w:szCs w:val="20"/>
              </w:rPr>
              <w:t xml:space="preserve">suka </w:t>
            </w:r>
          </w:p>
        </w:tc>
        <w:tc>
          <w:tcPr>
            <w:tcW w:w="1269" w:type="dxa"/>
            <w:tcBorders>
              <w:top w:val="single" w:sz="4" w:space="0" w:color="auto"/>
              <w:left w:val="nil"/>
              <w:bottom w:val="single" w:sz="4" w:space="0" w:color="auto"/>
              <w:right w:val="nil"/>
            </w:tcBorders>
            <w:hideMark/>
          </w:tcPr>
          <w:p w14:paraId="6CA1CF49" w14:textId="77777777" w:rsidR="00DB4108" w:rsidRDefault="00DB4108">
            <w:pPr>
              <w:jc w:val="both"/>
              <w:rPr>
                <w:rFonts w:ascii="Garamond" w:hAnsi="Garamond"/>
                <w:sz w:val="20"/>
                <w:szCs w:val="20"/>
              </w:rPr>
            </w:pPr>
            <w:r>
              <w:rPr>
                <w:rFonts w:ascii="Garamond" w:hAnsi="Garamond"/>
                <w:sz w:val="20"/>
                <w:szCs w:val="20"/>
              </w:rPr>
              <w:t>kata Kerja</w:t>
            </w:r>
          </w:p>
        </w:tc>
        <w:tc>
          <w:tcPr>
            <w:tcW w:w="1541" w:type="dxa"/>
            <w:tcBorders>
              <w:top w:val="single" w:sz="4" w:space="0" w:color="auto"/>
              <w:left w:val="nil"/>
              <w:bottom w:val="single" w:sz="4" w:space="0" w:color="auto"/>
              <w:right w:val="nil"/>
            </w:tcBorders>
            <w:hideMark/>
          </w:tcPr>
          <w:p w14:paraId="169A2706" w14:textId="77777777" w:rsidR="00DB4108" w:rsidRDefault="00DB4108">
            <w:pPr>
              <w:jc w:val="both"/>
              <w:rPr>
                <w:rFonts w:ascii="Garamond" w:hAnsi="Garamond"/>
                <w:sz w:val="20"/>
                <w:szCs w:val="20"/>
              </w:rPr>
            </w:pPr>
            <w:r>
              <w:rPr>
                <w:rFonts w:ascii="Garamond" w:hAnsi="Garamond"/>
                <w:sz w:val="20"/>
                <w:szCs w:val="20"/>
              </w:rPr>
              <w:t xml:space="preserve">kias </w:t>
            </w:r>
          </w:p>
        </w:tc>
        <w:tc>
          <w:tcPr>
            <w:tcW w:w="5165" w:type="dxa"/>
            <w:tcBorders>
              <w:top w:val="single" w:sz="4" w:space="0" w:color="auto"/>
              <w:left w:val="nil"/>
              <w:bottom w:val="single" w:sz="4" w:space="0" w:color="auto"/>
              <w:right w:val="nil"/>
            </w:tcBorders>
            <w:hideMark/>
          </w:tcPr>
          <w:p w14:paraId="32D7BC44" w14:textId="77777777" w:rsidR="00DB4108" w:rsidRDefault="00DB4108">
            <w:pPr>
              <w:jc w:val="both"/>
              <w:rPr>
                <w:rFonts w:ascii="Garamond" w:hAnsi="Garamond"/>
                <w:sz w:val="20"/>
                <w:szCs w:val="20"/>
                <w:shd w:val="clear" w:color="auto" w:fill="FFFFFF"/>
              </w:rPr>
            </w:pPr>
            <w:r>
              <w:rPr>
                <w:rFonts w:ascii="Garamond" w:hAnsi="Garamond"/>
                <w:sz w:val="20"/>
                <w:szCs w:val="20"/>
                <w:shd w:val="clear" w:color="auto" w:fill="FFFFFF"/>
              </w:rPr>
              <w:t>Kata /suka/ bermakna sama dengan gemar atau menyenangi, dalam hal ini menunjukan kesenangan tanpa adanya paksaan</w:t>
            </w:r>
          </w:p>
        </w:tc>
      </w:tr>
      <w:tr w:rsidR="00DB4108" w14:paraId="24E48B3A" w14:textId="77777777" w:rsidTr="00DB4108">
        <w:trPr>
          <w:trHeight w:val="1383"/>
        </w:trPr>
        <w:tc>
          <w:tcPr>
            <w:tcW w:w="1381" w:type="dxa"/>
            <w:tcBorders>
              <w:top w:val="single" w:sz="4" w:space="0" w:color="auto"/>
              <w:left w:val="nil"/>
              <w:bottom w:val="single" w:sz="4" w:space="0" w:color="auto"/>
              <w:right w:val="nil"/>
            </w:tcBorders>
            <w:hideMark/>
          </w:tcPr>
          <w:p w14:paraId="4FF7A906" w14:textId="77777777" w:rsidR="00DB4108" w:rsidRDefault="00DB4108">
            <w:pPr>
              <w:jc w:val="both"/>
              <w:rPr>
                <w:rFonts w:ascii="Garamond" w:hAnsi="Garamond"/>
                <w:sz w:val="20"/>
                <w:szCs w:val="20"/>
              </w:rPr>
            </w:pPr>
            <w:r>
              <w:rPr>
                <w:rFonts w:ascii="Garamond" w:hAnsi="Garamond"/>
                <w:sz w:val="20"/>
                <w:szCs w:val="20"/>
              </w:rPr>
              <w:t xml:space="preserve">membaca? </w:t>
            </w:r>
          </w:p>
        </w:tc>
        <w:tc>
          <w:tcPr>
            <w:tcW w:w="1269" w:type="dxa"/>
            <w:tcBorders>
              <w:top w:val="single" w:sz="4" w:space="0" w:color="auto"/>
              <w:left w:val="nil"/>
              <w:bottom w:val="single" w:sz="4" w:space="0" w:color="auto"/>
              <w:right w:val="nil"/>
            </w:tcBorders>
            <w:hideMark/>
          </w:tcPr>
          <w:p w14:paraId="6B1C3C2B" w14:textId="77777777" w:rsidR="00DB4108" w:rsidRDefault="00DB4108">
            <w:pPr>
              <w:jc w:val="both"/>
              <w:rPr>
                <w:rFonts w:ascii="Garamond" w:hAnsi="Garamond"/>
                <w:sz w:val="20"/>
                <w:szCs w:val="20"/>
              </w:rPr>
            </w:pPr>
            <w:r>
              <w:rPr>
                <w:rFonts w:ascii="Garamond" w:hAnsi="Garamond"/>
                <w:sz w:val="20"/>
                <w:szCs w:val="20"/>
              </w:rPr>
              <w:t>Kata kerja</w:t>
            </w:r>
          </w:p>
        </w:tc>
        <w:tc>
          <w:tcPr>
            <w:tcW w:w="1541" w:type="dxa"/>
            <w:tcBorders>
              <w:top w:val="single" w:sz="4" w:space="0" w:color="auto"/>
              <w:left w:val="nil"/>
              <w:bottom w:val="single" w:sz="4" w:space="0" w:color="auto"/>
              <w:right w:val="nil"/>
            </w:tcBorders>
            <w:hideMark/>
          </w:tcPr>
          <w:p w14:paraId="353D3A87" w14:textId="77777777" w:rsidR="00DB4108" w:rsidRDefault="00DB4108">
            <w:pPr>
              <w:jc w:val="both"/>
              <w:rPr>
                <w:rFonts w:ascii="Garamond" w:hAnsi="Garamond"/>
                <w:sz w:val="20"/>
                <w:szCs w:val="20"/>
              </w:rPr>
            </w:pPr>
            <w:r>
              <w:rPr>
                <w:rFonts w:ascii="Garamond" w:hAnsi="Garamond"/>
                <w:sz w:val="20"/>
                <w:szCs w:val="20"/>
              </w:rPr>
              <w:t>Gramatikal dan Kias</w:t>
            </w:r>
          </w:p>
        </w:tc>
        <w:tc>
          <w:tcPr>
            <w:tcW w:w="5165" w:type="dxa"/>
            <w:tcBorders>
              <w:top w:val="single" w:sz="4" w:space="0" w:color="auto"/>
              <w:left w:val="nil"/>
              <w:bottom w:val="single" w:sz="4" w:space="0" w:color="auto"/>
              <w:right w:val="nil"/>
            </w:tcBorders>
            <w:hideMark/>
          </w:tcPr>
          <w:p w14:paraId="08FB1F18" w14:textId="77777777" w:rsidR="00DB4108" w:rsidRDefault="00DB4108">
            <w:pPr>
              <w:jc w:val="both"/>
              <w:rPr>
                <w:rFonts w:ascii="Garamond" w:hAnsi="Garamond"/>
                <w:sz w:val="20"/>
                <w:szCs w:val="20"/>
              </w:rPr>
            </w:pPr>
            <w:r>
              <w:rPr>
                <w:rFonts w:ascii="Garamond" w:hAnsi="Garamond"/>
                <w:sz w:val="20"/>
                <w:szCs w:val="20"/>
              </w:rPr>
              <w:t xml:space="preserve">Kata /membaca/ Terdapat penambahan prefiks/ awalan pada kata me+baca menjadi membaca yang bermakna </w:t>
            </w:r>
            <w:r>
              <w:rPr>
                <w:rFonts w:ascii="Garamond" w:hAnsi="Garamond"/>
                <w:sz w:val="20"/>
                <w:szCs w:val="20"/>
                <w:shd w:val="clear" w:color="auto" w:fill="FFFFFF"/>
              </w:rPr>
              <w:t>melihat serta memahami isi dari apa yang tertulis (dengan melisankan atau hanya dalam hati) dan terdapat tanda baca, tanya. Makna dari kata/membaca/ ini seakan bertanya pada banyak orang dan menjadi penegasan alasan untukk jawaban dari kesenanganya itu</w:t>
            </w:r>
          </w:p>
        </w:tc>
      </w:tr>
      <w:tr w:rsidR="00DB4108" w14:paraId="66ED6440" w14:textId="77777777" w:rsidTr="00DB4108">
        <w:trPr>
          <w:trHeight w:val="991"/>
        </w:trPr>
        <w:tc>
          <w:tcPr>
            <w:tcW w:w="1381" w:type="dxa"/>
            <w:tcBorders>
              <w:top w:val="single" w:sz="4" w:space="0" w:color="auto"/>
              <w:left w:val="nil"/>
              <w:bottom w:val="single" w:sz="4" w:space="0" w:color="auto"/>
              <w:right w:val="nil"/>
            </w:tcBorders>
            <w:hideMark/>
          </w:tcPr>
          <w:p w14:paraId="6EBDE9B0" w14:textId="77777777" w:rsidR="00DB4108" w:rsidRDefault="00DB4108">
            <w:pPr>
              <w:jc w:val="both"/>
              <w:rPr>
                <w:rFonts w:ascii="Garamond" w:hAnsi="Garamond"/>
                <w:sz w:val="20"/>
                <w:szCs w:val="20"/>
              </w:rPr>
            </w:pPr>
            <w:r>
              <w:rPr>
                <w:rFonts w:ascii="Garamond" w:hAnsi="Garamond"/>
                <w:sz w:val="20"/>
                <w:szCs w:val="20"/>
              </w:rPr>
              <w:lastRenderedPageBreak/>
              <w:t xml:space="preserve">Biar </w:t>
            </w:r>
          </w:p>
        </w:tc>
        <w:tc>
          <w:tcPr>
            <w:tcW w:w="1269" w:type="dxa"/>
            <w:tcBorders>
              <w:top w:val="single" w:sz="4" w:space="0" w:color="auto"/>
              <w:left w:val="nil"/>
              <w:bottom w:val="single" w:sz="4" w:space="0" w:color="auto"/>
              <w:right w:val="nil"/>
            </w:tcBorders>
            <w:hideMark/>
          </w:tcPr>
          <w:p w14:paraId="06BAF8EE" w14:textId="77777777" w:rsidR="00DB4108" w:rsidRDefault="00DB4108">
            <w:pPr>
              <w:jc w:val="both"/>
              <w:rPr>
                <w:rFonts w:ascii="Garamond" w:hAnsi="Garamond"/>
                <w:sz w:val="20"/>
                <w:szCs w:val="20"/>
              </w:rPr>
            </w:pPr>
            <w:r>
              <w:rPr>
                <w:rFonts w:ascii="Garamond" w:hAnsi="Garamond"/>
                <w:sz w:val="20"/>
                <w:szCs w:val="20"/>
              </w:rPr>
              <w:t>Pronomina Cakapan Ragam Tak Baku</w:t>
            </w:r>
          </w:p>
        </w:tc>
        <w:tc>
          <w:tcPr>
            <w:tcW w:w="1541" w:type="dxa"/>
            <w:tcBorders>
              <w:top w:val="single" w:sz="4" w:space="0" w:color="auto"/>
              <w:left w:val="nil"/>
              <w:bottom w:val="single" w:sz="4" w:space="0" w:color="auto"/>
              <w:right w:val="nil"/>
            </w:tcBorders>
            <w:hideMark/>
          </w:tcPr>
          <w:p w14:paraId="4DEC7CD4" w14:textId="77777777" w:rsidR="00DB4108" w:rsidRDefault="00DB4108">
            <w:pPr>
              <w:jc w:val="both"/>
              <w:rPr>
                <w:rFonts w:ascii="Garamond" w:hAnsi="Garamond"/>
                <w:sz w:val="20"/>
                <w:szCs w:val="20"/>
              </w:rPr>
            </w:pPr>
            <w:r>
              <w:rPr>
                <w:rFonts w:ascii="Garamond" w:hAnsi="Garamond"/>
                <w:sz w:val="20"/>
                <w:szCs w:val="20"/>
              </w:rPr>
              <w:t>Referensial</w:t>
            </w:r>
          </w:p>
        </w:tc>
        <w:tc>
          <w:tcPr>
            <w:tcW w:w="5165" w:type="dxa"/>
            <w:tcBorders>
              <w:top w:val="single" w:sz="4" w:space="0" w:color="auto"/>
              <w:left w:val="nil"/>
              <w:bottom w:val="single" w:sz="4" w:space="0" w:color="auto"/>
              <w:right w:val="nil"/>
            </w:tcBorders>
            <w:hideMark/>
          </w:tcPr>
          <w:p w14:paraId="047DBDF7" w14:textId="77777777" w:rsidR="00DB4108" w:rsidRDefault="00DB4108">
            <w:pPr>
              <w:jc w:val="both"/>
              <w:rPr>
                <w:rFonts w:ascii="Garamond" w:hAnsi="Garamond"/>
                <w:sz w:val="20"/>
                <w:szCs w:val="20"/>
              </w:rPr>
            </w:pPr>
            <w:r>
              <w:rPr>
                <w:rFonts w:ascii="Garamond" w:hAnsi="Garamond"/>
                <w:sz w:val="20"/>
                <w:szCs w:val="20"/>
              </w:rPr>
              <w:t>Kata/Biar/ dalam puisi ini memiliki makna yang sama dengan agar, dan kata tersebut adalah kata popler dalam percakapan, dan buka bunge, makna dari Biar merujuk pada kata setelahnya</w:t>
            </w:r>
          </w:p>
        </w:tc>
      </w:tr>
      <w:tr w:rsidR="00DB4108" w14:paraId="1862CEC3" w14:textId="77777777" w:rsidTr="00DB4108">
        <w:trPr>
          <w:trHeight w:val="278"/>
        </w:trPr>
        <w:tc>
          <w:tcPr>
            <w:tcW w:w="1381" w:type="dxa"/>
            <w:tcBorders>
              <w:top w:val="single" w:sz="4" w:space="0" w:color="auto"/>
              <w:left w:val="nil"/>
              <w:bottom w:val="single" w:sz="4" w:space="0" w:color="auto"/>
              <w:right w:val="nil"/>
            </w:tcBorders>
            <w:hideMark/>
          </w:tcPr>
          <w:p w14:paraId="3C2BDBF1" w14:textId="77777777" w:rsidR="00DB4108" w:rsidRDefault="00DB4108">
            <w:pPr>
              <w:jc w:val="both"/>
              <w:rPr>
                <w:rFonts w:ascii="Garamond" w:hAnsi="Garamond"/>
                <w:sz w:val="20"/>
                <w:szCs w:val="20"/>
              </w:rPr>
            </w:pPr>
            <w:r>
              <w:rPr>
                <w:rFonts w:ascii="Garamond" w:hAnsi="Garamond"/>
                <w:sz w:val="20"/>
                <w:szCs w:val="20"/>
              </w:rPr>
              <w:t xml:space="preserve">pintar </w:t>
            </w:r>
          </w:p>
        </w:tc>
        <w:tc>
          <w:tcPr>
            <w:tcW w:w="1269" w:type="dxa"/>
            <w:tcBorders>
              <w:top w:val="single" w:sz="4" w:space="0" w:color="auto"/>
              <w:left w:val="nil"/>
              <w:bottom w:val="single" w:sz="4" w:space="0" w:color="auto"/>
              <w:right w:val="nil"/>
            </w:tcBorders>
            <w:hideMark/>
          </w:tcPr>
          <w:p w14:paraId="79A18D94" w14:textId="77777777" w:rsidR="00DB4108" w:rsidRDefault="00DB4108">
            <w:pPr>
              <w:jc w:val="both"/>
              <w:rPr>
                <w:rFonts w:ascii="Garamond" w:hAnsi="Garamond"/>
                <w:sz w:val="20"/>
                <w:szCs w:val="20"/>
              </w:rPr>
            </w:pPr>
            <w:r>
              <w:rPr>
                <w:rFonts w:ascii="Garamond" w:hAnsi="Garamond"/>
                <w:sz w:val="20"/>
                <w:szCs w:val="20"/>
              </w:rPr>
              <w:t xml:space="preserve"> Kata Sifat</w:t>
            </w:r>
          </w:p>
        </w:tc>
        <w:tc>
          <w:tcPr>
            <w:tcW w:w="1541" w:type="dxa"/>
            <w:tcBorders>
              <w:top w:val="single" w:sz="4" w:space="0" w:color="auto"/>
              <w:left w:val="nil"/>
              <w:bottom w:val="single" w:sz="4" w:space="0" w:color="auto"/>
              <w:right w:val="nil"/>
            </w:tcBorders>
            <w:hideMark/>
          </w:tcPr>
          <w:p w14:paraId="45C16F96" w14:textId="77777777" w:rsidR="00DB4108" w:rsidRDefault="00DB4108">
            <w:pPr>
              <w:jc w:val="both"/>
              <w:rPr>
                <w:rFonts w:ascii="Garamond" w:hAnsi="Garamond"/>
                <w:sz w:val="20"/>
                <w:szCs w:val="20"/>
              </w:rPr>
            </w:pPr>
            <w:r>
              <w:rPr>
                <w:rFonts w:ascii="Garamond" w:hAnsi="Garamond"/>
                <w:sz w:val="20"/>
                <w:szCs w:val="20"/>
              </w:rPr>
              <w:t>Leksikal</w:t>
            </w:r>
          </w:p>
        </w:tc>
        <w:tc>
          <w:tcPr>
            <w:tcW w:w="5165" w:type="dxa"/>
            <w:tcBorders>
              <w:top w:val="single" w:sz="4" w:space="0" w:color="auto"/>
              <w:left w:val="nil"/>
              <w:bottom w:val="single" w:sz="4" w:space="0" w:color="auto"/>
              <w:right w:val="nil"/>
            </w:tcBorders>
            <w:hideMark/>
          </w:tcPr>
          <w:p w14:paraId="28E29B0B" w14:textId="77777777" w:rsidR="00DB4108" w:rsidRDefault="00DB4108">
            <w:pPr>
              <w:shd w:val="clear" w:color="auto" w:fill="FFFFFF"/>
              <w:spacing w:before="100" w:beforeAutospacing="1" w:after="100" w:afterAutospacing="1"/>
              <w:jc w:val="both"/>
              <w:rPr>
                <w:rFonts w:ascii="Garamond" w:hAnsi="Garamond"/>
                <w:sz w:val="20"/>
                <w:szCs w:val="20"/>
                <w:shd w:val="clear" w:color="auto" w:fill="FFFFFF"/>
              </w:rPr>
            </w:pPr>
            <w:r>
              <w:rPr>
                <w:rFonts w:ascii="Garamond" w:hAnsi="Garamond"/>
                <w:sz w:val="20"/>
                <w:szCs w:val="20"/>
              </w:rPr>
              <w:t xml:space="preserve">Kata /pintar/ bermakna </w:t>
            </w:r>
            <w:r>
              <w:rPr>
                <w:rFonts w:ascii="Garamond" w:hAnsi="Garamond"/>
                <w:sz w:val="20"/>
                <w:szCs w:val="20"/>
                <w:shd w:val="clear" w:color="auto" w:fill="FFFFFF"/>
              </w:rPr>
              <w:t>pandai; cakap</w:t>
            </w:r>
            <w:r>
              <w:rPr>
                <w:rFonts w:ascii="Garamond" w:hAnsi="Garamond"/>
                <w:sz w:val="20"/>
                <w:szCs w:val="20"/>
              </w:rPr>
              <w:t>, cerdik dan mahir (melakukan atau mengerjakan sesuatu), dalam mengerjakan sesuatu</w:t>
            </w:r>
          </w:p>
        </w:tc>
      </w:tr>
      <w:tr w:rsidR="00DB4108" w14:paraId="23CB3617" w14:textId="77777777" w:rsidTr="00DB4108">
        <w:trPr>
          <w:trHeight w:val="278"/>
        </w:trPr>
        <w:tc>
          <w:tcPr>
            <w:tcW w:w="1381" w:type="dxa"/>
            <w:tcBorders>
              <w:top w:val="single" w:sz="4" w:space="0" w:color="auto"/>
              <w:left w:val="nil"/>
              <w:bottom w:val="single" w:sz="4" w:space="0" w:color="auto"/>
              <w:right w:val="nil"/>
            </w:tcBorders>
            <w:hideMark/>
          </w:tcPr>
          <w:p w14:paraId="21A2D98C" w14:textId="77777777" w:rsidR="00DB4108" w:rsidRDefault="00DB4108">
            <w:pPr>
              <w:jc w:val="both"/>
              <w:rPr>
                <w:rFonts w:ascii="Garamond" w:hAnsi="Garamond"/>
                <w:sz w:val="20"/>
                <w:szCs w:val="20"/>
              </w:rPr>
            </w:pPr>
            <w:r>
              <w:rPr>
                <w:rFonts w:ascii="Garamond" w:hAnsi="Garamond"/>
                <w:sz w:val="20"/>
                <w:szCs w:val="20"/>
              </w:rPr>
              <w:t>seperti bunda.</w:t>
            </w:r>
          </w:p>
        </w:tc>
        <w:tc>
          <w:tcPr>
            <w:tcW w:w="1269" w:type="dxa"/>
            <w:tcBorders>
              <w:top w:val="single" w:sz="4" w:space="0" w:color="auto"/>
              <w:left w:val="nil"/>
              <w:bottom w:val="single" w:sz="4" w:space="0" w:color="auto"/>
              <w:right w:val="nil"/>
            </w:tcBorders>
            <w:hideMark/>
          </w:tcPr>
          <w:p w14:paraId="7F808701" w14:textId="77777777" w:rsidR="00DB4108" w:rsidRDefault="00DB4108">
            <w:pPr>
              <w:jc w:val="both"/>
              <w:rPr>
                <w:rFonts w:ascii="Garamond" w:hAnsi="Garamond"/>
                <w:sz w:val="20"/>
                <w:szCs w:val="20"/>
              </w:rPr>
            </w:pPr>
            <w:r>
              <w:rPr>
                <w:rFonts w:ascii="Garamond" w:hAnsi="Garamond"/>
                <w:sz w:val="20"/>
                <w:szCs w:val="20"/>
              </w:rPr>
              <w:t>Kata Benda</w:t>
            </w:r>
          </w:p>
        </w:tc>
        <w:tc>
          <w:tcPr>
            <w:tcW w:w="1541" w:type="dxa"/>
            <w:tcBorders>
              <w:top w:val="single" w:sz="4" w:space="0" w:color="auto"/>
              <w:left w:val="nil"/>
              <w:bottom w:val="single" w:sz="4" w:space="0" w:color="auto"/>
              <w:right w:val="nil"/>
            </w:tcBorders>
            <w:hideMark/>
          </w:tcPr>
          <w:p w14:paraId="00C82595" w14:textId="77777777" w:rsidR="00DB4108" w:rsidRDefault="00DB4108">
            <w:pPr>
              <w:jc w:val="both"/>
              <w:rPr>
                <w:rFonts w:ascii="Garamond" w:hAnsi="Garamond"/>
                <w:sz w:val="20"/>
                <w:szCs w:val="20"/>
              </w:rPr>
            </w:pPr>
            <w:r>
              <w:rPr>
                <w:rFonts w:ascii="Garamond" w:hAnsi="Garamond"/>
                <w:sz w:val="20"/>
                <w:szCs w:val="20"/>
              </w:rPr>
              <w:t>Referensial</w:t>
            </w:r>
          </w:p>
        </w:tc>
        <w:tc>
          <w:tcPr>
            <w:tcW w:w="5165" w:type="dxa"/>
            <w:tcBorders>
              <w:top w:val="single" w:sz="4" w:space="0" w:color="auto"/>
              <w:left w:val="nil"/>
              <w:bottom w:val="single" w:sz="4" w:space="0" w:color="auto"/>
              <w:right w:val="nil"/>
            </w:tcBorders>
            <w:hideMark/>
          </w:tcPr>
          <w:p w14:paraId="19566E1E" w14:textId="77777777" w:rsidR="00DB4108" w:rsidRDefault="00DB4108">
            <w:pPr>
              <w:jc w:val="both"/>
              <w:rPr>
                <w:rFonts w:ascii="Garamond" w:hAnsi="Garamond"/>
                <w:sz w:val="20"/>
                <w:szCs w:val="20"/>
              </w:rPr>
            </w:pPr>
            <w:r>
              <w:rPr>
                <w:rFonts w:ascii="Garamond" w:hAnsi="Garamond"/>
                <w:sz w:val="20"/>
                <w:szCs w:val="20"/>
                <w:shd w:val="clear" w:color="auto" w:fill="FFFFFF"/>
              </w:rPr>
              <w:t>Kata /seperti Bunda/bermakna sapaan orang tua perempuan, yang dalam hal ini merujuk pada Bunda si Aku</w:t>
            </w:r>
          </w:p>
        </w:tc>
      </w:tr>
      <w:tr w:rsidR="00DB4108" w14:paraId="0295D8C4" w14:textId="77777777" w:rsidTr="00DB4108">
        <w:trPr>
          <w:trHeight w:val="1022"/>
        </w:trPr>
        <w:tc>
          <w:tcPr>
            <w:tcW w:w="9356" w:type="dxa"/>
            <w:gridSpan w:val="4"/>
            <w:tcBorders>
              <w:top w:val="single" w:sz="4" w:space="0" w:color="auto"/>
              <w:left w:val="nil"/>
              <w:bottom w:val="single" w:sz="4" w:space="0" w:color="auto"/>
              <w:right w:val="nil"/>
            </w:tcBorders>
            <w:hideMark/>
          </w:tcPr>
          <w:p w14:paraId="45E6D062" w14:textId="77777777" w:rsidR="00DB4108" w:rsidRDefault="00DB4108">
            <w:pPr>
              <w:jc w:val="both"/>
              <w:rPr>
                <w:rFonts w:ascii="Garamond" w:hAnsi="Garamond"/>
                <w:b/>
                <w:sz w:val="20"/>
                <w:szCs w:val="20"/>
              </w:rPr>
            </w:pPr>
            <w:r>
              <w:rPr>
                <w:rFonts w:ascii="Garamond" w:hAnsi="Garamond"/>
                <w:b/>
                <w:sz w:val="20"/>
                <w:szCs w:val="20"/>
              </w:rPr>
              <w:t>Kesimpulan</w:t>
            </w:r>
          </w:p>
          <w:p w14:paraId="42D50E64" w14:textId="77777777" w:rsidR="00DB4108" w:rsidRDefault="00DB4108">
            <w:pPr>
              <w:jc w:val="both"/>
              <w:rPr>
                <w:rFonts w:ascii="Garamond" w:hAnsi="Garamond"/>
                <w:sz w:val="20"/>
                <w:szCs w:val="20"/>
                <w:shd w:val="clear" w:color="auto" w:fill="FFFFFF"/>
              </w:rPr>
            </w:pPr>
            <w:r>
              <w:rPr>
                <w:rFonts w:ascii="Garamond" w:hAnsi="Garamond"/>
                <w:sz w:val="20"/>
                <w:szCs w:val="20"/>
              </w:rPr>
              <w:t>Kesimpulan dari kenapa Aku suka Membaca? Biar pintar seperti Bunda adalah menyampaikan bahwa dirinya menyukai kegiatan membaca, ia berharap dengan membaca memiliki banyak pengetahuan seperti orang yang dikaguminya atau diteladaninya, yakni Ibunya atau Bundanya.</w:t>
            </w:r>
          </w:p>
        </w:tc>
      </w:tr>
    </w:tbl>
    <w:p w14:paraId="349EB6CE" w14:textId="77777777" w:rsidR="00DB4108" w:rsidRPr="00287EEE" w:rsidRDefault="00DB4108" w:rsidP="00DB4108">
      <w:pPr>
        <w:tabs>
          <w:tab w:val="left" w:pos="2667"/>
        </w:tabs>
        <w:spacing w:line="276" w:lineRule="auto"/>
        <w:ind w:firstLine="720"/>
        <w:jc w:val="both"/>
        <w:rPr>
          <w:rFonts w:ascii="Garamond" w:hAnsi="Garamond"/>
          <w:color w:val="000000"/>
        </w:rPr>
      </w:pPr>
    </w:p>
    <w:sectPr w:rsidR="00DB4108" w:rsidRPr="00287EEE" w:rsidSect="007414D0">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418"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D9B7FF" w15:done="0"/>
  <w15:commentEx w15:paraId="1174936C" w15:done="0"/>
  <w15:commentEx w15:paraId="40484B49" w15:done="0"/>
  <w15:commentEx w15:paraId="307CFA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28885" w14:textId="77777777" w:rsidR="00F07B6F" w:rsidRDefault="00F07B6F">
      <w:r>
        <w:separator/>
      </w:r>
    </w:p>
  </w:endnote>
  <w:endnote w:type="continuationSeparator" w:id="0">
    <w:p w14:paraId="68EA0E7C" w14:textId="77777777" w:rsidR="00F07B6F" w:rsidRDefault="00F0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72082" w14:textId="77777777" w:rsidR="008112E7" w:rsidRPr="007414D0" w:rsidRDefault="00F07B6F" w:rsidP="007414D0">
    <w:pPr>
      <w:pStyle w:val="Footer"/>
      <w:rPr>
        <w:lang w:val="en-US"/>
      </w:rPr>
    </w:pPr>
    <w:sdt>
      <w:sdtPr>
        <w:id w:val="8308104"/>
        <w:docPartObj>
          <w:docPartGallery w:val="Page Numbers (Bottom of Page)"/>
          <w:docPartUnique/>
        </w:docPartObj>
      </w:sdtPr>
      <w:sdtEndPr/>
      <w:sdtContent>
        <w:r w:rsidR="008112E7">
          <w:fldChar w:fldCharType="begin"/>
        </w:r>
        <w:r w:rsidR="008112E7">
          <w:instrText xml:space="preserve"> PAGE   \* MERGEFORMAT </w:instrText>
        </w:r>
        <w:r w:rsidR="008112E7">
          <w:fldChar w:fldCharType="separate"/>
        </w:r>
        <w:r w:rsidR="001410FF">
          <w:rPr>
            <w:noProof/>
          </w:rPr>
          <w:t>12</w:t>
        </w:r>
        <w:r w:rsidR="008112E7">
          <w:rPr>
            <w:noProof/>
          </w:rPr>
          <w:fldChar w:fldCharType="end"/>
        </w:r>
      </w:sdtContent>
    </w:sdt>
    <w:r w:rsidR="008112E7">
      <w:rPr>
        <w:lang w:val="en-US"/>
      </w:rPr>
      <w:t xml:space="preserve"> | </w:t>
    </w:r>
    <w:proofErr w:type="spellStart"/>
    <w:r w:rsidR="008112E7" w:rsidRPr="007414D0">
      <w:rPr>
        <w:i/>
        <w:iCs/>
        <w:sz w:val="20"/>
        <w:szCs w:val="20"/>
        <w:lang w:val="en-US"/>
      </w:rPr>
      <w:t>Raheema</w:t>
    </w:r>
    <w:proofErr w:type="spellEnd"/>
    <w:r w:rsidR="008112E7" w:rsidRPr="007414D0">
      <w:rPr>
        <w:i/>
        <w:iCs/>
        <w:sz w:val="20"/>
        <w:szCs w:val="20"/>
        <w:lang w:val="en-US"/>
      </w:rPr>
      <w:t xml:space="preserve">: </w:t>
    </w:r>
    <w:proofErr w:type="spellStart"/>
    <w:r w:rsidR="008112E7" w:rsidRPr="007414D0">
      <w:rPr>
        <w:i/>
        <w:iCs/>
        <w:sz w:val="20"/>
        <w:szCs w:val="20"/>
        <w:lang w:val="en-US"/>
      </w:rPr>
      <w:t>Jurnal</w:t>
    </w:r>
    <w:proofErr w:type="spellEnd"/>
    <w:r w:rsidR="008112E7" w:rsidRPr="007414D0">
      <w:rPr>
        <w:i/>
        <w:iCs/>
        <w:sz w:val="20"/>
        <w:szCs w:val="20"/>
        <w:lang w:val="en-US"/>
      </w:rPr>
      <w:t xml:space="preserve"> </w:t>
    </w:r>
    <w:proofErr w:type="spellStart"/>
    <w:r w:rsidR="008112E7" w:rsidRPr="007414D0">
      <w:rPr>
        <w:i/>
        <w:iCs/>
        <w:sz w:val="20"/>
        <w:szCs w:val="20"/>
        <w:lang w:val="en-US"/>
      </w:rPr>
      <w:t>Studi</w:t>
    </w:r>
    <w:proofErr w:type="spellEnd"/>
    <w:r w:rsidR="008112E7" w:rsidRPr="007414D0">
      <w:rPr>
        <w:i/>
        <w:iCs/>
        <w:sz w:val="20"/>
        <w:szCs w:val="20"/>
        <w:lang w:val="en-US"/>
      </w:rPr>
      <w:t xml:space="preserve"> Gender </w:t>
    </w:r>
    <w:proofErr w:type="spellStart"/>
    <w:r w:rsidR="008112E7" w:rsidRPr="007414D0">
      <w:rPr>
        <w:i/>
        <w:iCs/>
        <w:sz w:val="20"/>
        <w:szCs w:val="20"/>
        <w:lang w:val="en-US"/>
      </w:rPr>
      <w:t>dan</w:t>
    </w:r>
    <w:proofErr w:type="spellEnd"/>
    <w:r w:rsidR="008112E7" w:rsidRPr="007414D0">
      <w:rPr>
        <w:i/>
        <w:iCs/>
        <w:sz w:val="20"/>
        <w:szCs w:val="20"/>
        <w:lang w:val="en-US"/>
      </w:rPr>
      <w:t xml:space="preserve"> </w:t>
    </w:r>
    <w:proofErr w:type="spellStart"/>
    <w:r w:rsidR="008112E7" w:rsidRPr="007414D0">
      <w:rPr>
        <w:i/>
        <w:iCs/>
        <w:sz w:val="20"/>
        <w:szCs w:val="20"/>
        <w:lang w:val="en-US"/>
      </w:rPr>
      <w:t>Anak</w:t>
    </w:r>
    <w:proofErr w:type="spellEnd"/>
    <w:r w:rsidR="008112E7" w:rsidRPr="007414D0">
      <w:rPr>
        <w:i/>
        <w:iCs/>
        <w:sz w:val="20"/>
        <w:szCs w:val="20"/>
        <w:lang w:val="en-US"/>
      </w:rPr>
      <w:t xml:space="preserve">, Vol. </w:t>
    </w:r>
    <w:r w:rsidR="008112E7">
      <w:rPr>
        <w:i/>
        <w:iCs/>
        <w:sz w:val="20"/>
        <w:szCs w:val="20"/>
        <w:lang w:val="en-US"/>
      </w:rPr>
      <w:t>7</w:t>
    </w:r>
    <w:r w:rsidR="008112E7" w:rsidRPr="007414D0">
      <w:rPr>
        <w:i/>
        <w:iCs/>
        <w:sz w:val="20"/>
        <w:szCs w:val="20"/>
        <w:lang w:val="en-US"/>
      </w:rPr>
      <w:t>, No. 1 (20</w:t>
    </w:r>
    <w:r w:rsidR="008112E7">
      <w:rPr>
        <w:i/>
        <w:iCs/>
        <w:sz w:val="20"/>
        <w:szCs w:val="20"/>
        <w:lang w:val="en-US"/>
      </w:rPr>
      <w:t>20</w:t>
    </w:r>
    <w:r w:rsidR="008112E7" w:rsidRPr="007414D0">
      <w:rPr>
        <w:i/>
        <w:iCs/>
        <w:sz w:val="20"/>
        <w:szCs w:val="20"/>
        <w:lang w:val="en-US"/>
      </w:rPr>
      <w:t>)</w:t>
    </w:r>
  </w:p>
  <w:p w14:paraId="0AB702B5" w14:textId="77777777" w:rsidR="008112E7" w:rsidRDefault="00811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8110"/>
      <w:docPartObj>
        <w:docPartGallery w:val="Page Numbers (Bottom of Page)"/>
        <w:docPartUnique/>
      </w:docPartObj>
    </w:sdtPr>
    <w:sdtEndPr/>
    <w:sdtContent>
      <w:p w14:paraId="6529AC31" w14:textId="77777777" w:rsidR="008112E7" w:rsidRDefault="008112E7" w:rsidP="007414D0">
        <w:pPr>
          <w:pStyle w:val="Footer"/>
          <w:jc w:val="right"/>
        </w:pPr>
        <w:r>
          <w:rPr>
            <w:i/>
            <w:iCs/>
            <w:sz w:val="20"/>
            <w:szCs w:val="20"/>
          </w:rPr>
          <w:t>Farninda Aditya, dkk.</w:t>
        </w:r>
        <w:r w:rsidRPr="00E935B8">
          <w:rPr>
            <w:i/>
            <w:iCs/>
            <w:sz w:val="20"/>
            <w:szCs w:val="20"/>
            <w:lang w:val="en-US"/>
          </w:rPr>
          <w:t xml:space="preserve">: </w:t>
        </w:r>
        <w:proofErr w:type="spellStart"/>
        <w:r w:rsidRPr="00E935B8">
          <w:rPr>
            <w:i/>
            <w:iCs/>
            <w:sz w:val="20"/>
            <w:szCs w:val="20"/>
            <w:lang w:val="en-US"/>
          </w:rPr>
          <w:t>Komunikasi</w:t>
        </w:r>
        <w:proofErr w:type="spellEnd"/>
        <w:r w:rsidRPr="00E935B8">
          <w:rPr>
            <w:i/>
            <w:iCs/>
            <w:sz w:val="20"/>
            <w:szCs w:val="20"/>
            <w:lang w:val="en-US"/>
          </w:rPr>
          <w:t xml:space="preserve"> Orang </w:t>
        </w:r>
        <w:proofErr w:type="spellStart"/>
        <w:r w:rsidRPr="00E935B8">
          <w:rPr>
            <w:i/>
            <w:iCs/>
            <w:sz w:val="20"/>
            <w:szCs w:val="20"/>
            <w:lang w:val="en-US"/>
          </w:rPr>
          <w:t>Tua</w:t>
        </w:r>
        <w:proofErr w:type="spellEnd"/>
        <w:r w:rsidRPr="00E935B8">
          <w:rPr>
            <w:i/>
            <w:iCs/>
            <w:sz w:val="20"/>
            <w:szCs w:val="20"/>
            <w:lang w:val="en-US"/>
          </w:rPr>
          <w:t xml:space="preserve"> </w:t>
        </w:r>
        <w:proofErr w:type="spellStart"/>
        <w:r w:rsidRPr="00E935B8">
          <w:rPr>
            <w:i/>
            <w:iCs/>
            <w:sz w:val="20"/>
            <w:szCs w:val="20"/>
            <w:lang w:val="en-US"/>
          </w:rPr>
          <w:t>dalam</w:t>
        </w:r>
        <w:proofErr w:type="spellEnd"/>
        <w:r w:rsidRPr="00E935B8">
          <w:rPr>
            <w:i/>
            <w:iCs/>
            <w:sz w:val="20"/>
            <w:szCs w:val="20"/>
            <w:lang w:val="en-US"/>
          </w:rPr>
          <w:t xml:space="preserve"> </w:t>
        </w:r>
        <w:proofErr w:type="spellStart"/>
        <w:r w:rsidRPr="00E935B8">
          <w:rPr>
            <w:i/>
            <w:iCs/>
            <w:sz w:val="20"/>
            <w:szCs w:val="20"/>
            <w:lang w:val="en-US"/>
          </w:rPr>
          <w:t>Pembinaan</w:t>
        </w:r>
        <w:proofErr w:type="spellEnd"/>
        <w:r w:rsidRPr="00E935B8">
          <w:rPr>
            <w:i/>
            <w:iCs/>
            <w:sz w:val="20"/>
            <w:szCs w:val="20"/>
            <w:lang w:val="en-US"/>
          </w:rPr>
          <w:t xml:space="preserve"> </w:t>
        </w:r>
        <w:proofErr w:type="spellStart"/>
        <w:r w:rsidRPr="00E935B8">
          <w:rPr>
            <w:i/>
            <w:iCs/>
            <w:sz w:val="20"/>
            <w:szCs w:val="20"/>
            <w:lang w:val="en-US"/>
          </w:rPr>
          <w:t>Akhlak</w:t>
        </w:r>
        <w:proofErr w:type="spellEnd"/>
        <w:r w:rsidRPr="00E935B8">
          <w:rPr>
            <w:i/>
            <w:iCs/>
            <w:sz w:val="20"/>
            <w:szCs w:val="20"/>
            <w:lang w:val="en-US"/>
          </w:rPr>
          <w:t xml:space="preserve"> </w:t>
        </w:r>
        <w:proofErr w:type="spellStart"/>
        <w:r w:rsidRPr="00E935B8">
          <w:rPr>
            <w:i/>
            <w:iCs/>
            <w:sz w:val="20"/>
            <w:szCs w:val="20"/>
            <w:lang w:val="en-US"/>
          </w:rPr>
          <w:t>Anak</w:t>
        </w:r>
        <w:proofErr w:type="spellEnd"/>
        <w:r>
          <w:t xml:space="preserve"> | </w:t>
        </w:r>
        <w:r>
          <w:fldChar w:fldCharType="begin"/>
        </w:r>
        <w:r>
          <w:instrText xml:space="preserve"> PAGE   \* MERGEFORMAT </w:instrText>
        </w:r>
        <w:r>
          <w:fldChar w:fldCharType="separate"/>
        </w:r>
        <w:r w:rsidR="001410FF">
          <w:rPr>
            <w:noProof/>
          </w:rPr>
          <w:t>19</w:t>
        </w:r>
        <w:r>
          <w:rPr>
            <w:noProof/>
          </w:rPr>
          <w:fldChar w:fldCharType="end"/>
        </w:r>
        <w:r>
          <w:t xml:space="preserve"> </w:t>
        </w:r>
      </w:p>
    </w:sdtContent>
  </w:sdt>
  <w:p w14:paraId="0ABFBBBB" w14:textId="77777777" w:rsidR="008112E7" w:rsidRDefault="008112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8021"/>
      <w:docPartObj>
        <w:docPartGallery w:val="Page Numbers (Bottom of Page)"/>
        <w:docPartUnique/>
      </w:docPartObj>
    </w:sdtPr>
    <w:sdtEndPr/>
    <w:sdtContent>
      <w:p w14:paraId="2F693F68" w14:textId="77777777" w:rsidR="008112E7" w:rsidRDefault="008112E7" w:rsidP="00E935B8">
        <w:pPr>
          <w:pStyle w:val="Footer"/>
          <w:jc w:val="right"/>
        </w:pPr>
        <w:r>
          <w:rPr>
            <w:i/>
            <w:iCs/>
            <w:sz w:val="20"/>
            <w:szCs w:val="20"/>
          </w:rPr>
          <w:t>Farninda Aditya, dkk.</w:t>
        </w:r>
        <w:r w:rsidRPr="00E935B8">
          <w:rPr>
            <w:i/>
            <w:iCs/>
            <w:sz w:val="20"/>
            <w:szCs w:val="20"/>
            <w:lang w:val="en-US"/>
          </w:rPr>
          <w:t xml:space="preserve">: </w:t>
        </w:r>
        <w:r>
          <w:rPr>
            <w:i/>
            <w:iCs/>
            <w:sz w:val="20"/>
            <w:szCs w:val="20"/>
          </w:rPr>
          <w:t>Ibu dan Pemaknaan: Kajian Semantik Terhadap Karya Anak Abinaya Ghina Jamela</w:t>
        </w:r>
        <w:r>
          <w:t xml:space="preserve"> | </w:t>
        </w:r>
        <w:r>
          <w:fldChar w:fldCharType="begin"/>
        </w:r>
        <w:r>
          <w:instrText xml:space="preserve"> PAGE   \* MERGEFORMAT </w:instrText>
        </w:r>
        <w:r>
          <w:fldChar w:fldCharType="separate"/>
        </w:r>
        <w:r w:rsidR="00DB4108">
          <w:rPr>
            <w:noProof/>
          </w:rPr>
          <w:t>1</w:t>
        </w:r>
        <w:r>
          <w:rPr>
            <w:noProof/>
          </w:rPr>
          <w:fldChar w:fldCharType="end"/>
        </w:r>
        <w:r>
          <w:t xml:space="preserve"> </w:t>
        </w:r>
      </w:p>
    </w:sdtContent>
  </w:sdt>
  <w:p w14:paraId="73B2461B" w14:textId="77777777" w:rsidR="008112E7" w:rsidRPr="007150D0" w:rsidRDefault="008112E7" w:rsidP="00D941D6">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F7860" w14:textId="77777777" w:rsidR="00F07B6F" w:rsidRDefault="00F07B6F">
      <w:r>
        <w:separator/>
      </w:r>
    </w:p>
  </w:footnote>
  <w:footnote w:type="continuationSeparator" w:id="0">
    <w:p w14:paraId="7E2D76EA" w14:textId="77777777" w:rsidR="00F07B6F" w:rsidRDefault="00F07B6F">
      <w:r>
        <w:continuationSeparator/>
      </w:r>
    </w:p>
  </w:footnote>
  <w:footnote w:id="1">
    <w:p w14:paraId="0AF3A150" w14:textId="72C1C74C" w:rsidR="008112E7" w:rsidRPr="00FB59E0" w:rsidRDefault="008112E7" w:rsidP="00FB59E0">
      <w:pPr>
        <w:pStyle w:val="FootnoteText"/>
        <w:ind w:left="142" w:hanging="142"/>
        <w:rPr>
          <w:rFonts w:ascii="Garamond" w:hAnsi="Garamond"/>
        </w:rPr>
      </w:pPr>
      <w:r w:rsidRPr="00FB59E0">
        <w:rPr>
          <w:rStyle w:val="FootnoteReference"/>
          <w:rFonts w:ascii="Garamond" w:hAnsi="Garamond"/>
        </w:rPr>
        <w:footnoteRef/>
      </w:r>
      <w:r w:rsidRPr="00FB59E0">
        <w:rPr>
          <w:rFonts w:ascii="Garamond" w:hAnsi="Garamond"/>
        </w:rPr>
        <w:t xml:space="preserve"> Kodrat </w:t>
      </w:r>
      <w:r w:rsidR="00FB59E0" w:rsidRPr="00FB59E0">
        <w:rPr>
          <w:rFonts w:ascii="Garamond" w:hAnsi="Garamond"/>
        </w:rPr>
        <w:t>Eko Putra Setiawan</w:t>
      </w:r>
      <w:r w:rsidRPr="00FB59E0">
        <w:rPr>
          <w:rFonts w:ascii="Garamond" w:hAnsi="Garamond"/>
        </w:rPr>
        <w:t xml:space="preserve">, </w:t>
      </w:r>
      <w:r w:rsidR="00FB59E0" w:rsidRPr="00FB59E0">
        <w:rPr>
          <w:rFonts w:ascii="Garamond" w:hAnsi="Garamond"/>
          <w:i/>
        </w:rPr>
        <w:t>Strategi Ampuh Memahami Makna Puisi</w:t>
      </w:r>
      <w:r w:rsidRPr="00FB59E0">
        <w:rPr>
          <w:rFonts w:ascii="Garamond" w:hAnsi="Garamond"/>
          <w:i/>
        </w:rPr>
        <w:t xml:space="preserve">: Teori Semiotik Michael Roffatere dan </w:t>
      </w:r>
      <w:r w:rsidR="00FB59E0" w:rsidRPr="00FB59E0">
        <w:rPr>
          <w:rFonts w:ascii="Garamond" w:hAnsi="Garamond"/>
          <w:i/>
        </w:rPr>
        <w:t>Penerapanya</w:t>
      </w:r>
      <w:r w:rsidR="00FB59E0" w:rsidRPr="00FB59E0">
        <w:rPr>
          <w:rFonts w:ascii="Garamond" w:hAnsi="Garamond"/>
        </w:rPr>
        <w:t xml:space="preserve"> (Cirebon: Eduvision, 2019), hlm. 2</w:t>
      </w:r>
    </w:p>
  </w:footnote>
  <w:footnote w:id="2">
    <w:p w14:paraId="6598FCEE" w14:textId="159AF831" w:rsidR="008112E7" w:rsidRPr="00FB59E0" w:rsidRDefault="008112E7">
      <w:pPr>
        <w:pStyle w:val="FootnoteText"/>
        <w:rPr>
          <w:rFonts w:ascii="Garamond" w:hAnsi="Garamond"/>
        </w:rPr>
      </w:pPr>
      <w:r w:rsidRPr="00FB59E0">
        <w:rPr>
          <w:rStyle w:val="FootnoteReference"/>
          <w:rFonts w:ascii="Garamond" w:hAnsi="Garamond"/>
        </w:rPr>
        <w:footnoteRef/>
      </w:r>
      <w:r w:rsidR="00FB59E0" w:rsidRPr="00FB59E0">
        <w:rPr>
          <w:rFonts w:ascii="Garamond" w:hAnsi="Garamond"/>
        </w:rPr>
        <w:t xml:space="preserve"> Djoko Rachmat Pr</w:t>
      </w:r>
      <w:r w:rsidR="00FB59E0" w:rsidRPr="00FB59E0">
        <w:rPr>
          <w:rFonts w:ascii="Garamond" w:hAnsi="Garamond"/>
          <w:color w:val="000000"/>
        </w:rPr>
        <w:t xml:space="preserve">adopo, </w:t>
      </w:r>
      <w:r w:rsidR="00FB59E0" w:rsidRPr="00FB59E0">
        <w:rPr>
          <w:rFonts w:ascii="Garamond" w:hAnsi="Garamond"/>
          <w:i/>
          <w:color w:val="000000"/>
        </w:rPr>
        <w:t>Pengkajian Puisi</w:t>
      </w:r>
      <w:r w:rsidR="00FB59E0" w:rsidRPr="00FB59E0">
        <w:rPr>
          <w:rFonts w:ascii="Garamond" w:hAnsi="Garamond"/>
          <w:color w:val="000000"/>
        </w:rPr>
        <w:t xml:space="preserve"> (Yogyakarta: Gadjah Mada University Press, 2012), hlm.5 </w:t>
      </w:r>
    </w:p>
  </w:footnote>
  <w:footnote w:id="3">
    <w:p w14:paraId="47580E41" w14:textId="5527910C" w:rsidR="008112E7" w:rsidRPr="00FB59E0" w:rsidRDefault="008112E7" w:rsidP="005B0DB8">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w:t>
      </w:r>
      <w:r w:rsidR="00FB59E0" w:rsidRPr="00FB59E0">
        <w:rPr>
          <w:rFonts w:ascii="Garamond" w:hAnsi="Garamond"/>
        </w:rPr>
        <w:t>Ibid, hlm. 5</w:t>
      </w:r>
    </w:p>
  </w:footnote>
  <w:footnote w:id="4">
    <w:p w14:paraId="787D8E70" w14:textId="77777777" w:rsidR="008112E7" w:rsidRPr="00FB59E0" w:rsidRDefault="008112E7" w:rsidP="00C77C50">
      <w:pPr>
        <w:pStyle w:val="FootnoteText"/>
        <w:ind w:left="142" w:hanging="142"/>
        <w:rPr>
          <w:rFonts w:ascii="Garamond" w:hAnsi="Garamond"/>
        </w:rPr>
      </w:pPr>
      <w:r w:rsidRPr="00FB59E0">
        <w:rPr>
          <w:rStyle w:val="FootnoteReference"/>
          <w:rFonts w:ascii="Garamond" w:hAnsi="Garamond"/>
        </w:rPr>
        <w:footnoteRef/>
      </w:r>
      <w:r w:rsidRPr="00FB59E0">
        <w:rPr>
          <w:rFonts w:ascii="Garamond" w:hAnsi="Garamond"/>
        </w:rPr>
        <w:t xml:space="preserve"> Burhan Nurgiantoro, </w:t>
      </w:r>
      <w:r w:rsidRPr="00FB59E0">
        <w:rPr>
          <w:rFonts w:ascii="Garamond" w:hAnsi="Garamond"/>
          <w:i/>
        </w:rPr>
        <w:t>Sastra Anak: Pengantar Pemahaman Dunia Anak</w:t>
      </w:r>
      <w:r w:rsidRPr="00FB59E0">
        <w:rPr>
          <w:rFonts w:ascii="Garamond" w:hAnsi="Garamond"/>
        </w:rPr>
        <w:t xml:space="preserve"> (</w:t>
      </w:r>
      <w:r w:rsidRPr="00FB59E0">
        <w:rPr>
          <w:rFonts w:ascii="Garamond" w:hAnsi="Garamond"/>
          <w:color w:val="000000"/>
        </w:rPr>
        <w:t>Yogyakarta: Gadjah Mada University Press</w:t>
      </w:r>
      <w:r w:rsidRPr="00FB59E0">
        <w:rPr>
          <w:rFonts w:ascii="Garamond" w:hAnsi="Garamond"/>
        </w:rPr>
        <w:t>, 2018),  hlm. 313</w:t>
      </w:r>
    </w:p>
  </w:footnote>
  <w:footnote w:id="5">
    <w:p w14:paraId="03CE43FF" w14:textId="77777777" w:rsidR="008112E7" w:rsidRPr="00FB59E0" w:rsidRDefault="008112E7" w:rsidP="00C77C5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Ibid., hlm. 314</w:t>
      </w:r>
    </w:p>
  </w:footnote>
  <w:footnote w:id="6">
    <w:p w14:paraId="42F1D230" w14:textId="16443DAE" w:rsidR="008112E7" w:rsidRPr="00FB59E0" w:rsidRDefault="008112E7">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w:t>
      </w:r>
      <w:r w:rsidR="00FB59E0" w:rsidRPr="00FB59E0">
        <w:rPr>
          <w:rFonts w:ascii="Garamond" w:hAnsi="Garamond"/>
        </w:rPr>
        <w:t xml:space="preserve">Abdul Chaer, </w:t>
      </w:r>
      <w:r w:rsidR="00FB59E0" w:rsidRPr="00FB59E0">
        <w:rPr>
          <w:rFonts w:ascii="Garamond" w:hAnsi="Garamond"/>
          <w:i/>
          <w:iCs/>
        </w:rPr>
        <w:t>Pengantar Semantik Bahasa Indonesia (</w:t>
      </w:r>
      <w:r w:rsidR="00FB59E0" w:rsidRPr="00FB59E0">
        <w:rPr>
          <w:rFonts w:ascii="Garamond" w:hAnsi="Garamond"/>
        </w:rPr>
        <w:t>Jakarta: Rineka Cipta, 2013), Hlm. 44</w:t>
      </w:r>
    </w:p>
  </w:footnote>
  <w:footnote w:id="7">
    <w:p w14:paraId="062CB166" w14:textId="4EAC388E" w:rsidR="008112E7" w:rsidRPr="00FB59E0" w:rsidRDefault="008112E7" w:rsidP="00FB59E0">
      <w:pPr>
        <w:pStyle w:val="FootnoteText"/>
        <w:ind w:left="142" w:hanging="142"/>
        <w:rPr>
          <w:rFonts w:ascii="Garamond" w:hAnsi="Garamond"/>
        </w:rPr>
      </w:pPr>
      <w:r w:rsidRPr="00FB59E0">
        <w:rPr>
          <w:rStyle w:val="FootnoteReference"/>
          <w:rFonts w:ascii="Garamond" w:hAnsi="Garamond"/>
        </w:rPr>
        <w:footnoteRef/>
      </w:r>
      <w:r w:rsidRPr="00FB59E0">
        <w:rPr>
          <w:rFonts w:ascii="Garamond" w:hAnsi="Garamond"/>
        </w:rPr>
        <w:t xml:space="preserve"> </w:t>
      </w:r>
      <w:r w:rsidR="00FB59E0" w:rsidRPr="00FB59E0">
        <w:rPr>
          <w:rFonts w:ascii="Garamond" w:hAnsi="Garamond"/>
        </w:rPr>
        <w:t xml:space="preserve">Lamuddin Finoza, </w:t>
      </w:r>
      <w:r w:rsidR="00FB59E0" w:rsidRPr="00FB59E0">
        <w:rPr>
          <w:rFonts w:ascii="Garamond" w:hAnsi="Garamond"/>
          <w:i/>
        </w:rPr>
        <w:t>Komposisi Bahasa Indonesia: untuk Mahasiswa</w:t>
      </w:r>
      <w:r w:rsidR="00FB59E0" w:rsidRPr="00FB59E0">
        <w:rPr>
          <w:rFonts w:ascii="Garamond" w:hAnsi="Garamond"/>
        </w:rPr>
        <w:t xml:space="preserve"> </w:t>
      </w:r>
      <w:r w:rsidR="00FB59E0" w:rsidRPr="00FB59E0">
        <w:rPr>
          <w:rFonts w:ascii="Garamond" w:hAnsi="Garamond"/>
          <w:i/>
        </w:rPr>
        <w:t>Nonjurusan Bahasa</w:t>
      </w:r>
      <w:r w:rsidR="00FB59E0" w:rsidRPr="00FB59E0">
        <w:rPr>
          <w:rFonts w:ascii="Garamond" w:hAnsi="Garamond"/>
        </w:rPr>
        <w:t xml:space="preserve"> (Jakarta: Diksi Insan Mulia, 2008) hlm. </w:t>
      </w:r>
      <w:r w:rsidRPr="00FB59E0">
        <w:rPr>
          <w:rFonts w:ascii="Garamond" w:hAnsi="Garamond"/>
        </w:rPr>
        <w:t>67</w:t>
      </w:r>
    </w:p>
  </w:footnote>
  <w:footnote w:id="8">
    <w:p w14:paraId="0ED9A6E7" w14:textId="44A9DB8F" w:rsidR="00FB59E0" w:rsidRPr="00FB59E0" w:rsidRDefault="008112E7" w:rsidP="00FB59E0">
      <w:pPr>
        <w:tabs>
          <w:tab w:val="left" w:pos="567"/>
        </w:tabs>
        <w:spacing w:line="276" w:lineRule="auto"/>
        <w:ind w:left="851" w:hanging="851"/>
        <w:jc w:val="both"/>
        <w:rPr>
          <w:rFonts w:ascii="Garamond" w:hAnsi="Garamond"/>
          <w:sz w:val="20"/>
          <w:szCs w:val="20"/>
        </w:rPr>
      </w:pPr>
      <w:r w:rsidRPr="00FB59E0">
        <w:rPr>
          <w:rStyle w:val="FootnoteReference"/>
          <w:rFonts w:ascii="Garamond" w:hAnsi="Garamond"/>
          <w:sz w:val="20"/>
          <w:szCs w:val="20"/>
        </w:rPr>
        <w:footnoteRef/>
      </w:r>
      <w:r w:rsidR="00FB59E0" w:rsidRPr="00FB59E0">
        <w:rPr>
          <w:rFonts w:ascii="Garamond" w:hAnsi="Garamond"/>
          <w:sz w:val="20"/>
          <w:szCs w:val="20"/>
        </w:rPr>
        <w:t xml:space="preserve"> </w:t>
      </w:r>
      <w:r w:rsidR="00FB59E0">
        <w:rPr>
          <w:rFonts w:ascii="Garamond" w:hAnsi="Garamond"/>
          <w:sz w:val="20"/>
          <w:szCs w:val="20"/>
        </w:rPr>
        <w:t xml:space="preserve">Abinaya Ghina Jamela, </w:t>
      </w:r>
      <w:r w:rsidR="00FB59E0" w:rsidRPr="00FB59E0">
        <w:rPr>
          <w:rFonts w:ascii="Garamond" w:hAnsi="Garamond"/>
          <w:i/>
          <w:sz w:val="20"/>
          <w:szCs w:val="20"/>
        </w:rPr>
        <w:t>Sehimpun Puisi Resep Membuat Jagat Raya</w:t>
      </w:r>
      <w:r w:rsidR="00FB59E0">
        <w:rPr>
          <w:rFonts w:ascii="Garamond" w:hAnsi="Garamond"/>
          <w:sz w:val="20"/>
          <w:szCs w:val="20"/>
        </w:rPr>
        <w:t xml:space="preserve"> (Padang: Kabarita, 2017)</w:t>
      </w:r>
    </w:p>
    <w:p w14:paraId="24E87FAE" w14:textId="3E7FF5AB" w:rsidR="008112E7" w:rsidRPr="00FB59E0" w:rsidRDefault="008112E7">
      <w:pPr>
        <w:pStyle w:val="FootnoteText"/>
        <w:rPr>
          <w:rFonts w:ascii="Garamond" w:hAnsi="Garamond"/>
        </w:rPr>
      </w:pPr>
    </w:p>
  </w:footnote>
  <w:footnote w:id="9">
    <w:p w14:paraId="18B841A1"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Fatimah Djajasudarma, </w:t>
      </w:r>
      <w:r w:rsidRPr="00FB59E0">
        <w:rPr>
          <w:rFonts w:ascii="Garamond" w:hAnsi="Garamond"/>
          <w:i/>
        </w:rPr>
        <w:t>Semantik 1: Makna Leksikal dan Gramatikal</w:t>
      </w:r>
      <w:r w:rsidRPr="00FB59E0">
        <w:rPr>
          <w:rFonts w:ascii="Garamond" w:hAnsi="Garamond"/>
        </w:rPr>
        <w:t xml:space="preserve"> (Bandung: Refika Aditama:2012), hlm.38</w:t>
      </w:r>
    </w:p>
  </w:footnote>
  <w:footnote w:id="10">
    <w:p w14:paraId="6FBA77EE"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Gorys Keraf, Diksi dan Gaya Bahasa (Jakarta: PT Gramedia Pustaka Utama, 2010), hlm. 38</w:t>
      </w:r>
    </w:p>
  </w:footnote>
  <w:footnote w:id="11">
    <w:p w14:paraId="5F97D960"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Kridalaksana, </w:t>
      </w:r>
      <w:r w:rsidRPr="00FB59E0">
        <w:rPr>
          <w:rFonts w:ascii="Garamond" w:hAnsi="Garamond"/>
          <w:i/>
        </w:rPr>
        <w:t>Op.Cit.,</w:t>
      </w:r>
      <w:r w:rsidRPr="00FB59E0">
        <w:rPr>
          <w:rFonts w:ascii="Garamond" w:hAnsi="Garamond"/>
        </w:rPr>
        <w:t xml:space="preserve"> hlm. 145</w:t>
      </w:r>
    </w:p>
  </w:footnote>
  <w:footnote w:id="12">
    <w:p w14:paraId="0F636B28" w14:textId="4358E207" w:rsidR="008112E7" w:rsidRPr="00FB59E0" w:rsidRDefault="008112E7" w:rsidP="00FB59E0">
      <w:pPr>
        <w:pStyle w:val="Default"/>
        <w:rPr>
          <w:rFonts w:ascii="Garamond" w:hAnsi="Garamond"/>
          <w:sz w:val="20"/>
          <w:szCs w:val="20"/>
        </w:rPr>
      </w:pPr>
      <w:r w:rsidRPr="00FB59E0">
        <w:rPr>
          <w:rStyle w:val="FootnoteReference"/>
          <w:rFonts w:ascii="Garamond" w:hAnsi="Garamond"/>
          <w:sz w:val="20"/>
          <w:szCs w:val="20"/>
        </w:rPr>
        <w:footnoteRef/>
      </w:r>
      <w:r w:rsidRPr="00FB59E0">
        <w:rPr>
          <w:rFonts w:ascii="Garamond" w:hAnsi="Garamond"/>
          <w:sz w:val="20"/>
          <w:szCs w:val="20"/>
        </w:rPr>
        <w:t xml:space="preserve"> Abdul Chaer, </w:t>
      </w:r>
      <w:r w:rsidRPr="00FB59E0">
        <w:rPr>
          <w:rFonts w:ascii="Garamond" w:hAnsi="Garamond"/>
          <w:i/>
          <w:iCs/>
          <w:sz w:val="20"/>
          <w:szCs w:val="20"/>
        </w:rPr>
        <w:t>Pengantar Semantik Bahasa Indonesia (</w:t>
      </w:r>
      <w:r w:rsidRPr="00FB59E0">
        <w:rPr>
          <w:rFonts w:ascii="Garamond" w:hAnsi="Garamond"/>
          <w:sz w:val="20"/>
          <w:szCs w:val="20"/>
        </w:rPr>
        <w:t>Jakarta: Rineka Cipta, 2013), Hlm. 77</w:t>
      </w:r>
    </w:p>
  </w:footnote>
  <w:footnote w:id="13">
    <w:p w14:paraId="7412908E"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Abinaya Ghina Jamela, </w:t>
      </w:r>
      <w:r w:rsidRPr="00FB59E0">
        <w:rPr>
          <w:rFonts w:ascii="Garamond" w:hAnsi="Garamond"/>
          <w:i/>
        </w:rPr>
        <w:t>Profil</w:t>
      </w:r>
      <w:r w:rsidRPr="00FB59E0">
        <w:rPr>
          <w:rFonts w:ascii="Garamond" w:hAnsi="Garamond"/>
        </w:rPr>
        <w:t xml:space="preserve"> </w:t>
      </w:r>
      <w:r w:rsidRPr="00FB59E0">
        <w:rPr>
          <w:rFonts w:ascii="Garamond" w:hAnsi="Garamond"/>
          <w:i/>
        </w:rPr>
        <w:t>Penulis</w:t>
      </w:r>
      <w:r w:rsidRPr="00FB59E0">
        <w:rPr>
          <w:rFonts w:ascii="Garamond" w:hAnsi="Garamond"/>
        </w:rPr>
        <w:t xml:space="preserve">: </w:t>
      </w:r>
      <w:r w:rsidRPr="00FB59E0">
        <w:rPr>
          <w:rFonts w:ascii="Garamond" w:hAnsi="Garamond"/>
          <w:i/>
        </w:rPr>
        <w:t>Dunia Kecil Naya</w:t>
      </w:r>
      <w:r w:rsidRPr="00FB59E0">
        <w:rPr>
          <w:rFonts w:ascii="Garamond" w:hAnsi="Garamond"/>
        </w:rPr>
        <w:t xml:space="preserve"> (</w:t>
      </w:r>
      <w:hyperlink r:id="rId1" w:history="1">
        <w:r w:rsidRPr="00FB59E0">
          <w:rPr>
            <w:rStyle w:val="Hyperlink"/>
            <w:rFonts w:ascii="Garamond" w:hAnsi="Garamond"/>
            <w:color w:val="auto"/>
          </w:rPr>
          <w:t>https://</w:t>
        </w:r>
        <w:r w:rsidRPr="00FB59E0">
          <w:rPr>
            <w:rStyle w:val="Hyperlink"/>
            <w:rFonts w:ascii="Garamond" w:hAnsi="Garamond"/>
            <w:i/>
            <w:color w:val="auto"/>
          </w:rPr>
          <w:t>duniakecilnaya</w:t>
        </w:r>
        <w:r w:rsidRPr="00FB59E0">
          <w:rPr>
            <w:rStyle w:val="Hyperlink"/>
            <w:rFonts w:ascii="Garamond" w:hAnsi="Garamond"/>
            <w:color w:val="auto"/>
          </w:rPr>
          <w:t>.com/</w:t>
        </w:r>
      </w:hyperlink>
      <w:r w:rsidRPr="00FB59E0">
        <w:rPr>
          <w:rStyle w:val="Hyperlink"/>
          <w:rFonts w:ascii="Garamond" w:hAnsi="Garamond"/>
          <w:color w:val="auto"/>
        </w:rPr>
        <w:t>), diakses 23 April 2020</w:t>
      </w:r>
    </w:p>
  </w:footnote>
  <w:footnote w:id="14">
    <w:p w14:paraId="07408C2E"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Abinaya Ghina Jamela, </w:t>
      </w:r>
      <w:r w:rsidRPr="00FB59E0">
        <w:rPr>
          <w:rFonts w:ascii="Garamond" w:hAnsi="Garamond"/>
          <w:i/>
        </w:rPr>
        <w:t>Dunia Kecil Naya: Menulis Sejak Usia Lima Tahun</w:t>
      </w:r>
      <w:r w:rsidRPr="00FB59E0">
        <w:rPr>
          <w:rFonts w:ascii="Garamond" w:hAnsi="Garamond"/>
        </w:rPr>
        <w:t xml:space="preserve"> (</w:t>
      </w:r>
      <w:hyperlink r:id="rId2" w:history="1">
        <w:r w:rsidRPr="00FB59E0">
          <w:rPr>
            <w:rStyle w:val="Hyperlink"/>
            <w:rFonts w:ascii="Garamond" w:hAnsi="Garamond"/>
            <w:color w:val="auto"/>
          </w:rPr>
          <w:t>https://</w:t>
        </w:r>
        <w:r w:rsidRPr="00FB59E0">
          <w:rPr>
            <w:rStyle w:val="Hyperlink"/>
            <w:rFonts w:ascii="Garamond" w:hAnsi="Garamond"/>
            <w:i/>
            <w:color w:val="auto"/>
          </w:rPr>
          <w:t>duniakecilnaya</w:t>
        </w:r>
        <w:r w:rsidRPr="00FB59E0">
          <w:rPr>
            <w:rStyle w:val="Hyperlink"/>
            <w:rFonts w:ascii="Garamond" w:hAnsi="Garamond"/>
            <w:color w:val="auto"/>
          </w:rPr>
          <w:t>.com/</w:t>
        </w:r>
      </w:hyperlink>
      <w:r w:rsidRPr="00FB59E0">
        <w:rPr>
          <w:rStyle w:val="Hyperlink"/>
          <w:rFonts w:ascii="Garamond" w:hAnsi="Garamond"/>
          <w:color w:val="auto"/>
        </w:rPr>
        <w:t xml:space="preserve">), diakses 23 April 2020 </w:t>
      </w:r>
    </w:p>
  </w:footnote>
  <w:footnote w:id="15">
    <w:p w14:paraId="524E6619"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Yona Primadesi,  </w:t>
      </w:r>
      <w:r w:rsidRPr="00FB59E0">
        <w:rPr>
          <w:rFonts w:ascii="Garamond" w:hAnsi="Garamond"/>
          <w:i/>
        </w:rPr>
        <w:t>Sehimpun Esai Dongeng Literasi Indonesia</w:t>
      </w:r>
      <w:r w:rsidRPr="00FB59E0">
        <w:rPr>
          <w:rFonts w:ascii="Garamond" w:hAnsi="Garamond"/>
        </w:rPr>
        <w:t xml:space="preserve"> (Padang: Kabarita, 2018), hlm.79</w:t>
      </w:r>
    </w:p>
  </w:footnote>
  <w:footnote w:id="16">
    <w:p w14:paraId="24AFBF6D"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Ibid., hlm. 84  </w:t>
      </w:r>
    </w:p>
  </w:footnote>
  <w:footnote w:id="17">
    <w:p w14:paraId="054F731F" w14:textId="77777777" w:rsidR="008112E7" w:rsidRPr="00FB59E0" w:rsidRDefault="008112E7" w:rsidP="00117B70">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Ibid., hlm. 11</w:t>
      </w:r>
    </w:p>
  </w:footnote>
  <w:footnote w:id="18">
    <w:p w14:paraId="68EBFDFC" w14:textId="77777777" w:rsidR="008112E7" w:rsidRPr="00FB59E0" w:rsidRDefault="008112E7" w:rsidP="00782237">
      <w:pPr>
        <w:pStyle w:val="FootnoteText"/>
        <w:rPr>
          <w:rFonts w:ascii="Garamond" w:hAnsi="Garamond"/>
        </w:rPr>
      </w:pPr>
      <w:r w:rsidRPr="00FB59E0">
        <w:rPr>
          <w:rStyle w:val="FootnoteReference"/>
          <w:rFonts w:ascii="Garamond" w:hAnsi="Garamond"/>
        </w:rPr>
        <w:footnoteRef/>
      </w:r>
      <w:r w:rsidRPr="00FB59E0">
        <w:rPr>
          <w:rFonts w:ascii="Garamond" w:hAnsi="Garamond"/>
        </w:rPr>
        <w:t xml:space="preserve"> KBBI Daring</w:t>
      </w:r>
      <w:r w:rsidRPr="00FB59E0">
        <w:rPr>
          <w:rFonts w:ascii="Garamond" w:hAnsi="Garamond"/>
          <w:i/>
        </w:rPr>
        <w:t xml:space="preserve">. </w:t>
      </w:r>
      <w:hyperlink r:id="rId3" w:history="1">
        <w:r w:rsidRPr="00FB59E0">
          <w:rPr>
            <w:rStyle w:val="Hyperlink"/>
            <w:rFonts w:ascii="Garamond" w:hAnsi="Garamond"/>
            <w:i/>
            <w:color w:val="auto"/>
            <w:u w:val="none"/>
          </w:rPr>
          <w:t>https://kbbi.kemdikbud.go.id/</w:t>
        </w:r>
      </w:hyperlink>
    </w:p>
  </w:footnote>
  <w:footnote w:id="19">
    <w:p w14:paraId="5FE9876F" w14:textId="388C729C" w:rsidR="008863F0" w:rsidRPr="000E44CF" w:rsidRDefault="008863F0" w:rsidP="000E44CF">
      <w:pPr>
        <w:pStyle w:val="FootnoteText"/>
        <w:ind w:left="142" w:hanging="142"/>
        <w:rPr>
          <w:rFonts w:ascii="Garamond" w:hAnsi="Garamond"/>
        </w:rPr>
      </w:pPr>
      <w:r>
        <w:rPr>
          <w:rStyle w:val="FootnoteReference"/>
        </w:rPr>
        <w:footnoteRef/>
      </w:r>
      <w:r>
        <w:t xml:space="preserve"> </w:t>
      </w:r>
      <w:r w:rsidR="000E44CF" w:rsidRPr="000E44CF">
        <w:rPr>
          <w:rFonts w:ascii="Garamond" w:hAnsi="Garamond"/>
        </w:rPr>
        <w:t xml:space="preserve">Rianawati, </w:t>
      </w:r>
      <w:r w:rsidR="000E44CF" w:rsidRPr="000E44CF">
        <w:rPr>
          <w:rFonts w:ascii="Garamond" w:hAnsi="Garamond"/>
          <w:bCs/>
          <w:i/>
        </w:rPr>
        <w:t xml:space="preserve">Peran Ibu dalam Pendidikan Karakter Anak Usia Dini Menurut </w:t>
      </w:r>
      <w:r w:rsidR="000E44CF" w:rsidRPr="000E44CF">
        <w:rPr>
          <w:rFonts w:ascii="Garamond" w:hAnsi="Garamond"/>
          <w:bCs/>
          <w:i/>
          <w:color w:val="000000" w:themeColor="text1"/>
        </w:rPr>
        <w:t>Pandangan Islam</w:t>
      </w:r>
      <w:r w:rsidR="000E44CF" w:rsidRPr="000E44CF">
        <w:rPr>
          <w:rFonts w:ascii="Garamond" w:hAnsi="Garamond"/>
          <w:bCs/>
          <w:color w:val="000000" w:themeColor="text1"/>
        </w:rPr>
        <w:t xml:space="preserve">( Jurnal Raheema: </w:t>
      </w:r>
      <w:r w:rsidR="000E44CF" w:rsidRPr="000E44CF">
        <w:rPr>
          <w:rFonts w:ascii="Garamond" w:hAnsi="Garamond" w:cs="Arial"/>
          <w:color w:val="000000" w:themeColor="text1"/>
          <w:shd w:val="clear" w:color="auto" w:fill="FFFFFF"/>
        </w:rPr>
        <w:t> </w:t>
      </w:r>
      <w:hyperlink r:id="rId4" w:tgtFrame="_parent" w:history="1">
        <w:r w:rsidR="000E44CF" w:rsidRPr="000E44CF">
          <w:rPr>
            <w:rStyle w:val="Hyperlink"/>
            <w:rFonts w:ascii="Garamond" w:hAnsi="Garamond" w:cs="Arial"/>
            <w:color w:val="000000" w:themeColor="text1"/>
            <w:u w:val="none"/>
            <w:shd w:val="clear" w:color="auto" w:fill="FFFFFF"/>
          </w:rPr>
          <w:t>Vol 1, No 1 (2014)</w:t>
        </w:r>
      </w:hyperlink>
      <w:r w:rsidR="000E44CF" w:rsidRPr="000E44CF">
        <w:rPr>
          <w:rFonts w:ascii="Garamond" w:hAnsi="Garamond" w:cs="Arial"/>
          <w:color w:val="000000" w:themeColor="text1"/>
          <w:shd w:val="clear" w:color="auto" w:fill="FFFFFF"/>
        </w:rPr>
        <w:t xml:space="preserve">, </w:t>
      </w:r>
      <w:hyperlink r:id="rId5" w:history="1">
        <w:r w:rsidR="000E44CF" w:rsidRPr="000E44CF">
          <w:rPr>
            <w:rStyle w:val="Hyperlink"/>
            <w:rFonts w:ascii="Garamond" w:hAnsi="Garamond"/>
            <w:color w:val="auto"/>
            <w:u w:val="none"/>
          </w:rPr>
          <w:t>http://jurnaliainp</w:t>
        </w:r>
        <w:r w:rsidR="000E44CF" w:rsidRPr="000E44CF">
          <w:rPr>
            <w:rStyle w:val="Hyperlink"/>
            <w:rFonts w:ascii="Garamond" w:hAnsi="Garamond"/>
            <w:color w:val="auto"/>
            <w:u w:val="none"/>
          </w:rPr>
          <w:t>o</w:t>
        </w:r>
        <w:r w:rsidR="000E44CF" w:rsidRPr="000E44CF">
          <w:rPr>
            <w:rStyle w:val="Hyperlink"/>
            <w:rFonts w:ascii="Garamond" w:hAnsi="Garamond"/>
            <w:color w:val="auto"/>
            <w:u w:val="none"/>
          </w:rPr>
          <w:t>ntianak.or.id/index.php/raheema/article/view/146/117</w:t>
        </w:r>
      </w:hyperlink>
      <w:r w:rsidR="000E44CF" w:rsidRPr="000E44CF">
        <w:rPr>
          <w:rFonts w:ascii="Garamond" w:hAnsi="Garamond"/>
        </w:rPr>
        <w:t>, ak</w:t>
      </w:r>
      <w:r w:rsidR="000E44CF" w:rsidRPr="000E44CF">
        <w:rPr>
          <w:rFonts w:ascii="Garamond" w:hAnsi="Garamond"/>
          <w:color w:val="000000" w:themeColor="text1"/>
        </w:rPr>
        <w:t xml:space="preserve">ses  </w:t>
      </w:r>
      <w:r w:rsidR="000E44CF" w:rsidRPr="000E44CF">
        <w:rPr>
          <w:rFonts w:ascii="Garamond" w:hAnsi="Garamond"/>
        </w:rPr>
        <w:t>29 April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38852" w14:textId="77777777" w:rsidR="008112E7" w:rsidRPr="007414D0" w:rsidRDefault="008112E7" w:rsidP="00D941D6">
    <w:pPr>
      <w:pStyle w:val="Header"/>
      <w:ind w:right="36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25838" w14:textId="77777777" w:rsidR="008112E7" w:rsidRDefault="008112E7" w:rsidP="00D941D6">
    <w:pPr>
      <w:pStyle w:val="Header"/>
      <w:ind w:right="360"/>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7BA17" w14:textId="77777777" w:rsidR="008112E7" w:rsidRDefault="008112E7">
    <w:pPr>
      <w:pStyle w:val="Header"/>
      <w:rPr>
        <w:lang w:val="en-US"/>
      </w:rPr>
    </w:pPr>
    <w:r w:rsidRPr="00B731C7">
      <w:rPr>
        <w:noProof/>
        <w:lang w:eastAsia="id-ID"/>
      </w:rPr>
      <w:drawing>
        <wp:anchor distT="0" distB="0" distL="114300" distR="114300" simplePos="0" relativeHeight="251661824" behindDoc="0" locked="0" layoutInCell="1" allowOverlap="1" wp14:anchorId="4F7C9EB7" wp14:editId="7AE1A6C6">
          <wp:simplePos x="0" y="0"/>
          <wp:positionH relativeFrom="column">
            <wp:posOffset>-903605</wp:posOffset>
          </wp:positionH>
          <wp:positionV relativeFrom="paragraph">
            <wp:posOffset>-453612</wp:posOffset>
          </wp:positionV>
          <wp:extent cx="7569060" cy="1718579"/>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9060" cy="17185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AA601" w14:textId="77777777" w:rsidR="008112E7" w:rsidRDefault="008112E7">
    <w:pPr>
      <w:pStyle w:val="Header"/>
      <w:rPr>
        <w:lang w:val="en-US"/>
      </w:rPr>
    </w:pPr>
  </w:p>
  <w:p w14:paraId="4A4F16D4" w14:textId="77777777" w:rsidR="008112E7" w:rsidRDefault="008112E7" w:rsidP="00B731C7">
    <w:pPr>
      <w:pStyle w:val="Header"/>
      <w:jc w:val="center"/>
      <w:rPr>
        <w:lang w:val="en-US"/>
      </w:rPr>
    </w:pPr>
  </w:p>
  <w:p w14:paraId="572BB222" w14:textId="77777777" w:rsidR="008112E7" w:rsidRDefault="008112E7" w:rsidP="00B731C7">
    <w:pPr>
      <w:pStyle w:val="Header"/>
      <w:jc w:val="center"/>
      <w:rPr>
        <w:lang w:val="en-US"/>
      </w:rPr>
    </w:pPr>
  </w:p>
  <w:p w14:paraId="425DAA81" w14:textId="77777777" w:rsidR="008112E7" w:rsidRDefault="008112E7" w:rsidP="00B731C7">
    <w:pPr>
      <w:pStyle w:val="Header"/>
      <w:jc w:val="center"/>
      <w:rPr>
        <w:rFonts w:ascii="Baskerville Old Face" w:hAnsi="Baskerville Old Face"/>
        <w:b/>
        <w:bCs/>
        <w:lang w:val="en-US"/>
      </w:rPr>
    </w:pPr>
  </w:p>
  <w:p w14:paraId="1E62DCC6" w14:textId="77777777" w:rsidR="008112E7" w:rsidRDefault="008112E7" w:rsidP="00B731C7">
    <w:pPr>
      <w:pStyle w:val="Header"/>
      <w:jc w:val="center"/>
      <w:rPr>
        <w:rFonts w:ascii="Baskerville Old Face" w:hAnsi="Baskerville Old Face"/>
        <w:b/>
        <w:bCs/>
        <w:lang w:val="en-US"/>
      </w:rPr>
    </w:pPr>
  </w:p>
  <w:p w14:paraId="51BC5D76" w14:textId="77777777" w:rsidR="008112E7" w:rsidRDefault="008112E7" w:rsidP="00B731C7">
    <w:pPr>
      <w:pStyle w:val="Header"/>
      <w:jc w:val="center"/>
      <w:rPr>
        <w:rFonts w:ascii="Baskerville Old Face" w:hAnsi="Baskerville Old Face"/>
        <w:b/>
        <w:bCs/>
        <w:lang w:val="en-US"/>
      </w:rPr>
    </w:pPr>
  </w:p>
  <w:p w14:paraId="425A6749" w14:textId="77777777" w:rsidR="008112E7" w:rsidRDefault="008112E7" w:rsidP="00B731C7">
    <w:pPr>
      <w:pStyle w:val="Header"/>
      <w:jc w:val="center"/>
      <w:rPr>
        <w:rFonts w:ascii="Baskerville Old Face" w:hAnsi="Baskerville Old Face"/>
        <w:b/>
        <w:bCs/>
        <w:lang w:val="en-US"/>
      </w:rPr>
    </w:pPr>
    <w:r>
      <w:rPr>
        <w:rFonts w:ascii="Baskerville Old Face" w:hAnsi="Baskerville Old Face"/>
        <w:b/>
        <w:bCs/>
        <w:noProof/>
        <w:lang w:eastAsia="id-ID"/>
      </w:rPr>
      <mc:AlternateContent>
        <mc:Choice Requires="wps">
          <w:drawing>
            <wp:anchor distT="0" distB="0" distL="114300" distR="114300" simplePos="0" relativeHeight="251659264" behindDoc="0" locked="0" layoutInCell="1" allowOverlap="1" wp14:anchorId="3DC7E108" wp14:editId="3810C759">
              <wp:simplePos x="0" y="0"/>
              <wp:positionH relativeFrom="column">
                <wp:posOffset>-899160</wp:posOffset>
              </wp:positionH>
              <wp:positionV relativeFrom="paragraph">
                <wp:posOffset>43593</wp:posOffset>
              </wp:positionV>
              <wp:extent cx="7548880" cy="0"/>
              <wp:effectExtent l="0" t="19050" r="1397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888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976FE6" id="_x0000_t32" coordsize="21600,21600" o:spt="32" o:oned="t" path="m,l21600,21600e" filled="f">
              <v:path arrowok="t" fillok="f" o:connecttype="none"/>
              <o:lock v:ext="edit" shapetype="t"/>
            </v:shapetype>
            <v:shape id="AutoShape 1" o:spid="_x0000_s1026" type="#_x0000_t32" style="position:absolute;margin-left:-70.8pt;margin-top:3.45pt;width:594.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" strokeweight="3pt"/>
          </w:pict>
        </mc:Fallback>
      </mc:AlternateContent>
    </w:r>
  </w:p>
  <w:p w14:paraId="2139392F" w14:textId="77777777" w:rsidR="008112E7" w:rsidRPr="00B731C7" w:rsidRDefault="008112E7" w:rsidP="00B731C7">
    <w:pPr>
      <w:pStyle w:val="Header"/>
      <w:jc w:val="center"/>
      <w:rPr>
        <w:rFonts w:ascii="Baskerville Old Face" w:hAnsi="Baskerville Old Face"/>
        <w:b/>
        <w:bCs/>
        <w:lang w:val="en-US"/>
      </w:rPr>
    </w:pPr>
    <w:r>
      <w:rPr>
        <w:rFonts w:ascii="Baskerville Old Face" w:hAnsi="Baskerville Old Face"/>
        <w:b/>
        <w:bCs/>
        <w:lang w:val="en-US"/>
      </w:rPr>
      <w:t xml:space="preserve">Volume: 7 </w:t>
    </w:r>
    <w:proofErr w:type="spellStart"/>
    <w:r>
      <w:rPr>
        <w:rFonts w:ascii="Baskerville Old Face" w:hAnsi="Baskerville Old Face"/>
        <w:b/>
        <w:bCs/>
        <w:lang w:val="en-US"/>
      </w:rPr>
      <w:t>Nomor</w:t>
    </w:r>
    <w:proofErr w:type="spellEnd"/>
    <w:r>
      <w:rPr>
        <w:rFonts w:ascii="Baskerville Old Face" w:hAnsi="Baskerville Old Face"/>
        <w:b/>
        <w:bCs/>
        <w:lang w:val="en-US"/>
      </w:rPr>
      <w:t xml:space="preserve">: 1 </w:t>
    </w:r>
    <w:proofErr w:type="spellStart"/>
    <w:r>
      <w:rPr>
        <w:rFonts w:ascii="Baskerville Old Face" w:hAnsi="Baskerville Old Face"/>
        <w:b/>
        <w:bCs/>
        <w:lang w:val="en-US"/>
      </w:rPr>
      <w:t>Tahun</w:t>
    </w:r>
    <w:proofErr w:type="spellEnd"/>
    <w:r>
      <w:rPr>
        <w:rFonts w:ascii="Baskerville Old Face" w:hAnsi="Baskerville Old Face"/>
        <w:b/>
        <w:bCs/>
        <w:lang w:val="en-US"/>
      </w:rPr>
      <w:t xml:space="preserve"> 2020</w:t>
    </w:r>
  </w:p>
  <w:p w14:paraId="2B537580" w14:textId="77777777" w:rsidR="008112E7" w:rsidRDefault="008112E7" w:rsidP="00B731C7">
    <w:pPr>
      <w:pStyle w:val="Header"/>
      <w:jc w:val="center"/>
      <w:rPr>
        <w:lang w:val="en-US"/>
      </w:rPr>
    </w:pPr>
    <w:r>
      <w:rPr>
        <w:lang w:val="en-US"/>
      </w:rPr>
      <w:t>[Pp. 1-12]</w:t>
    </w:r>
  </w:p>
  <w:p w14:paraId="3BCF7688" w14:textId="77777777" w:rsidR="008112E7" w:rsidRDefault="008112E7" w:rsidP="00B731C7">
    <w:pPr>
      <w:pStyle w:val="Header"/>
      <w:jc w:val="center"/>
      <w:rPr>
        <w:lang w:val="en-US"/>
      </w:rPr>
    </w:pPr>
    <w:r>
      <w:rPr>
        <w:noProof/>
        <w:lang w:eastAsia="id-ID"/>
      </w:rPr>
      <mc:AlternateContent>
        <mc:Choice Requires="wps">
          <w:drawing>
            <wp:anchor distT="0" distB="0" distL="114300" distR="114300" simplePos="0" relativeHeight="251660288" behindDoc="0" locked="0" layoutInCell="1" allowOverlap="1" wp14:anchorId="76BC7A32" wp14:editId="37A8BA57">
              <wp:simplePos x="0" y="0"/>
              <wp:positionH relativeFrom="column">
                <wp:posOffset>-899160</wp:posOffset>
              </wp:positionH>
              <wp:positionV relativeFrom="paragraph">
                <wp:posOffset>71755</wp:posOffset>
              </wp:positionV>
              <wp:extent cx="7548880" cy="0"/>
              <wp:effectExtent l="24765" t="24130" r="27305" b="234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888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ACF437" id="AutoShape 2" o:spid="_x0000_s1026" type="#_x0000_t32" style="position:absolute;margin-left:-70.8pt;margin-top:5.65pt;width:594.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" strokeweight="3pt"/>
          </w:pict>
        </mc:Fallback>
      </mc:AlternateContent>
    </w:r>
  </w:p>
  <w:p w14:paraId="210320BE" w14:textId="77777777" w:rsidR="008112E7" w:rsidRPr="00B731C7" w:rsidRDefault="008112E7" w:rsidP="00B731C7">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0E6C"/>
    <w:multiLevelType w:val="hybridMultilevel"/>
    <w:tmpl w:val="6234E00E"/>
    <w:lvl w:ilvl="0" w:tplc="EF04160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09C0EC7"/>
    <w:multiLevelType w:val="hybridMultilevel"/>
    <w:tmpl w:val="0B9A973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1A1A4E"/>
    <w:multiLevelType w:val="hybridMultilevel"/>
    <w:tmpl w:val="D3248B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B24014"/>
    <w:multiLevelType w:val="hybridMultilevel"/>
    <w:tmpl w:val="6E5071BC"/>
    <w:lvl w:ilvl="0" w:tplc="1AC2E48C">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0E9932F3"/>
    <w:multiLevelType w:val="hybridMultilevel"/>
    <w:tmpl w:val="06DA4906"/>
    <w:lvl w:ilvl="0" w:tplc="2C90D46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F9200EB"/>
    <w:multiLevelType w:val="hybridMultilevel"/>
    <w:tmpl w:val="FFD66B5C"/>
    <w:lvl w:ilvl="0" w:tplc="75C454EA">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6">
    <w:nsid w:val="13F434B4"/>
    <w:multiLevelType w:val="hybridMultilevel"/>
    <w:tmpl w:val="6234E00E"/>
    <w:lvl w:ilvl="0" w:tplc="EF04160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14E83912"/>
    <w:multiLevelType w:val="hybridMultilevel"/>
    <w:tmpl w:val="30208E82"/>
    <w:lvl w:ilvl="0" w:tplc="4958233C">
      <w:start w:val="1"/>
      <w:numFmt w:val="decimal"/>
      <w:lvlText w:val="%1."/>
      <w:lvlJc w:val="left"/>
      <w:pPr>
        <w:tabs>
          <w:tab w:val="num" w:pos="738"/>
        </w:tabs>
        <w:ind w:left="738" w:hanging="360"/>
      </w:pPr>
      <w:rPr>
        <w:rFonts w:hint="default"/>
      </w:rPr>
    </w:lvl>
    <w:lvl w:ilvl="1" w:tplc="04090019">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8">
    <w:nsid w:val="179265A5"/>
    <w:multiLevelType w:val="hybridMultilevel"/>
    <w:tmpl w:val="0EB0DCA4"/>
    <w:lvl w:ilvl="0" w:tplc="FE0CA3FA">
      <w:start w:val="1"/>
      <w:numFmt w:val="lowerLetter"/>
      <w:lvlText w:val="%1."/>
      <w:lvlJc w:val="left"/>
      <w:pPr>
        <w:tabs>
          <w:tab w:val="num" w:pos="600"/>
        </w:tabs>
        <w:ind w:left="600" w:hanging="360"/>
      </w:pPr>
      <w:rPr>
        <w:rFonts w:ascii="Times New Roman" w:eastAsia="Times New Roman" w:hAnsi="Times New Roman" w:cs="Times New Roman"/>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9">
    <w:nsid w:val="1A48790B"/>
    <w:multiLevelType w:val="hybridMultilevel"/>
    <w:tmpl w:val="531A5E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5E4776"/>
    <w:multiLevelType w:val="hybridMultilevel"/>
    <w:tmpl w:val="6D885DF8"/>
    <w:lvl w:ilvl="0" w:tplc="612E942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A951FB"/>
    <w:multiLevelType w:val="hybridMultilevel"/>
    <w:tmpl w:val="90F47876"/>
    <w:lvl w:ilvl="0" w:tplc="00563B3A">
      <w:start w:val="1"/>
      <w:numFmt w:val="decimal"/>
      <w:lvlText w:val="%1."/>
      <w:lvlJc w:val="left"/>
      <w:pPr>
        <w:tabs>
          <w:tab w:val="num" w:pos="1186"/>
        </w:tabs>
        <w:ind w:left="1186" w:hanging="360"/>
      </w:pPr>
      <w:rPr>
        <w:rFonts w:hint="default"/>
      </w:rPr>
    </w:lvl>
    <w:lvl w:ilvl="1" w:tplc="04090019" w:tentative="1">
      <w:start w:val="1"/>
      <w:numFmt w:val="lowerLetter"/>
      <w:lvlText w:val="%2."/>
      <w:lvlJc w:val="left"/>
      <w:pPr>
        <w:tabs>
          <w:tab w:val="num" w:pos="1906"/>
        </w:tabs>
        <w:ind w:left="1906" w:hanging="360"/>
      </w:pPr>
    </w:lvl>
    <w:lvl w:ilvl="2" w:tplc="0409001B" w:tentative="1">
      <w:start w:val="1"/>
      <w:numFmt w:val="lowerRoman"/>
      <w:lvlText w:val="%3."/>
      <w:lvlJc w:val="right"/>
      <w:pPr>
        <w:tabs>
          <w:tab w:val="num" w:pos="2626"/>
        </w:tabs>
        <w:ind w:left="2626" w:hanging="180"/>
      </w:pPr>
    </w:lvl>
    <w:lvl w:ilvl="3" w:tplc="0409000F" w:tentative="1">
      <w:start w:val="1"/>
      <w:numFmt w:val="decimal"/>
      <w:lvlText w:val="%4."/>
      <w:lvlJc w:val="left"/>
      <w:pPr>
        <w:tabs>
          <w:tab w:val="num" w:pos="3346"/>
        </w:tabs>
        <w:ind w:left="3346" w:hanging="360"/>
      </w:pPr>
    </w:lvl>
    <w:lvl w:ilvl="4" w:tplc="04090019" w:tentative="1">
      <w:start w:val="1"/>
      <w:numFmt w:val="lowerLetter"/>
      <w:lvlText w:val="%5."/>
      <w:lvlJc w:val="left"/>
      <w:pPr>
        <w:tabs>
          <w:tab w:val="num" w:pos="4066"/>
        </w:tabs>
        <w:ind w:left="4066" w:hanging="360"/>
      </w:pPr>
    </w:lvl>
    <w:lvl w:ilvl="5" w:tplc="0409001B" w:tentative="1">
      <w:start w:val="1"/>
      <w:numFmt w:val="lowerRoman"/>
      <w:lvlText w:val="%6."/>
      <w:lvlJc w:val="right"/>
      <w:pPr>
        <w:tabs>
          <w:tab w:val="num" w:pos="4786"/>
        </w:tabs>
        <w:ind w:left="4786" w:hanging="180"/>
      </w:pPr>
    </w:lvl>
    <w:lvl w:ilvl="6" w:tplc="0409000F" w:tentative="1">
      <w:start w:val="1"/>
      <w:numFmt w:val="decimal"/>
      <w:lvlText w:val="%7."/>
      <w:lvlJc w:val="left"/>
      <w:pPr>
        <w:tabs>
          <w:tab w:val="num" w:pos="5506"/>
        </w:tabs>
        <w:ind w:left="5506" w:hanging="360"/>
      </w:pPr>
    </w:lvl>
    <w:lvl w:ilvl="7" w:tplc="04090019" w:tentative="1">
      <w:start w:val="1"/>
      <w:numFmt w:val="lowerLetter"/>
      <w:lvlText w:val="%8."/>
      <w:lvlJc w:val="left"/>
      <w:pPr>
        <w:tabs>
          <w:tab w:val="num" w:pos="6226"/>
        </w:tabs>
        <w:ind w:left="6226" w:hanging="360"/>
      </w:pPr>
    </w:lvl>
    <w:lvl w:ilvl="8" w:tplc="0409001B" w:tentative="1">
      <w:start w:val="1"/>
      <w:numFmt w:val="lowerRoman"/>
      <w:lvlText w:val="%9."/>
      <w:lvlJc w:val="right"/>
      <w:pPr>
        <w:tabs>
          <w:tab w:val="num" w:pos="6946"/>
        </w:tabs>
        <w:ind w:left="6946" w:hanging="180"/>
      </w:pPr>
    </w:lvl>
  </w:abstractNum>
  <w:abstractNum w:abstractNumId="12">
    <w:nsid w:val="1F44396E"/>
    <w:multiLevelType w:val="hybridMultilevel"/>
    <w:tmpl w:val="50809700"/>
    <w:lvl w:ilvl="0" w:tplc="672EC87A">
      <w:start w:val="1"/>
      <w:numFmt w:val="decimal"/>
      <w:lvlText w:val="%1."/>
      <w:lvlJc w:val="left"/>
      <w:pPr>
        <w:tabs>
          <w:tab w:val="num" w:pos="780"/>
        </w:tabs>
        <w:ind w:left="780" w:hanging="360"/>
      </w:pPr>
      <w:rPr>
        <w:rFonts w:ascii="Times New Roman" w:eastAsia="Times New Roman" w:hAnsi="Times New Roman" w:cs="Times New Roman"/>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nsid w:val="211732A8"/>
    <w:multiLevelType w:val="hybridMultilevel"/>
    <w:tmpl w:val="463032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22E66C5"/>
    <w:multiLevelType w:val="hybridMultilevel"/>
    <w:tmpl w:val="E5B4C55E"/>
    <w:lvl w:ilvl="0" w:tplc="44EA1D2E">
      <w:start w:val="1"/>
      <w:numFmt w:val="decimal"/>
      <w:lvlText w:val="%1."/>
      <w:lvlJc w:val="left"/>
      <w:pPr>
        <w:tabs>
          <w:tab w:val="num" w:pos="962"/>
        </w:tabs>
        <w:ind w:left="962" w:hanging="360"/>
      </w:pPr>
      <w:rPr>
        <w:rFonts w:hint="default"/>
      </w:rPr>
    </w:lvl>
    <w:lvl w:ilvl="1" w:tplc="04090019" w:tentative="1">
      <w:start w:val="1"/>
      <w:numFmt w:val="lowerLetter"/>
      <w:lvlText w:val="%2."/>
      <w:lvlJc w:val="left"/>
      <w:pPr>
        <w:tabs>
          <w:tab w:val="num" w:pos="1682"/>
        </w:tabs>
        <w:ind w:left="1682" w:hanging="360"/>
      </w:pPr>
    </w:lvl>
    <w:lvl w:ilvl="2" w:tplc="0409001B" w:tentative="1">
      <w:start w:val="1"/>
      <w:numFmt w:val="lowerRoman"/>
      <w:lvlText w:val="%3."/>
      <w:lvlJc w:val="right"/>
      <w:pPr>
        <w:tabs>
          <w:tab w:val="num" w:pos="2402"/>
        </w:tabs>
        <w:ind w:left="2402" w:hanging="180"/>
      </w:pPr>
    </w:lvl>
    <w:lvl w:ilvl="3" w:tplc="0409000F" w:tentative="1">
      <w:start w:val="1"/>
      <w:numFmt w:val="decimal"/>
      <w:lvlText w:val="%4."/>
      <w:lvlJc w:val="left"/>
      <w:pPr>
        <w:tabs>
          <w:tab w:val="num" w:pos="3122"/>
        </w:tabs>
        <w:ind w:left="3122" w:hanging="360"/>
      </w:pPr>
    </w:lvl>
    <w:lvl w:ilvl="4" w:tplc="04090019" w:tentative="1">
      <w:start w:val="1"/>
      <w:numFmt w:val="lowerLetter"/>
      <w:lvlText w:val="%5."/>
      <w:lvlJc w:val="left"/>
      <w:pPr>
        <w:tabs>
          <w:tab w:val="num" w:pos="3842"/>
        </w:tabs>
        <w:ind w:left="3842" w:hanging="360"/>
      </w:pPr>
    </w:lvl>
    <w:lvl w:ilvl="5" w:tplc="0409001B" w:tentative="1">
      <w:start w:val="1"/>
      <w:numFmt w:val="lowerRoman"/>
      <w:lvlText w:val="%6."/>
      <w:lvlJc w:val="right"/>
      <w:pPr>
        <w:tabs>
          <w:tab w:val="num" w:pos="4562"/>
        </w:tabs>
        <w:ind w:left="4562" w:hanging="180"/>
      </w:pPr>
    </w:lvl>
    <w:lvl w:ilvl="6" w:tplc="0409000F" w:tentative="1">
      <w:start w:val="1"/>
      <w:numFmt w:val="decimal"/>
      <w:lvlText w:val="%7."/>
      <w:lvlJc w:val="left"/>
      <w:pPr>
        <w:tabs>
          <w:tab w:val="num" w:pos="5282"/>
        </w:tabs>
        <w:ind w:left="5282" w:hanging="360"/>
      </w:pPr>
    </w:lvl>
    <w:lvl w:ilvl="7" w:tplc="04090019" w:tentative="1">
      <w:start w:val="1"/>
      <w:numFmt w:val="lowerLetter"/>
      <w:lvlText w:val="%8."/>
      <w:lvlJc w:val="left"/>
      <w:pPr>
        <w:tabs>
          <w:tab w:val="num" w:pos="6002"/>
        </w:tabs>
        <w:ind w:left="6002" w:hanging="360"/>
      </w:pPr>
    </w:lvl>
    <w:lvl w:ilvl="8" w:tplc="0409001B" w:tentative="1">
      <w:start w:val="1"/>
      <w:numFmt w:val="lowerRoman"/>
      <w:lvlText w:val="%9."/>
      <w:lvlJc w:val="right"/>
      <w:pPr>
        <w:tabs>
          <w:tab w:val="num" w:pos="6722"/>
        </w:tabs>
        <w:ind w:left="6722" w:hanging="180"/>
      </w:pPr>
    </w:lvl>
  </w:abstractNum>
  <w:abstractNum w:abstractNumId="15">
    <w:nsid w:val="26BB7C82"/>
    <w:multiLevelType w:val="hybridMultilevel"/>
    <w:tmpl w:val="32DA55FC"/>
    <w:lvl w:ilvl="0" w:tplc="33301DDE">
      <w:start w:val="1"/>
      <w:numFmt w:val="decimal"/>
      <w:lvlText w:val="%1."/>
      <w:lvlJc w:val="left"/>
      <w:pPr>
        <w:tabs>
          <w:tab w:val="num" w:pos="738"/>
        </w:tabs>
        <w:ind w:left="738" w:hanging="360"/>
      </w:pPr>
      <w:rPr>
        <w:rFonts w:hint="default"/>
      </w:rPr>
    </w:lvl>
    <w:lvl w:ilvl="1" w:tplc="04090019" w:tentative="1">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16">
    <w:nsid w:val="2A193C3F"/>
    <w:multiLevelType w:val="hybridMultilevel"/>
    <w:tmpl w:val="465A4B4A"/>
    <w:lvl w:ilvl="0" w:tplc="B186F5C6">
      <w:start w:val="1"/>
      <w:numFmt w:val="decimal"/>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7">
    <w:nsid w:val="2BE352AD"/>
    <w:multiLevelType w:val="hybridMultilevel"/>
    <w:tmpl w:val="D68084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0E25A5"/>
    <w:multiLevelType w:val="hybridMultilevel"/>
    <w:tmpl w:val="5A04C080"/>
    <w:lvl w:ilvl="0" w:tplc="A4BA1796">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9">
    <w:nsid w:val="2E203652"/>
    <w:multiLevelType w:val="hybridMultilevel"/>
    <w:tmpl w:val="82D45CE4"/>
    <w:lvl w:ilvl="0" w:tplc="F5C07B9C">
      <w:start w:val="1"/>
      <w:numFmt w:val="decimal"/>
      <w:lvlText w:val="%1."/>
      <w:lvlJc w:val="left"/>
      <w:pPr>
        <w:tabs>
          <w:tab w:val="num" w:pos="1320"/>
        </w:tabs>
        <w:ind w:left="1320" w:hanging="360"/>
      </w:pPr>
      <w:rPr>
        <w:rFonts w:ascii="Times New Roman" w:eastAsia="Times New Roman" w:hAnsi="Times New Roman" w:cs="Times New Roman"/>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0">
    <w:nsid w:val="2ED608D1"/>
    <w:multiLevelType w:val="hybridMultilevel"/>
    <w:tmpl w:val="A1049CDE"/>
    <w:lvl w:ilvl="0" w:tplc="4C163EF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1AF3F7A"/>
    <w:multiLevelType w:val="hybridMultilevel"/>
    <w:tmpl w:val="F44A6F00"/>
    <w:lvl w:ilvl="0" w:tplc="C82E1AD0">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2">
    <w:nsid w:val="33197B5F"/>
    <w:multiLevelType w:val="hybridMultilevel"/>
    <w:tmpl w:val="8496011A"/>
    <w:lvl w:ilvl="0" w:tplc="3A36B1EC">
      <w:start w:val="1"/>
      <w:numFmt w:val="decimal"/>
      <w:lvlText w:val="%1."/>
      <w:lvlJc w:val="left"/>
      <w:pPr>
        <w:tabs>
          <w:tab w:val="num" w:pos="1320"/>
        </w:tabs>
        <w:ind w:left="1320" w:hanging="360"/>
      </w:pPr>
      <w:rPr>
        <w:rFonts w:hint="default"/>
      </w:rPr>
    </w:lvl>
    <w:lvl w:ilvl="1" w:tplc="99D284E2">
      <w:start w:val="1"/>
      <w:numFmt w:val="lowerLetter"/>
      <w:lvlText w:val="%2."/>
      <w:lvlJc w:val="left"/>
      <w:pPr>
        <w:tabs>
          <w:tab w:val="num" w:pos="2040"/>
        </w:tabs>
        <w:ind w:left="2040" w:hanging="36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3">
    <w:nsid w:val="374629AF"/>
    <w:multiLevelType w:val="hybridMultilevel"/>
    <w:tmpl w:val="2AF8B3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D105B2D"/>
    <w:multiLevelType w:val="hybridMultilevel"/>
    <w:tmpl w:val="75DAA3D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6C4D34"/>
    <w:multiLevelType w:val="hybridMultilevel"/>
    <w:tmpl w:val="25E40734"/>
    <w:lvl w:ilvl="0" w:tplc="E31416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0DF6C86"/>
    <w:multiLevelType w:val="hybridMultilevel"/>
    <w:tmpl w:val="7A7C576C"/>
    <w:lvl w:ilvl="0" w:tplc="DDEAFADC">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2142D0C"/>
    <w:multiLevelType w:val="hybridMultilevel"/>
    <w:tmpl w:val="C7EA00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2852AD7"/>
    <w:multiLevelType w:val="hybridMultilevel"/>
    <w:tmpl w:val="30A0C168"/>
    <w:lvl w:ilvl="0" w:tplc="E7AC6E3A">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9">
    <w:nsid w:val="43BE056B"/>
    <w:multiLevelType w:val="hybridMultilevel"/>
    <w:tmpl w:val="5EAED3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9766A62"/>
    <w:multiLevelType w:val="hybridMultilevel"/>
    <w:tmpl w:val="D10442F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9C84FDA"/>
    <w:multiLevelType w:val="hybridMultilevel"/>
    <w:tmpl w:val="CCA6A8D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B9311BA"/>
    <w:multiLevelType w:val="hybridMultilevel"/>
    <w:tmpl w:val="AF1C4264"/>
    <w:lvl w:ilvl="0" w:tplc="553AF6C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3">
    <w:nsid w:val="4BAA6CED"/>
    <w:multiLevelType w:val="hybridMultilevel"/>
    <w:tmpl w:val="96E43E0A"/>
    <w:lvl w:ilvl="0" w:tplc="E7D2FFEC">
      <w:start w:val="1"/>
      <w:numFmt w:val="decimal"/>
      <w:lvlText w:val="%1."/>
      <w:lvlJc w:val="left"/>
      <w:pPr>
        <w:tabs>
          <w:tab w:val="num" w:pos="976"/>
        </w:tabs>
        <w:ind w:left="976" w:hanging="360"/>
      </w:pPr>
      <w:rPr>
        <w:rFonts w:hint="default"/>
      </w:rPr>
    </w:lvl>
    <w:lvl w:ilvl="1" w:tplc="04090019" w:tentative="1">
      <w:start w:val="1"/>
      <w:numFmt w:val="lowerLetter"/>
      <w:lvlText w:val="%2."/>
      <w:lvlJc w:val="left"/>
      <w:pPr>
        <w:tabs>
          <w:tab w:val="num" w:pos="1696"/>
        </w:tabs>
        <w:ind w:left="1696" w:hanging="360"/>
      </w:pPr>
    </w:lvl>
    <w:lvl w:ilvl="2" w:tplc="0409001B" w:tentative="1">
      <w:start w:val="1"/>
      <w:numFmt w:val="lowerRoman"/>
      <w:lvlText w:val="%3."/>
      <w:lvlJc w:val="right"/>
      <w:pPr>
        <w:tabs>
          <w:tab w:val="num" w:pos="2416"/>
        </w:tabs>
        <w:ind w:left="2416" w:hanging="180"/>
      </w:pPr>
    </w:lvl>
    <w:lvl w:ilvl="3" w:tplc="0409000F" w:tentative="1">
      <w:start w:val="1"/>
      <w:numFmt w:val="decimal"/>
      <w:lvlText w:val="%4."/>
      <w:lvlJc w:val="left"/>
      <w:pPr>
        <w:tabs>
          <w:tab w:val="num" w:pos="3136"/>
        </w:tabs>
        <w:ind w:left="3136" w:hanging="360"/>
      </w:pPr>
    </w:lvl>
    <w:lvl w:ilvl="4" w:tplc="04090019" w:tentative="1">
      <w:start w:val="1"/>
      <w:numFmt w:val="lowerLetter"/>
      <w:lvlText w:val="%5."/>
      <w:lvlJc w:val="left"/>
      <w:pPr>
        <w:tabs>
          <w:tab w:val="num" w:pos="3856"/>
        </w:tabs>
        <w:ind w:left="3856" w:hanging="360"/>
      </w:pPr>
    </w:lvl>
    <w:lvl w:ilvl="5" w:tplc="0409001B" w:tentative="1">
      <w:start w:val="1"/>
      <w:numFmt w:val="lowerRoman"/>
      <w:lvlText w:val="%6."/>
      <w:lvlJc w:val="right"/>
      <w:pPr>
        <w:tabs>
          <w:tab w:val="num" w:pos="4576"/>
        </w:tabs>
        <w:ind w:left="4576" w:hanging="180"/>
      </w:pPr>
    </w:lvl>
    <w:lvl w:ilvl="6" w:tplc="0409000F" w:tentative="1">
      <w:start w:val="1"/>
      <w:numFmt w:val="decimal"/>
      <w:lvlText w:val="%7."/>
      <w:lvlJc w:val="left"/>
      <w:pPr>
        <w:tabs>
          <w:tab w:val="num" w:pos="5296"/>
        </w:tabs>
        <w:ind w:left="5296" w:hanging="360"/>
      </w:pPr>
    </w:lvl>
    <w:lvl w:ilvl="7" w:tplc="04090019" w:tentative="1">
      <w:start w:val="1"/>
      <w:numFmt w:val="lowerLetter"/>
      <w:lvlText w:val="%8."/>
      <w:lvlJc w:val="left"/>
      <w:pPr>
        <w:tabs>
          <w:tab w:val="num" w:pos="6016"/>
        </w:tabs>
        <w:ind w:left="6016" w:hanging="360"/>
      </w:pPr>
    </w:lvl>
    <w:lvl w:ilvl="8" w:tplc="0409001B" w:tentative="1">
      <w:start w:val="1"/>
      <w:numFmt w:val="lowerRoman"/>
      <w:lvlText w:val="%9."/>
      <w:lvlJc w:val="right"/>
      <w:pPr>
        <w:tabs>
          <w:tab w:val="num" w:pos="6736"/>
        </w:tabs>
        <w:ind w:left="6736" w:hanging="180"/>
      </w:pPr>
    </w:lvl>
  </w:abstractNum>
  <w:abstractNum w:abstractNumId="34">
    <w:nsid w:val="4BC7658B"/>
    <w:multiLevelType w:val="hybridMultilevel"/>
    <w:tmpl w:val="2A24FA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C703020"/>
    <w:multiLevelType w:val="hybridMultilevel"/>
    <w:tmpl w:val="0C022DBC"/>
    <w:lvl w:ilvl="0" w:tplc="813657F0">
      <w:start w:val="4"/>
      <w:numFmt w:val="bullet"/>
      <w:lvlText w:val="-"/>
      <w:lvlJc w:val="left"/>
      <w:pPr>
        <w:tabs>
          <w:tab w:val="num" w:pos="1032"/>
        </w:tabs>
        <w:ind w:left="1032" w:hanging="360"/>
      </w:pPr>
      <w:rPr>
        <w:rFonts w:ascii="Times New Roman" w:eastAsia="Times New Roman" w:hAnsi="Times New Roman" w:cs="Times New Roman" w:hint="default"/>
      </w:rPr>
    </w:lvl>
    <w:lvl w:ilvl="1" w:tplc="04090003" w:tentative="1">
      <w:start w:val="1"/>
      <w:numFmt w:val="bullet"/>
      <w:lvlText w:val="o"/>
      <w:lvlJc w:val="left"/>
      <w:pPr>
        <w:tabs>
          <w:tab w:val="num" w:pos="1752"/>
        </w:tabs>
        <w:ind w:left="1752" w:hanging="360"/>
      </w:pPr>
      <w:rPr>
        <w:rFonts w:ascii="Courier New" w:hAnsi="Courier New" w:cs="Courier New" w:hint="default"/>
      </w:rPr>
    </w:lvl>
    <w:lvl w:ilvl="2" w:tplc="04090005" w:tentative="1">
      <w:start w:val="1"/>
      <w:numFmt w:val="bullet"/>
      <w:lvlText w:val=""/>
      <w:lvlJc w:val="left"/>
      <w:pPr>
        <w:tabs>
          <w:tab w:val="num" w:pos="2472"/>
        </w:tabs>
        <w:ind w:left="2472" w:hanging="360"/>
      </w:pPr>
      <w:rPr>
        <w:rFonts w:ascii="Wingdings" w:hAnsi="Wingdings" w:hint="default"/>
      </w:rPr>
    </w:lvl>
    <w:lvl w:ilvl="3" w:tplc="04090001" w:tentative="1">
      <w:start w:val="1"/>
      <w:numFmt w:val="bullet"/>
      <w:lvlText w:val=""/>
      <w:lvlJc w:val="left"/>
      <w:pPr>
        <w:tabs>
          <w:tab w:val="num" w:pos="3192"/>
        </w:tabs>
        <w:ind w:left="3192" w:hanging="360"/>
      </w:pPr>
      <w:rPr>
        <w:rFonts w:ascii="Symbol" w:hAnsi="Symbol" w:hint="default"/>
      </w:rPr>
    </w:lvl>
    <w:lvl w:ilvl="4" w:tplc="04090003" w:tentative="1">
      <w:start w:val="1"/>
      <w:numFmt w:val="bullet"/>
      <w:lvlText w:val="o"/>
      <w:lvlJc w:val="left"/>
      <w:pPr>
        <w:tabs>
          <w:tab w:val="num" w:pos="3912"/>
        </w:tabs>
        <w:ind w:left="3912" w:hanging="360"/>
      </w:pPr>
      <w:rPr>
        <w:rFonts w:ascii="Courier New" w:hAnsi="Courier New" w:cs="Courier New" w:hint="default"/>
      </w:rPr>
    </w:lvl>
    <w:lvl w:ilvl="5" w:tplc="04090005" w:tentative="1">
      <w:start w:val="1"/>
      <w:numFmt w:val="bullet"/>
      <w:lvlText w:val=""/>
      <w:lvlJc w:val="left"/>
      <w:pPr>
        <w:tabs>
          <w:tab w:val="num" w:pos="4632"/>
        </w:tabs>
        <w:ind w:left="4632" w:hanging="360"/>
      </w:pPr>
      <w:rPr>
        <w:rFonts w:ascii="Wingdings" w:hAnsi="Wingdings" w:hint="default"/>
      </w:rPr>
    </w:lvl>
    <w:lvl w:ilvl="6" w:tplc="04090001" w:tentative="1">
      <w:start w:val="1"/>
      <w:numFmt w:val="bullet"/>
      <w:lvlText w:val=""/>
      <w:lvlJc w:val="left"/>
      <w:pPr>
        <w:tabs>
          <w:tab w:val="num" w:pos="5352"/>
        </w:tabs>
        <w:ind w:left="5352" w:hanging="360"/>
      </w:pPr>
      <w:rPr>
        <w:rFonts w:ascii="Symbol" w:hAnsi="Symbol" w:hint="default"/>
      </w:rPr>
    </w:lvl>
    <w:lvl w:ilvl="7" w:tplc="04090003" w:tentative="1">
      <w:start w:val="1"/>
      <w:numFmt w:val="bullet"/>
      <w:lvlText w:val="o"/>
      <w:lvlJc w:val="left"/>
      <w:pPr>
        <w:tabs>
          <w:tab w:val="num" w:pos="6072"/>
        </w:tabs>
        <w:ind w:left="6072" w:hanging="360"/>
      </w:pPr>
      <w:rPr>
        <w:rFonts w:ascii="Courier New" w:hAnsi="Courier New" w:cs="Courier New" w:hint="default"/>
      </w:rPr>
    </w:lvl>
    <w:lvl w:ilvl="8" w:tplc="04090005" w:tentative="1">
      <w:start w:val="1"/>
      <w:numFmt w:val="bullet"/>
      <w:lvlText w:val=""/>
      <w:lvlJc w:val="left"/>
      <w:pPr>
        <w:tabs>
          <w:tab w:val="num" w:pos="6792"/>
        </w:tabs>
        <w:ind w:left="6792" w:hanging="360"/>
      </w:pPr>
      <w:rPr>
        <w:rFonts w:ascii="Wingdings" w:hAnsi="Wingdings" w:hint="default"/>
      </w:rPr>
    </w:lvl>
  </w:abstractNum>
  <w:abstractNum w:abstractNumId="36">
    <w:nsid w:val="4CCB43D7"/>
    <w:multiLevelType w:val="hybridMultilevel"/>
    <w:tmpl w:val="8D1C10E2"/>
    <w:lvl w:ilvl="0" w:tplc="CBB8CC8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7">
    <w:nsid w:val="51685075"/>
    <w:multiLevelType w:val="hybridMultilevel"/>
    <w:tmpl w:val="C6622E30"/>
    <w:lvl w:ilvl="0" w:tplc="3C747BE0">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8">
    <w:nsid w:val="542D76F8"/>
    <w:multiLevelType w:val="hybridMultilevel"/>
    <w:tmpl w:val="48D6C312"/>
    <w:lvl w:ilvl="0" w:tplc="DDEAFADC">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64A2F44"/>
    <w:multiLevelType w:val="hybridMultilevel"/>
    <w:tmpl w:val="9228AA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A622377"/>
    <w:multiLevelType w:val="hybridMultilevel"/>
    <w:tmpl w:val="C862F5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DD5F73"/>
    <w:multiLevelType w:val="hybridMultilevel"/>
    <w:tmpl w:val="8B82A30C"/>
    <w:lvl w:ilvl="0" w:tplc="0409000F">
      <w:start w:val="3"/>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8E032AA"/>
    <w:multiLevelType w:val="hybridMultilevel"/>
    <w:tmpl w:val="F8BCC568"/>
    <w:lvl w:ilvl="0" w:tplc="94C48C46">
      <w:start w:val="1"/>
      <w:numFmt w:val="lowerLetter"/>
      <w:lvlText w:val="%1."/>
      <w:lvlJc w:val="left"/>
      <w:pPr>
        <w:ind w:left="838" w:hanging="360"/>
      </w:pPr>
      <w:rPr>
        <w:rFonts w:hint="default"/>
      </w:r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43">
    <w:nsid w:val="6A4F21F2"/>
    <w:multiLevelType w:val="hybridMultilevel"/>
    <w:tmpl w:val="6B68F34A"/>
    <w:lvl w:ilvl="0" w:tplc="6E6CB294">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4">
    <w:nsid w:val="6D8149F6"/>
    <w:multiLevelType w:val="hybridMultilevel"/>
    <w:tmpl w:val="4F304FF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BA333D"/>
    <w:multiLevelType w:val="hybridMultilevel"/>
    <w:tmpl w:val="28A0C54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3E161A0"/>
    <w:multiLevelType w:val="hybridMultilevel"/>
    <w:tmpl w:val="802A4488"/>
    <w:lvl w:ilvl="0" w:tplc="653C2260">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5922FD6"/>
    <w:multiLevelType w:val="hybridMultilevel"/>
    <w:tmpl w:val="CA164734"/>
    <w:lvl w:ilvl="0" w:tplc="59F45F62">
      <w:start w:val="1"/>
      <w:numFmt w:val="decimal"/>
      <w:lvlText w:val="%1."/>
      <w:lvlJc w:val="left"/>
      <w:pPr>
        <w:tabs>
          <w:tab w:val="num" w:pos="682"/>
        </w:tabs>
        <w:ind w:left="682" w:hanging="360"/>
      </w:pPr>
      <w:rPr>
        <w:rFonts w:hint="default"/>
      </w:rPr>
    </w:lvl>
    <w:lvl w:ilvl="1" w:tplc="09B23138">
      <w:start w:val="1"/>
      <w:numFmt w:val="bullet"/>
      <w:lvlText w:val="-"/>
      <w:lvlJc w:val="left"/>
      <w:pPr>
        <w:tabs>
          <w:tab w:val="num" w:pos="1402"/>
        </w:tabs>
        <w:ind w:left="1402" w:hanging="360"/>
      </w:pPr>
      <w:rPr>
        <w:rFonts w:ascii="Times New Roman" w:eastAsia="Times New Roman" w:hAnsi="Times New Roman" w:cs="Times New Roman" w:hint="default"/>
      </w:rPr>
    </w:lvl>
    <w:lvl w:ilvl="2" w:tplc="0409001B" w:tentative="1">
      <w:start w:val="1"/>
      <w:numFmt w:val="lowerRoman"/>
      <w:lvlText w:val="%3."/>
      <w:lvlJc w:val="right"/>
      <w:pPr>
        <w:tabs>
          <w:tab w:val="num" w:pos="2122"/>
        </w:tabs>
        <w:ind w:left="2122" w:hanging="180"/>
      </w:pPr>
    </w:lvl>
    <w:lvl w:ilvl="3" w:tplc="0409000F" w:tentative="1">
      <w:start w:val="1"/>
      <w:numFmt w:val="decimal"/>
      <w:lvlText w:val="%4."/>
      <w:lvlJc w:val="left"/>
      <w:pPr>
        <w:tabs>
          <w:tab w:val="num" w:pos="2842"/>
        </w:tabs>
        <w:ind w:left="2842" w:hanging="360"/>
      </w:pPr>
    </w:lvl>
    <w:lvl w:ilvl="4" w:tplc="04090019" w:tentative="1">
      <w:start w:val="1"/>
      <w:numFmt w:val="lowerLetter"/>
      <w:lvlText w:val="%5."/>
      <w:lvlJc w:val="left"/>
      <w:pPr>
        <w:tabs>
          <w:tab w:val="num" w:pos="3562"/>
        </w:tabs>
        <w:ind w:left="3562" w:hanging="360"/>
      </w:pPr>
    </w:lvl>
    <w:lvl w:ilvl="5" w:tplc="0409001B" w:tentative="1">
      <w:start w:val="1"/>
      <w:numFmt w:val="lowerRoman"/>
      <w:lvlText w:val="%6."/>
      <w:lvlJc w:val="right"/>
      <w:pPr>
        <w:tabs>
          <w:tab w:val="num" w:pos="4282"/>
        </w:tabs>
        <w:ind w:left="4282" w:hanging="180"/>
      </w:pPr>
    </w:lvl>
    <w:lvl w:ilvl="6" w:tplc="0409000F" w:tentative="1">
      <w:start w:val="1"/>
      <w:numFmt w:val="decimal"/>
      <w:lvlText w:val="%7."/>
      <w:lvlJc w:val="left"/>
      <w:pPr>
        <w:tabs>
          <w:tab w:val="num" w:pos="5002"/>
        </w:tabs>
        <w:ind w:left="5002" w:hanging="360"/>
      </w:pPr>
    </w:lvl>
    <w:lvl w:ilvl="7" w:tplc="04090019" w:tentative="1">
      <w:start w:val="1"/>
      <w:numFmt w:val="lowerLetter"/>
      <w:lvlText w:val="%8."/>
      <w:lvlJc w:val="left"/>
      <w:pPr>
        <w:tabs>
          <w:tab w:val="num" w:pos="5722"/>
        </w:tabs>
        <w:ind w:left="5722" w:hanging="360"/>
      </w:pPr>
    </w:lvl>
    <w:lvl w:ilvl="8" w:tplc="0409001B" w:tentative="1">
      <w:start w:val="1"/>
      <w:numFmt w:val="lowerRoman"/>
      <w:lvlText w:val="%9."/>
      <w:lvlJc w:val="right"/>
      <w:pPr>
        <w:tabs>
          <w:tab w:val="num" w:pos="6442"/>
        </w:tabs>
        <w:ind w:left="6442" w:hanging="180"/>
      </w:pPr>
    </w:lvl>
  </w:abstractNum>
  <w:abstractNum w:abstractNumId="48">
    <w:nsid w:val="7F774E41"/>
    <w:multiLevelType w:val="hybridMultilevel"/>
    <w:tmpl w:val="6234E00E"/>
    <w:lvl w:ilvl="0" w:tplc="EF04160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2"/>
  </w:num>
  <w:num w:numId="2">
    <w:abstractNumId w:val="25"/>
  </w:num>
  <w:num w:numId="3">
    <w:abstractNumId w:val="46"/>
  </w:num>
  <w:num w:numId="4">
    <w:abstractNumId w:val="39"/>
  </w:num>
  <w:num w:numId="5">
    <w:abstractNumId w:val="10"/>
  </w:num>
  <w:num w:numId="6">
    <w:abstractNumId w:val="24"/>
  </w:num>
  <w:num w:numId="7">
    <w:abstractNumId w:val="41"/>
  </w:num>
  <w:num w:numId="8">
    <w:abstractNumId w:val="44"/>
  </w:num>
  <w:num w:numId="9">
    <w:abstractNumId w:val="30"/>
  </w:num>
  <w:num w:numId="10">
    <w:abstractNumId w:val="1"/>
  </w:num>
  <w:num w:numId="11">
    <w:abstractNumId w:val="9"/>
  </w:num>
  <w:num w:numId="12">
    <w:abstractNumId w:val="5"/>
  </w:num>
  <w:num w:numId="13">
    <w:abstractNumId w:val="20"/>
  </w:num>
  <w:num w:numId="14">
    <w:abstractNumId w:val="3"/>
  </w:num>
  <w:num w:numId="15">
    <w:abstractNumId w:val="13"/>
  </w:num>
  <w:num w:numId="16">
    <w:abstractNumId w:val="8"/>
  </w:num>
  <w:num w:numId="17">
    <w:abstractNumId w:val="21"/>
  </w:num>
  <w:num w:numId="18">
    <w:abstractNumId w:val="45"/>
  </w:num>
  <w:num w:numId="19">
    <w:abstractNumId w:val="19"/>
  </w:num>
  <w:num w:numId="20">
    <w:abstractNumId w:val="22"/>
  </w:num>
  <w:num w:numId="21">
    <w:abstractNumId w:val="16"/>
  </w:num>
  <w:num w:numId="22">
    <w:abstractNumId w:val="2"/>
  </w:num>
  <w:num w:numId="23">
    <w:abstractNumId w:val="47"/>
  </w:num>
  <w:num w:numId="24">
    <w:abstractNumId w:val="38"/>
  </w:num>
  <w:num w:numId="25">
    <w:abstractNumId w:val="26"/>
  </w:num>
  <w:num w:numId="26">
    <w:abstractNumId w:val="29"/>
  </w:num>
  <w:num w:numId="27">
    <w:abstractNumId w:val="40"/>
  </w:num>
  <w:num w:numId="28">
    <w:abstractNumId w:val="23"/>
  </w:num>
  <w:num w:numId="29">
    <w:abstractNumId w:val="28"/>
  </w:num>
  <w:num w:numId="30">
    <w:abstractNumId w:val="15"/>
  </w:num>
  <w:num w:numId="31">
    <w:abstractNumId w:val="7"/>
  </w:num>
  <w:num w:numId="32">
    <w:abstractNumId w:val="34"/>
  </w:num>
  <w:num w:numId="33">
    <w:abstractNumId w:val="17"/>
  </w:num>
  <w:num w:numId="34">
    <w:abstractNumId w:val="31"/>
  </w:num>
  <w:num w:numId="35">
    <w:abstractNumId w:val="33"/>
  </w:num>
  <w:num w:numId="36">
    <w:abstractNumId w:val="32"/>
  </w:num>
  <w:num w:numId="37">
    <w:abstractNumId w:val="14"/>
  </w:num>
  <w:num w:numId="38">
    <w:abstractNumId w:val="11"/>
  </w:num>
  <w:num w:numId="39">
    <w:abstractNumId w:val="35"/>
  </w:num>
  <w:num w:numId="40">
    <w:abstractNumId w:val="27"/>
  </w:num>
  <w:num w:numId="41">
    <w:abstractNumId w:val="18"/>
  </w:num>
  <w:num w:numId="42">
    <w:abstractNumId w:val="37"/>
  </w:num>
  <w:num w:numId="43">
    <w:abstractNumId w:val="4"/>
  </w:num>
  <w:num w:numId="44">
    <w:abstractNumId w:val="36"/>
  </w:num>
  <w:num w:numId="45">
    <w:abstractNumId w:val="42"/>
  </w:num>
  <w:num w:numId="46">
    <w:abstractNumId w:val="43"/>
  </w:num>
  <w:num w:numId="47">
    <w:abstractNumId w:val="48"/>
  </w:num>
  <w:num w:numId="48">
    <w:abstractNumId w:val="6"/>
  </w:num>
  <w:num w:numId="4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3FD"/>
    <w:rsid w:val="00036DBA"/>
    <w:rsid w:val="0004298B"/>
    <w:rsid w:val="0005446D"/>
    <w:rsid w:val="0007308A"/>
    <w:rsid w:val="000A6C3A"/>
    <w:rsid w:val="000C4491"/>
    <w:rsid w:val="000D11DE"/>
    <w:rsid w:val="000E44CF"/>
    <w:rsid w:val="001041D9"/>
    <w:rsid w:val="00117B70"/>
    <w:rsid w:val="001410FF"/>
    <w:rsid w:val="0014113E"/>
    <w:rsid w:val="0016735B"/>
    <w:rsid w:val="00192538"/>
    <w:rsid w:val="00192740"/>
    <w:rsid w:val="001A0EAE"/>
    <w:rsid w:val="001E3820"/>
    <w:rsid w:val="00202A72"/>
    <w:rsid w:val="00223107"/>
    <w:rsid w:val="002660A4"/>
    <w:rsid w:val="00266E55"/>
    <w:rsid w:val="002878E3"/>
    <w:rsid w:val="00287EEE"/>
    <w:rsid w:val="002A3BA3"/>
    <w:rsid w:val="002C7E22"/>
    <w:rsid w:val="00353D1E"/>
    <w:rsid w:val="00381F90"/>
    <w:rsid w:val="00382988"/>
    <w:rsid w:val="003C3626"/>
    <w:rsid w:val="003C71B6"/>
    <w:rsid w:val="003D2B58"/>
    <w:rsid w:val="00432725"/>
    <w:rsid w:val="00454A31"/>
    <w:rsid w:val="0051034F"/>
    <w:rsid w:val="00526A1D"/>
    <w:rsid w:val="00542433"/>
    <w:rsid w:val="005461DB"/>
    <w:rsid w:val="0055222D"/>
    <w:rsid w:val="0055507C"/>
    <w:rsid w:val="005602C9"/>
    <w:rsid w:val="00562482"/>
    <w:rsid w:val="00563492"/>
    <w:rsid w:val="00597E65"/>
    <w:rsid w:val="005B0DB8"/>
    <w:rsid w:val="005D2A10"/>
    <w:rsid w:val="005E713E"/>
    <w:rsid w:val="00627AD3"/>
    <w:rsid w:val="00664D0D"/>
    <w:rsid w:val="006A09E4"/>
    <w:rsid w:val="006C1924"/>
    <w:rsid w:val="006C53EE"/>
    <w:rsid w:val="006E2FE5"/>
    <w:rsid w:val="00703F6F"/>
    <w:rsid w:val="0070695C"/>
    <w:rsid w:val="00706D8C"/>
    <w:rsid w:val="00720468"/>
    <w:rsid w:val="00725822"/>
    <w:rsid w:val="007414D0"/>
    <w:rsid w:val="00754519"/>
    <w:rsid w:val="00774B78"/>
    <w:rsid w:val="00774E40"/>
    <w:rsid w:val="00782237"/>
    <w:rsid w:val="007A60CF"/>
    <w:rsid w:val="007D5C92"/>
    <w:rsid w:val="008112E7"/>
    <w:rsid w:val="00817746"/>
    <w:rsid w:val="00822127"/>
    <w:rsid w:val="00853683"/>
    <w:rsid w:val="00855A8F"/>
    <w:rsid w:val="00872B03"/>
    <w:rsid w:val="008863F0"/>
    <w:rsid w:val="008D1D80"/>
    <w:rsid w:val="008F26F4"/>
    <w:rsid w:val="00900D7C"/>
    <w:rsid w:val="009329B9"/>
    <w:rsid w:val="009332F5"/>
    <w:rsid w:val="00966F29"/>
    <w:rsid w:val="00995657"/>
    <w:rsid w:val="009A031E"/>
    <w:rsid w:val="009A38FC"/>
    <w:rsid w:val="009B748A"/>
    <w:rsid w:val="00A1025E"/>
    <w:rsid w:val="00A137B1"/>
    <w:rsid w:val="00A1659A"/>
    <w:rsid w:val="00A23B6F"/>
    <w:rsid w:val="00A41AC9"/>
    <w:rsid w:val="00A76179"/>
    <w:rsid w:val="00A8352F"/>
    <w:rsid w:val="00AE4A01"/>
    <w:rsid w:val="00AF2D6A"/>
    <w:rsid w:val="00B526B8"/>
    <w:rsid w:val="00B731C7"/>
    <w:rsid w:val="00B86966"/>
    <w:rsid w:val="00B9409C"/>
    <w:rsid w:val="00B940E3"/>
    <w:rsid w:val="00C04321"/>
    <w:rsid w:val="00C07680"/>
    <w:rsid w:val="00C3161F"/>
    <w:rsid w:val="00C500FE"/>
    <w:rsid w:val="00C77C50"/>
    <w:rsid w:val="00C822CE"/>
    <w:rsid w:val="00C90A37"/>
    <w:rsid w:val="00CB1081"/>
    <w:rsid w:val="00CB4588"/>
    <w:rsid w:val="00D05FE4"/>
    <w:rsid w:val="00D941D6"/>
    <w:rsid w:val="00DA53FD"/>
    <w:rsid w:val="00DB4108"/>
    <w:rsid w:val="00DF2762"/>
    <w:rsid w:val="00E3061A"/>
    <w:rsid w:val="00E50E7E"/>
    <w:rsid w:val="00E7559D"/>
    <w:rsid w:val="00E9069E"/>
    <w:rsid w:val="00E935B8"/>
    <w:rsid w:val="00EC1A22"/>
    <w:rsid w:val="00EC62F7"/>
    <w:rsid w:val="00EE4741"/>
    <w:rsid w:val="00F07B6F"/>
    <w:rsid w:val="00F35038"/>
    <w:rsid w:val="00F409A0"/>
    <w:rsid w:val="00F95DDE"/>
    <w:rsid w:val="00FB59E0"/>
    <w:rsid w:val="00FC4365"/>
    <w:rsid w:val="00FD6D1B"/>
    <w:rsid w:val="00FF662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0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53FD"/>
    <w:pPr>
      <w:keepNext/>
      <w:spacing w:line="480" w:lineRule="auto"/>
      <w:ind w:firstLine="720"/>
      <w:jc w:val="center"/>
      <w:outlineLvl w:val="0"/>
    </w:pPr>
    <w:rPr>
      <w:b/>
      <w:bCs/>
      <w:color w:val="000000"/>
    </w:rPr>
  </w:style>
  <w:style w:type="paragraph" w:styleId="Heading3">
    <w:name w:val="heading 3"/>
    <w:basedOn w:val="Normal"/>
    <w:next w:val="Normal"/>
    <w:link w:val="Heading3Char"/>
    <w:qFormat/>
    <w:rsid w:val="00DA53FD"/>
    <w:pPr>
      <w:keepNext/>
      <w:spacing w:line="480" w:lineRule="auto"/>
      <w:jc w:val="both"/>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3FD"/>
    <w:rPr>
      <w:rFonts w:ascii="Times New Roman" w:eastAsia="Times New Roman" w:hAnsi="Times New Roman" w:cs="Times New Roman"/>
      <w:b/>
      <w:bCs/>
      <w:color w:val="000000"/>
      <w:sz w:val="24"/>
      <w:szCs w:val="24"/>
    </w:rPr>
  </w:style>
  <w:style w:type="character" w:customStyle="1" w:styleId="Heading3Char">
    <w:name w:val="Heading 3 Char"/>
    <w:basedOn w:val="DefaultParagraphFont"/>
    <w:link w:val="Heading3"/>
    <w:rsid w:val="00DA53FD"/>
    <w:rPr>
      <w:rFonts w:ascii="Times New Roman" w:eastAsia="Times New Roman" w:hAnsi="Times New Roman" w:cs="Times New Roman"/>
      <w:b/>
      <w:bCs/>
      <w:color w:val="000000"/>
      <w:sz w:val="24"/>
      <w:szCs w:val="24"/>
    </w:rPr>
  </w:style>
  <w:style w:type="paragraph" w:styleId="Footer">
    <w:name w:val="footer"/>
    <w:basedOn w:val="Normal"/>
    <w:link w:val="FooterChar"/>
    <w:uiPriority w:val="99"/>
    <w:rsid w:val="00DA53FD"/>
    <w:pPr>
      <w:tabs>
        <w:tab w:val="center" w:pos="4320"/>
        <w:tab w:val="right" w:pos="8640"/>
      </w:tabs>
    </w:pPr>
  </w:style>
  <w:style w:type="character" w:customStyle="1" w:styleId="FooterChar">
    <w:name w:val="Footer Char"/>
    <w:basedOn w:val="DefaultParagraphFont"/>
    <w:link w:val="Footer"/>
    <w:uiPriority w:val="99"/>
    <w:rsid w:val="00DA53FD"/>
    <w:rPr>
      <w:rFonts w:ascii="Times New Roman" w:eastAsia="Times New Roman" w:hAnsi="Times New Roman" w:cs="Times New Roman"/>
      <w:sz w:val="24"/>
      <w:szCs w:val="24"/>
    </w:rPr>
  </w:style>
  <w:style w:type="character" w:styleId="PageNumber">
    <w:name w:val="page number"/>
    <w:basedOn w:val="DefaultParagraphFont"/>
    <w:rsid w:val="00DA53FD"/>
  </w:style>
  <w:style w:type="paragraph" w:styleId="BodyTextIndent">
    <w:name w:val="Body Text Indent"/>
    <w:basedOn w:val="Normal"/>
    <w:link w:val="BodyTextIndentChar"/>
    <w:rsid w:val="00DA53FD"/>
    <w:pPr>
      <w:spacing w:line="480" w:lineRule="auto"/>
      <w:ind w:left="720" w:hanging="346"/>
      <w:jc w:val="both"/>
    </w:pPr>
    <w:rPr>
      <w:color w:val="000000"/>
    </w:rPr>
  </w:style>
  <w:style w:type="character" w:customStyle="1" w:styleId="BodyTextIndentChar">
    <w:name w:val="Body Text Indent Char"/>
    <w:basedOn w:val="DefaultParagraphFont"/>
    <w:link w:val="BodyTextIndent"/>
    <w:rsid w:val="00DA53FD"/>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rsid w:val="00DA53FD"/>
    <w:pPr>
      <w:ind w:firstLine="360"/>
      <w:jc w:val="both"/>
    </w:pPr>
    <w:rPr>
      <w:color w:val="000000"/>
    </w:rPr>
  </w:style>
  <w:style w:type="character" w:customStyle="1" w:styleId="BodyTextIndent2Char">
    <w:name w:val="Body Text Indent 2 Char"/>
    <w:basedOn w:val="DefaultParagraphFont"/>
    <w:link w:val="BodyTextIndent2"/>
    <w:rsid w:val="00DA53FD"/>
    <w:rPr>
      <w:rFonts w:ascii="Times New Roman" w:eastAsia="Times New Roman" w:hAnsi="Times New Roman" w:cs="Times New Roman"/>
      <w:color w:val="000000"/>
      <w:sz w:val="24"/>
      <w:szCs w:val="24"/>
    </w:rPr>
  </w:style>
  <w:style w:type="paragraph" w:styleId="BodyText">
    <w:name w:val="Body Text"/>
    <w:basedOn w:val="Normal"/>
    <w:link w:val="BodyTextChar"/>
    <w:rsid w:val="00DA53FD"/>
    <w:pPr>
      <w:jc w:val="center"/>
    </w:pPr>
    <w:rPr>
      <w:sz w:val="20"/>
      <w:szCs w:val="20"/>
    </w:rPr>
  </w:style>
  <w:style w:type="character" w:customStyle="1" w:styleId="BodyTextChar">
    <w:name w:val="Body Text Char"/>
    <w:basedOn w:val="DefaultParagraphFont"/>
    <w:link w:val="BodyText"/>
    <w:rsid w:val="00DA53FD"/>
    <w:rPr>
      <w:rFonts w:ascii="Times New Roman" w:eastAsia="Times New Roman" w:hAnsi="Times New Roman" w:cs="Times New Roman"/>
      <w:sz w:val="20"/>
      <w:szCs w:val="20"/>
    </w:rPr>
  </w:style>
  <w:style w:type="paragraph" w:styleId="BodyTextIndent3">
    <w:name w:val="Body Text Indent 3"/>
    <w:basedOn w:val="Normal"/>
    <w:link w:val="BodyTextIndent3Char"/>
    <w:rsid w:val="00DA53FD"/>
    <w:pPr>
      <w:spacing w:line="480" w:lineRule="auto"/>
      <w:ind w:firstLine="720"/>
      <w:jc w:val="both"/>
    </w:pPr>
    <w:rPr>
      <w:bCs/>
      <w:color w:val="000000"/>
    </w:rPr>
  </w:style>
  <w:style w:type="character" w:customStyle="1" w:styleId="BodyTextIndent3Char">
    <w:name w:val="Body Text Indent 3 Char"/>
    <w:basedOn w:val="DefaultParagraphFont"/>
    <w:link w:val="BodyTextIndent3"/>
    <w:rsid w:val="00DA53FD"/>
    <w:rPr>
      <w:rFonts w:ascii="Times New Roman" w:eastAsia="Times New Roman" w:hAnsi="Times New Roman" w:cs="Times New Roman"/>
      <w:bCs/>
      <w:color w:val="000000"/>
      <w:sz w:val="24"/>
      <w:szCs w:val="24"/>
    </w:rPr>
  </w:style>
  <w:style w:type="paragraph" w:styleId="BodyText2">
    <w:name w:val="Body Text 2"/>
    <w:basedOn w:val="Normal"/>
    <w:link w:val="BodyText2Char"/>
    <w:rsid w:val="00DA53FD"/>
    <w:pPr>
      <w:tabs>
        <w:tab w:val="left" w:pos="561"/>
        <w:tab w:val="left" w:pos="748"/>
      </w:tabs>
      <w:spacing w:line="480" w:lineRule="auto"/>
      <w:jc w:val="both"/>
    </w:pPr>
    <w:rPr>
      <w:bCs/>
      <w:color w:val="000000"/>
    </w:rPr>
  </w:style>
  <w:style w:type="character" w:customStyle="1" w:styleId="BodyText2Char">
    <w:name w:val="Body Text 2 Char"/>
    <w:basedOn w:val="DefaultParagraphFont"/>
    <w:link w:val="BodyText2"/>
    <w:rsid w:val="00DA53FD"/>
    <w:rPr>
      <w:rFonts w:ascii="Times New Roman" w:eastAsia="Times New Roman" w:hAnsi="Times New Roman" w:cs="Times New Roman"/>
      <w:bCs/>
      <w:color w:val="000000"/>
      <w:sz w:val="24"/>
      <w:szCs w:val="24"/>
    </w:rPr>
  </w:style>
  <w:style w:type="paragraph" w:styleId="Header">
    <w:name w:val="header"/>
    <w:basedOn w:val="Normal"/>
    <w:link w:val="HeaderChar"/>
    <w:rsid w:val="00DA53FD"/>
    <w:pPr>
      <w:tabs>
        <w:tab w:val="center" w:pos="4320"/>
        <w:tab w:val="right" w:pos="8640"/>
      </w:tabs>
    </w:pPr>
  </w:style>
  <w:style w:type="character" w:customStyle="1" w:styleId="HeaderChar">
    <w:name w:val="Header Char"/>
    <w:basedOn w:val="DefaultParagraphFont"/>
    <w:link w:val="Header"/>
    <w:rsid w:val="00DA53FD"/>
    <w:rPr>
      <w:rFonts w:ascii="Times New Roman" w:eastAsia="Times New Roman" w:hAnsi="Times New Roman" w:cs="Times New Roman"/>
      <w:sz w:val="24"/>
      <w:szCs w:val="24"/>
    </w:rPr>
  </w:style>
  <w:style w:type="character" w:customStyle="1" w:styleId="gen">
    <w:name w:val="gen"/>
    <w:basedOn w:val="DefaultParagraphFont"/>
    <w:rsid w:val="00DA53FD"/>
  </w:style>
  <w:style w:type="table" w:styleId="TableGrid">
    <w:name w:val="Table Grid"/>
    <w:basedOn w:val="TableNormal"/>
    <w:uiPriority w:val="39"/>
    <w:rsid w:val="00DA53F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DA53FD"/>
    <w:pPr>
      <w:autoSpaceDE w:val="0"/>
      <w:autoSpaceDN w:val="0"/>
      <w:bidi/>
    </w:pPr>
    <w:rPr>
      <w:rFonts w:ascii="Courier New" w:hAnsi="Courier New" w:cs="Traditional Arabic"/>
      <w:sz w:val="20"/>
      <w:lang w:val="en-US"/>
    </w:rPr>
  </w:style>
  <w:style w:type="character" w:customStyle="1" w:styleId="PlainTextChar">
    <w:name w:val="Plain Text Char"/>
    <w:basedOn w:val="DefaultParagraphFont"/>
    <w:link w:val="PlainText"/>
    <w:rsid w:val="00DA53FD"/>
    <w:rPr>
      <w:rFonts w:ascii="Courier New" w:eastAsia="Times New Roman" w:hAnsi="Courier New" w:cs="Traditional Arabic"/>
      <w:sz w:val="20"/>
      <w:szCs w:val="24"/>
      <w:lang w:val="en-US"/>
    </w:rPr>
  </w:style>
  <w:style w:type="paragraph" w:styleId="ListParagraph">
    <w:name w:val="List Paragraph"/>
    <w:basedOn w:val="Normal"/>
    <w:uiPriority w:val="34"/>
    <w:qFormat/>
    <w:rsid w:val="00C500FE"/>
    <w:pPr>
      <w:ind w:left="720"/>
      <w:contextualSpacing/>
    </w:pPr>
  </w:style>
  <w:style w:type="character" w:styleId="CommentReference">
    <w:name w:val="annotation reference"/>
    <w:basedOn w:val="DefaultParagraphFont"/>
    <w:uiPriority w:val="99"/>
    <w:semiHidden/>
    <w:unhideWhenUsed/>
    <w:rsid w:val="00A1659A"/>
    <w:rPr>
      <w:sz w:val="16"/>
      <w:szCs w:val="16"/>
    </w:rPr>
  </w:style>
  <w:style w:type="paragraph" w:styleId="CommentText">
    <w:name w:val="annotation text"/>
    <w:basedOn w:val="Normal"/>
    <w:link w:val="CommentTextChar"/>
    <w:uiPriority w:val="99"/>
    <w:semiHidden/>
    <w:unhideWhenUsed/>
    <w:rsid w:val="00A1659A"/>
    <w:rPr>
      <w:sz w:val="20"/>
      <w:szCs w:val="20"/>
    </w:rPr>
  </w:style>
  <w:style w:type="character" w:customStyle="1" w:styleId="CommentTextChar">
    <w:name w:val="Comment Text Char"/>
    <w:basedOn w:val="DefaultParagraphFont"/>
    <w:link w:val="CommentText"/>
    <w:uiPriority w:val="99"/>
    <w:semiHidden/>
    <w:rsid w:val="00A165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659A"/>
    <w:rPr>
      <w:b/>
      <w:bCs/>
    </w:rPr>
  </w:style>
  <w:style w:type="character" w:customStyle="1" w:styleId="CommentSubjectChar">
    <w:name w:val="Comment Subject Char"/>
    <w:basedOn w:val="CommentTextChar"/>
    <w:link w:val="CommentSubject"/>
    <w:uiPriority w:val="99"/>
    <w:semiHidden/>
    <w:rsid w:val="00A165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1659A"/>
    <w:rPr>
      <w:rFonts w:ascii="Tahoma" w:hAnsi="Tahoma" w:cs="Tahoma"/>
      <w:sz w:val="16"/>
      <w:szCs w:val="16"/>
    </w:rPr>
  </w:style>
  <w:style w:type="character" w:customStyle="1" w:styleId="BalloonTextChar">
    <w:name w:val="Balloon Text Char"/>
    <w:basedOn w:val="DefaultParagraphFont"/>
    <w:link w:val="BalloonText"/>
    <w:uiPriority w:val="99"/>
    <w:semiHidden/>
    <w:rsid w:val="00A1659A"/>
    <w:rPr>
      <w:rFonts w:ascii="Tahoma" w:eastAsia="Times New Roman" w:hAnsi="Tahoma" w:cs="Tahoma"/>
      <w:sz w:val="16"/>
      <w:szCs w:val="16"/>
    </w:rPr>
  </w:style>
  <w:style w:type="character" w:customStyle="1" w:styleId="tlid-translation">
    <w:name w:val="tlid-translation"/>
    <w:basedOn w:val="DefaultParagraphFont"/>
    <w:rsid w:val="006A09E4"/>
  </w:style>
  <w:style w:type="character" w:styleId="Hyperlink">
    <w:name w:val="Hyperlink"/>
    <w:basedOn w:val="DefaultParagraphFont"/>
    <w:uiPriority w:val="99"/>
    <w:unhideWhenUsed/>
    <w:rsid w:val="009332F5"/>
    <w:rPr>
      <w:color w:val="0000FF" w:themeColor="hyperlink"/>
      <w:u w:val="single"/>
    </w:rPr>
  </w:style>
  <w:style w:type="paragraph" w:styleId="FootnoteText">
    <w:name w:val="footnote text"/>
    <w:basedOn w:val="Normal"/>
    <w:link w:val="FootnoteTextChar"/>
    <w:uiPriority w:val="99"/>
    <w:unhideWhenUsed/>
    <w:rsid w:val="00872B03"/>
    <w:rPr>
      <w:sz w:val="20"/>
      <w:szCs w:val="20"/>
    </w:rPr>
  </w:style>
  <w:style w:type="character" w:customStyle="1" w:styleId="FootnoteTextChar">
    <w:name w:val="Footnote Text Char"/>
    <w:basedOn w:val="DefaultParagraphFont"/>
    <w:link w:val="FootnoteText"/>
    <w:uiPriority w:val="99"/>
    <w:rsid w:val="00872B0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72B03"/>
    <w:rPr>
      <w:vertAlign w:val="superscript"/>
    </w:rPr>
  </w:style>
  <w:style w:type="paragraph" w:styleId="HTMLPreformatted">
    <w:name w:val="HTML Preformatted"/>
    <w:basedOn w:val="Normal"/>
    <w:link w:val="HTMLPreformattedChar"/>
    <w:uiPriority w:val="99"/>
    <w:semiHidden/>
    <w:unhideWhenUsed/>
    <w:rsid w:val="00774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74B78"/>
    <w:rPr>
      <w:rFonts w:ascii="Courier New" w:eastAsia="Times New Roman" w:hAnsi="Courier New" w:cs="Courier New"/>
      <w:sz w:val="20"/>
      <w:szCs w:val="20"/>
      <w:lang w:eastAsia="id-ID"/>
    </w:rPr>
  </w:style>
  <w:style w:type="character" w:styleId="Emphasis">
    <w:name w:val="Emphasis"/>
    <w:basedOn w:val="DefaultParagraphFont"/>
    <w:uiPriority w:val="20"/>
    <w:qFormat/>
    <w:rsid w:val="00117B70"/>
    <w:rPr>
      <w:i/>
      <w:iCs/>
    </w:rPr>
  </w:style>
  <w:style w:type="paragraph" w:customStyle="1" w:styleId="Default">
    <w:name w:val="Default"/>
    <w:uiPriority w:val="99"/>
    <w:rsid w:val="00117B7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17B70"/>
    <w:pPr>
      <w:spacing w:before="100" w:beforeAutospacing="1" w:after="100" w:afterAutospacing="1"/>
    </w:pPr>
    <w:rPr>
      <w:lang w:eastAsia="id-ID"/>
    </w:rPr>
  </w:style>
  <w:style w:type="character" w:customStyle="1" w:styleId="textexposedshow">
    <w:name w:val="text_exposed_show"/>
    <w:basedOn w:val="DefaultParagraphFont"/>
    <w:rsid w:val="00117B70"/>
  </w:style>
  <w:style w:type="paragraph" w:styleId="Revision">
    <w:name w:val="Revision"/>
    <w:hidden/>
    <w:uiPriority w:val="99"/>
    <w:semiHidden/>
    <w:rsid w:val="00FD6D1B"/>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E44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53FD"/>
    <w:pPr>
      <w:keepNext/>
      <w:spacing w:line="480" w:lineRule="auto"/>
      <w:ind w:firstLine="720"/>
      <w:jc w:val="center"/>
      <w:outlineLvl w:val="0"/>
    </w:pPr>
    <w:rPr>
      <w:b/>
      <w:bCs/>
      <w:color w:val="000000"/>
    </w:rPr>
  </w:style>
  <w:style w:type="paragraph" w:styleId="Heading3">
    <w:name w:val="heading 3"/>
    <w:basedOn w:val="Normal"/>
    <w:next w:val="Normal"/>
    <w:link w:val="Heading3Char"/>
    <w:qFormat/>
    <w:rsid w:val="00DA53FD"/>
    <w:pPr>
      <w:keepNext/>
      <w:spacing w:line="480" w:lineRule="auto"/>
      <w:jc w:val="both"/>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3FD"/>
    <w:rPr>
      <w:rFonts w:ascii="Times New Roman" w:eastAsia="Times New Roman" w:hAnsi="Times New Roman" w:cs="Times New Roman"/>
      <w:b/>
      <w:bCs/>
      <w:color w:val="000000"/>
      <w:sz w:val="24"/>
      <w:szCs w:val="24"/>
    </w:rPr>
  </w:style>
  <w:style w:type="character" w:customStyle="1" w:styleId="Heading3Char">
    <w:name w:val="Heading 3 Char"/>
    <w:basedOn w:val="DefaultParagraphFont"/>
    <w:link w:val="Heading3"/>
    <w:rsid w:val="00DA53FD"/>
    <w:rPr>
      <w:rFonts w:ascii="Times New Roman" w:eastAsia="Times New Roman" w:hAnsi="Times New Roman" w:cs="Times New Roman"/>
      <w:b/>
      <w:bCs/>
      <w:color w:val="000000"/>
      <w:sz w:val="24"/>
      <w:szCs w:val="24"/>
    </w:rPr>
  </w:style>
  <w:style w:type="paragraph" w:styleId="Footer">
    <w:name w:val="footer"/>
    <w:basedOn w:val="Normal"/>
    <w:link w:val="FooterChar"/>
    <w:uiPriority w:val="99"/>
    <w:rsid w:val="00DA53FD"/>
    <w:pPr>
      <w:tabs>
        <w:tab w:val="center" w:pos="4320"/>
        <w:tab w:val="right" w:pos="8640"/>
      </w:tabs>
    </w:pPr>
  </w:style>
  <w:style w:type="character" w:customStyle="1" w:styleId="FooterChar">
    <w:name w:val="Footer Char"/>
    <w:basedOn w:val="DefaultParagraphFont"/>
    <w:link w:val="Footer"/>
    <w:uiPriority w:val="99"/>
    <w:rsid w:val="00DA53FD"/>
    <w:rPr>
      <w:rFonts w:ascii="Times New Roman" w:eastAsia="Times New Roman" w:hAnsi="Times New Roman" w:cs="Times New Roman"/>
      <w:sz w:val="24"/>
      <w:szCs w:val="24"/>
    </w:rPr>
  </w:style>
  <w:style w:type="character" w:styleId="PageNumber">
    <w:name w:val="page number"/>
    <w:basedOn w:val="DefaultParagraphFont"/>
    <w:rsid w:val="00DA53FD"/>
  </w:style>
  <w:style w:type="paragraph" w:styleId="BodyTextIndent">
    <w:name w:val="Body Text Indent"/>
    <w:basedOn w:val="Normal"/>
    <w:link w:val="BodyTextIndentChar"/>
    <w:rsid w:val="00DA53FD"/>
    <w:pPr>
      <w:spacing w:line="480" w:lineRule="auto"/>
      <w:ind w:left="720" w:hanging="346"/>
      <w:jc w:val="both"/>
    </w:pPr>
    <w:rPr>
      <w:color w:val="000000"/>
    </w:rPr>
  </w:style>
  <w:style w:type="character" w:customStyle="1" w:styleId="BodyTextIndentChar">
    <w:name w:val="Body Text Indent Char"/>
    <w:basedOn w:val="DefaultParagraphFont"/>
    <w:link w:val="BodyTextIndent"/>
    <w:rsid w:val="00DA53FD"/>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rsid w:val="00DA53FD"/>
    <w:pPr>
      <w:ind w:firstLine="360"/>
      <w:jc w:val="both"/>
    </w:pPr>
    <w:rPr>
      <w:color w:val="000000"/>
    </w:rPr>
  </w:style>
  <w:style w:type="character" w:customStyle="1" w:styleId="BodyTextIndent2Char">
    <w:name w:val="Body Text Indent 2 Char"/>
    <w:basedOn w:val="DefaultParagraphFont"/>
    <w:link w:val="BodyTextIndent2"/>
    <w:rsid w:val="00DA53FD"/>
    <w:rPr>
      <w:rFonts w:ascii="Times New Roman" w:eastAsia="Times New Roman" w:hAnsi="Times New Roman" w:cs="Times New Roman"/>
      <w:color w:val="000000"/>
      <w:sz w:val="24"/>
      <w:szCs w:val="24"/>
    </w:rPr>
  </w:style>
  <w:style w:type="paragraph" w:styleId="BodyText">
    <w:name w:val="Body Text"/>
    <w:basedOn w:val="Normal"/>
    <w:link w:val="BodyTextChar"/>
    <w:rsid w:val="00DA53FD"/>
    <w:pPr>
      <w:jc w:val="center"/>
    </w:pPr>
    <w:rPr>
      <w:sz w:val="20"/>
      <w:szCs w:val="20"/>
    </w:rPr>
  </w:style>
  <w:style w:type="character" w:customStyle="1" w:styleId="BodyTextChar">
    <w:name w:val="Body Text Char"/>
    <w:basedOn w:val="DefaultParagraphFont"/>
    <w:link w:val="BodyText"/>
    <w:rsid w:val="00DA53FD"/>
    <w:rPr>
      <w:rFonts w:ascii="Times New Roman" w:eastAsia="Times New Roman" w:hAnsi="Times New Roman" w:cs="Times New Roman"/>
      <w:sz w:val="20"/>
      <w:szCs w:val="20"/>
    </w:rPr>
  </w:style>
  <w:style w:type="paragraph" w:styleId="BodyTextIndent3">
    <w:name w:val="Body Text Indent 3"/>
    <w:basedOn w:val="Normal"/>
    <w:link w:val="BodyTextIndent3Char"/>
    <w:rsid w:val="00DA53FD"/>
    <w:pPr>
      <w:spacing w:line="480" w:lineRule="auto"/>
      <w:ind w:firstLine="720"/>
      <w:jc w:val="both"/>
    </w:pPr>
    <w:rPr>
      <w:bCs/>
      <w:color w:val="000000"/>
    </w:rPr>
  </w:style>
  <w:style w:type="character" w:customStyle="1" w:styleId="BodyTextIndent3Char">
    <w:name w:val="Body Text Indent 3 Char"/>
    <w:basedOn w:val="DefaultParagraphFont"/>
    <w:link w:val="BodyTextIndent3"/>
    <w:rsid w:val="00DA53FD"/>
    <w:rPr>
      <w:rFonts w:ascii="Times New Roman" w:eastAsia="Times New Roman" w:hAnsi="Times New Roman" w:cs="Times New Roman"/>
      <w:bCs/>
      <w:color w:val="000000"/>
      <w:sz w:val="24"/>
      <w:szCs w:val="24"/>
    </w:rPr>
  </w:style>
  <w:style w:type="paragraph" w:styleId="BodyText2">
    <w:name w:val="Body Text 2"/>
    <w:basedOn w:val="Normal"/>
    <w:link w:val="BodyText2Char"/>
    <w:rsid w:val="00DA53FD"/>
    <w:pPr>
      <w:tabs>
        <w:tab w:val="left" w:pos="561"/>
        <w:tab w:val="left" w:pos="748"/>
      </w:tabs>
      <w:spacing w:line="480" w:lineRule="auto"/>
      <w:jc w:val="both"/>
    </w:pPr>
    <w:rPr>
      <w:bCs/>
      <w:color w:val="000000"/>
    </w:rPr>
  </w:style>
  <w:style w:type="character" w:customStyle="1" w:styleId="BodyText2Char">
    <w:name w:val="Body Text 2 Char"/>
    <w:basedOn w:val="DefaultParagraphFont"/>
    <w:link w:val="BodyText2"/>
    <w:rsid w:val="00DA53FD"/>
    <w:rPr>
      <w:rFonts w:ascii="Times New Roman" w:eastAsia="Times New Roman" w:hAnsi="Times New Roman" w:cs="Times New Roman"/>
      <w:bCs/>
      <w:color w:val="000000"/>
      <w:sz w:val="24"/>
      <w:szCs w:val="24"/>
    </w:rPr>
  </w:style>
  <w:style w:type="paragraph" w:styleId="Header">
    <w:name w:val="header"/>
    <w:basedOn w:val="Normal"/>
    <w:link w:val="HeaderChar"/>
    <w:rsid w:val="00DA53FD"/>
    <w:pPr>
      <w:tabs>
        <w:tab w:val="center" w:pos="4320"/>
        <w:tab w:val="right" w:pos="8640"/>
      </w:tabs>
    </w:pPr>
  </w:style>
  <w:style w:type="character" w:customStyle="1" w:styleId="HeaderChar">
    <w:name w:val="Header Char"/>
    <w:basedOn w:val="DefaultParagraphFont"/>
    <w:link w:val="Header"/>
    <w:rsid w:val="00DA53FD"/>
    <w:rPr>
      <w:rFonts w:ascii="Times New Roman" w:eastAsia="Times New Roman" w:hAnsi="Times New Roman" w:cs="Times New Roman"/>
      <w:sz w:val="24"/>
      <w:szCs w:val="24"/>
    </w:rPr>
  </w:style>
  <w:style w:type="character" w:customStyle="1" w:styleId="gen">
    <w:name w:val="gen"/>
    <w:basedOn w:val="DefaultParagraphFont"/>
    <w:rsid w:val="00DA53FD"/>
  </w:style>
  <w:style w:type="table" w:styleId="TableGrid">
    <w:name w:val="Table Grid"/>
    <w:basedOn w:val="TableNormal"/>
    <w:uiPriority w:val="39"/>
    <w:rsid w:val="00DA53F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DA53FD"/>
    <w:pPr>
      <w:autoSpaceDE w:val="0"/>
      <w:autoSpaceDN w:val="0"/>
      <w:bidi/>
    </w:pPr>
    <w:rPr>
      <w:rFonts w:ascii="Courier New" w:hAnsi="Courier New" w:cs="Traditional Arabic"/>
      <w:sz w:val="20"/>
      <w:lang w:val="en-US"/>
    </w:rPr>
  </w:style>
  <w:style w:type="character" w:customStyle="1" w:styleId="PlainTextChar">
    <w:name w:val="Plain Text Char"/>
    <w:basedOn w:val="DefaultParagraphFont"/>
    <w:link w:val="PlainText"/>
    <w:rsid w:val="00DA53FD"/>
    <w:rPr>
      <w:rFonts w:ascii="Courier New" w:eastAsia="Times New Roman" w:hAnsi="Courier New" w:cs="Traditional Arabic"/>
      <w:sz w:val="20"/>
      <w:szCs w:val="24"/>
      <w:lang w:val="en-US"/>
    </w:rPr>
  </w:style>
  <w:style w:type="paragraph" w:styleId="ListParagraph">
    <w:name w:val="List Paragraph"/>
    <w:basedOn w:val="Normal"/>
    <w:uiPriority w:val="34"/>
    <w:qFormat/>
    <w:rsid w:val="00C500FE"/>
    <w:pPr>
      <w:ind w:left="720"/>
      <w:contextualSpacing/>
    </w:pPr>
  </w:style>
  <w:style w:type="character" w:styleId="CommentReference">
    <w:name w:val="annotation reference"/>
    <w:basedOn w:val="DefaultParagraphFont"/>
    <w:uiPriority w:val="99"/>
    <w:semiHidden/>
    <w:unhideWhenUsed/>
    <w:rsid w:val="00A1659A"/>
    <w:rPr>
      <w:sz w:val="16"/>
      <w:szCs w:val="16"/>
    </w:rPr>
  </w:style>
  <w:style w:type="paragraph" w:styleId="CommentText">
    <w:name w:val="annotation text"/>
    <w:basedOn w:val="Normal"/>
    <w:link w:val="CommentTextChar"/>
    <w:uiPriority w:val="99"/>
    <w:semiHidden/>
    <w:unhideWhenUsed/>
    <w:rsid w:val="00A1659A"/>
    <w:rPr>
      <w:sz w:val="20"/>
      <w:szCs w:val="20"/>
    </w:rPr>
  </w:style>
  <w:style w:type="character" w:customStyle="1" w:styleId="CommentTextChar">
    <w:name w:val="Comment Text Char"/>
    <w:basedOn w:val="DefaultParagraphFont"/>
    <w:link w:val="CommentText"/>
    <w:uiPriority w:val="99"/>
    <w:semiHidden/>
    <w:rsid w:val="00A165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659A"/>
    <w:rPr>
      <w:b/>
      <w:bCs/>
    </w:rPr>
  </w:style>
  <w:style w:type="character" w:customStyle="1" w:styleId="CommentSubjectChar">
    <w:name w:val="Comment Subject Char"/>
    <w:basedOn w:val="CommentTextChar"/>
    <w:link w:val="CommentSubject"/>
    <w:uiPriority w:val="99"/>
    <w:semiHidden/>
    <w:rsid w:val="00A165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1659A"/>
    <w:rPr>
      <w:rFonts w:ascii="Tahoma" w:hAnsi="Tahoma" w:cs="Tahoma"/>
      <w:sz w:val="16"/>
      <w:szCs w:val="16"/>
    </w:rPr>
  </w:style>
  <w:style w:type="character" w:customStyle="1" w:styleId="BalloonTextChar">
    <w:name w:val="Balloon Text Char"/>
    <w:basedOn w:val="DefaultParagraphFont"/>
    <w:link w:val="BalloonText"/>
    <w:uiPriority w:val="99"/>
    <w:semiHidden/>
    <w:rsid w:val="00A1659A"/>
    <w:rPr>
      <w:rFonts w:ascii="Tahoma" w:eastAsia="Times New Roman" w:hAnsi="Tahoma" w:cs="Tahoma"/>
      <w:sz w:val="16"/>
      <w:szCs w:val="16"/>
    </w:rPr>
  </w:style>
  <w:style w:type="character" w:customStyle="1" w:styleId="tlid-translation">
    <w:name w:val="tlid-translation"/>
    <w:basedOn w:val="DefaultParagraphFont"/>
    <w:rsid w:val="006A09E4"/>
  </w:style>
  <w:style w:type="character" w:styleId="Hyperlink">
    <w:name w:val="Hyperlink"/>
    <w:basedOn w:val="DefaultParagraphFont"/>
    <w:uiPriority w:val="99"/>
    <w:unhideWhenUsed/>
    <w:rsid w:val="009332F5"/>
    <w:rPr>
      <w:color w:val="0000FF" w:themeColor="hyperlink"/>
      <w:u w:val="single"/>
    </w:rPr>
  </w:style>
  <w:style w:type="paragraph" w:styleId="FootnoteText">
    <w:name w:val="footnote text"/>
    <w:basedOn w:val="Normal"/>
    <w:link w:val="FootnoteTextChar"/>
    <w:uiPriority w:val="99"/>
    <w:unhideWhenUsed/>
    <w:rsid w:val="00872B03"/>
    <w:rPr>
      <w:sz w:val="20"/>
      <w:szCs w:val="20"/>
    </w:rPr>
  </w:style>
  <w:style w:type="character" w:customStyle="1" w:styleId="FootnoteTextChar">
    <w:name w:val="Footnote Text Char"/>
    <w:basedOn w:val="DefaultParagraphFont"/>
    <w:link w:val="FootnoteText"/>
    <w:uiPriority w:val="99"/>
    <w:rsid w:val="00872B0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72B03"/>
    <w:rPr>
      <w:vertAlign w:val="superscript"/>
    </w:rPr>
  </w:style>
  <w:style w:type="paragraph" w:styleId="HTMLPreformatted">
    <w:name w:val="HTML Preformatted"/>
    <w:basedOn w:val="Normal"/>
    <w:link w:val="HTMLPreformattedChar"/>
    <w:uiPriority w:val="99"/>
    <w:semiHidden/>
    <w:unhideWhenUsed/>
    <w:rsid w:val="00774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74B78"/>
    <w:rPr>
      <w:rFonts w:ascii="Courier New" w:eastAsia="Times New Roman" w:hAnsi="Courier New" w:cs="Courier New"/>
      <w:sz w:val="20"/>
      <w:szCs w:val="20"/>
      <w:lang w:eastAsia="id-ID"/>
    </w:rPr>
  </w:style>
  <w:style w:type="character" w:styleId="Emphasis">
    <w:name w:val="Emphasis"/>
    <w:basedOn w:val="DefaultParagraphFont"/>
    <w:uiPriority w:val="20"/>
    <w:qFormat/>
    <w:rsid w:val="00117B70"/>
    <w:rPr>
      <w:i/>
      <w:iCs/>
    </w:rPr>
  </w:style>
  <w:style w:type="paragraph" w:customStyle="1" w:styleId="Default">
    <w:name w:val="Default"/>
    <w:uiPriority w:val="99"/>
    <w:rsid w:val="00117B7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17B70"/>
    <w:pPr>
      <w:spacing w:before="100" w:beforeAutospacing="1" w:after="100" w:afterAutospacing="1"/>
    </w:pPr>
    <w:rPr>
      <w:lang w:eastAsia="id-ID"/>
    </w:rPr>
  </w:style>
  <w:style w:type="character" w:customStyle="1" w:styleId="textexposedshow">
    <w:name w:val="text_exposed_show"/>
    <w:basedOn w:val="DefaultParagraphFont"/>
    <w:rsid w:val="00117B70"/>
  </w:style>
  <w:style w:type="paragraph" w:styleId="Revision">
    <w:name w:val="Revision"/>
    <w:hidden/>
    <w:uiPriority w:val="99"/>
    <w:semiHidden/>
    <w:rsid w:val="00FD6D1B"/>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E44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21257">
      <w:bodyDiv w:val="1"/>
      <w:marLeft w:val="0"/>
      <w:marRight w:val="0"/>
      <w:marTop w:val="0"/>
      <w:marBottom w:val="0"/>
      <w:divBdr>
        <w:top w:val="none" w:sz="0" w:space="0" w:color="auto"/>
        <w:left w:val="none" w:sz="0" w:space="0" w:color="auto"/>
        <w:bottom w:val="none" w:sz="0" w:space="0" w:color="auto"/>
        <w:right w:val="none" w:sz="0" w:space="0" w:color="auto"/>
      </w:divBdr>
    </w:div>
    <w:div w:id="305165759">
      <w:bodyDiv w:val="1"/>
      <w:marLeft w:val="0"/>
      <w:marRight w:val="0"/>
      <w:marTop w:val="0"/>
      <w:marBottom w:val="0"/>
      <w:divBdr>
        <w:top w:val="none" w:sz="0" w:space="0" w:color="auto"/>
        <w:left w:val="none" w:sz="0" w:space="0" w:color="auto"/>
        <w:bottom w:val="none" w:sz="0" w:space="0" w:color="auto"/>
        <w:right w:val="none" w:sz="0" w:space="0" w:color="auto"/>
      </w:divBdr>
    </w:div>
    <w:div w:id="368187427">
      <w:bodyDiv w:val="1"/>
      <w:marLeft w:val="0"/>
      <w:marRight w:val="0"/>
      <w:marTop w:val="0"/>
      <w:marBottom w:val="0"/>
      <w:divBdr>
        <w:top w:val="none" w:sz="0" w:space="0" w:color="auto"/>
        <w:left w:val="none" w:sz="0" w:space="0" w:color="auto"/>
        <w:bottom w:val="none" w:sz="0" w:space="0" w:color="auto"/>
        <w:right w:val="none" w:sz="0" w:space="0" w:color="auto"/>
      </w:divBdr>
    </w:div>
    <w:div w:id="596671070">
      <w:bodyDiv w:val="1"/>
      <w:marLeft w:val="0"/>
      <w:marRight w:val="0"/>
      <w:marTop w:val="0"/>
      <w:marBottom w:val="0"/>
      <w:divBdr>
        <w:top w:val="none" w:sz="0" w:space="0" w:color="auto"/>
        <w:left w:val="none" w:sz="0" w:space="0" w:color="auto"/>
        <w:bottom w:val="none" w:sz="0" w:space="0" w:color="auto"/>
        <w:right w:val="none" w:sz="0" w:space="0" w:color="auto"/>
      </w:divBdr>
    </w:div>
    <w:div w:id="747464857">
      <w:bodyDiv w:val="1"/>
      <w:marLeft w:val="0"/>
      <w:marRight w:val="0"/>
      <w:marTop w:val="0"/>
      <w:marBottom w:val="0"/>
      <w:divBdr>
        <w:top w:val="none" w:sz="0" w:space="0" w:color="auto"/>
        <w:left w:val="none" w:sz="0" w:space="0" w:color="auto"/>
        <w:bottom w:val="none" w:sz="0" w:space="0" w:color="auto"/>
        <w:right w:val="none" w:sz="0" w:space="0" w:color="auto"/>
      </w:divBdr>
    </w:div>
    <w:div w:id="1147475862">
      <w:bodyDiv w:val="1"/>
      <w:marLeft w:val="0"/>
      <w:marRight w:val="0"/>
      <w:marTop w:val="0"/>
      <w:marBottom w:val="0"/>
      <w:divBdr>
        <w:top w:val="none" w:sz="0" w:space="0" w:color="auto"/>
        <w:left w:val="none" w:sz="0" w:space="0" w:color="auto"/>
        <w:bottom w:val="none" w:sz="0" w:space="0" w:color="auto"/>
        <w:right w:val="none" w:sz="0" w:space="0" w:color="auto"/>
      </w:divBdr>
    </w:div>
    <w:div w:id="1421827428">
      <w:bodyDiv w:val="1"/>
      <w:marLeft w:val="0"/>
      <w:marRight w:val="0"/>
      <w:marTop w:val="0"/>
      <w:marBottom w:val="0"/>
      <w:divBdr>
        <w:top w:val="none" w:sz="0" w:space="0" w:color="auto"/>
        <w:left w:val="none" w:sz="0" w:space="0" w:color="auto"/>
        <w:bottom w:val="none" w:sz="0" w:space="0" w:color="auto"/>
        <w:right w:val="none" w:sz="0" w:space="0" w:color="auto"/>
      </w:divBdr>
    </w:div>
    <w:div w:id="1443455165">
      <w:bodyDiv w:val="1"/>
      <w:marLeft w:val="0"/>
      <w:marRight w:val="0"/>
      <w:marTop w:val="0"/>
      <w:marBottom w:val="0"/>
      <w:divBdr>
        <w:top w:val="none" w:sz="0" w:space="0" w:color="auto"/>
        <w:left w:val="none" w:sz="0" w:space="0" w:color="auto"/>
        <w:bottom w:val="none" w:sz="0" w:space="0" w:color="auto"/>
        <w:right w:val="none" w:sz="0" w:space="0" w:color="auto"/>
      </w:divBdr>
    </w:div>
    <w:div w:id="1498570206">
      <w:bodyDiv w:val="1"/>
      <w:marLeft w:val="0"/>
      <w:marRight w:val="0"/>
      <w:marTop w:val="0"/>
      <w:marBottom w:val="0"/>
      <w:divBdr>
        <w:top w:val="none" w:sz="0" w:space="0" w:color="auto"/>
        <w:left w:val="none" w:sz="0" w:space="0" w:color="auto"/>
        <w:bottom w:val="none" w:sz="0" w:space="0" w:color="auto"/>
        <w:right w:val="none" w:sz="0" w:space="0" w:color="auto"/>
      </w:divBdr>
    </w:div>
    <w:div w:id="169457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uniakecilnaya.com/2017/03/16/abinaya-ghina-jamela-menulis-puisi-sejak-usia-lima-tahun/" TargetMode="External"/><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uniakecilnaya.com/" TargetMode="External"/><Relationship Id="rId17" Type="http://schemas.openxmlformats.org/officeDocument/2006/relationships/header" Target="header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jurnaliainpontianak.or.id/index.php/raheema/issue/view/2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uniakecilnaya.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bbi.kemdikbud.go.id/entri/puisi" TargetMode="External"/><Relationship Id="rId23" Type="http://schemas.openxmlformats.org/officeDocument/2006/relationships/fontTable" Target="fontTable.xml"/><Relationship Id="rId10" Type="http://schemas.openxmlformats.org/officeDocument/2006/relationships/hyperlink" Target="mailto:marsitariandini20@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indaaditya@gmail.com" TargetMode="External"/><Relationship Id="rId14" Type="http://schemas.openxmlformats.org/officeDocument/2006/relationships/hyperlink" Target="https://kbbi.kemdikbud.go.id/entri/puisi"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kbbi.kemdikbud.go.id/" TargetMode="External"/><Relationship Id="rId2" Type="http://schemas.openxmlformats.org/officeDocument/2006/relationships/hyperlink" Target="https://duniakecilnaya.com/" TargetMode="External"/><Relationship Id="rId1" Type="http://schemas.openxmlformats.org/officeDocument/2006/relationships/hyperlink" Target="https://duniakecilnaya.com/" TargetMode="External"/><Relationship Id="rId5" Type="http://schemas.openxmlformats.org/officeDocument/2006/relationships/hyperlink" Target="http://jurnaliainpontianak.or.id/index.php/raheema/article/view/146/117" TargetMode="External"/><Relationship Id="rId4" Type="http://schemas.openxmlformats.org/officeDocument/2006/relationships/hyperlink" Target="http://jurnaliainpontianak.or.id/index.php/raheema/issue/view/2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EFE6B-A29A-49F6-86D1-7256DC9C8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8579</Words>
  <Characters>48903</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2019-01-02T00:11:00Z</cp:lastPrinted>
  <dcterms:created xsi:type="dcterms:W3CDTF">2020-04-30T08:42:00Z</dcterms:created>
  <dcterms:modified xsi:type="dcterms:W3CDTF">2020-04-30T21:25:00Z</dcterms:modified>
</cp:coreProperties>
</file>