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D3B" w:rsidRPr="00C50124" w:rsidRDefault="00B45D3B" w:rsidP="00B45D3B">
      <w:pPr>
        <w:spacing w:after="160" w:line="240" w:lineRule="auto"/>
        <w:jc w:val="center"/>
        <w:rPr>
          <w:rFonts w:asciiTheme="majorBidi" w:hAnsiTheme="majorBidi" w:cstheme="majorBidi"/>
          <w:b/>
          <w:bCs/>
          <w:color w:val="000000" w:themeColor="text1"/>
          <w:sz w:val="24"/>
          <w:szCs w:val="24"/>
        </w:rPr>
      </w:pPr>
      <w:r w:rsidRPr="00C50124">
        <w:rPr>
          <w:rFonts w:asciiTheme="majorBidi" w:hAnsiTheme="majorBidi" w:cstheme="majorBidi"/>
          <w:b/>
          <w:bCs/>
          <w:color w:val="000000" w:themeColor="text1"/>
          <w:sz w:val="24"/>
          <w:szCs w:val="24"/>
        </w:rPr>
        <w:t>Nilai-nilai dan Aspek Religius Pada Teori Manajemen Pemberdayaan Guru berbasis Aktualisasi Diri</w:t>
      </w:r>
    </w:p>
    <w:p w:rsidR="00B45D3B" w:rsidRPr="00C50124" w:rsidRDefault="00B45D3B" w:rsidP="00B45D3B">
      <w:pPr>
        <w:spacing w:after="0" w:line="240" w:lineRule="auto"/>
        <w:jc w:val="center"/>
        <w:rPr>
          <w:rFonts w:asciiTheme="majorBidi" w:hAnsiTheme="majorBidi" w:cstheme="majorBidi"/>
          <w:b/>
          <w:bCs/>
          <w:color w:val="000000" w:themeColor="text1"/>
          <w:sz w:val="24"/>
          <w:szCs w:val="24"/>
        </w:rPr>
      </w:pPr>
    </w:p>
    <w:p w:rsidR="00B45D3B" w:rsidRPr="00C50124" w:rsidRDefault="00B45D3B" w:rsidP="00B45D3B">
      <w:pPr>
        <w:spacing w:after="0" w:line="240" w:lineRule="auto"/>
        <w:jc w:val="center"/>
        <w:rPr>
          <w:rFonts w:asciiTheme="majorBidi" w:hAnsiTheme="majorBidi" w:cstheme="majorBidi"/>
          <w:b/>
          <w:bCs/>
          <w:color w:val="000000" w:themeColor="text1"/>
          <w:sz w:val="24"/>
          <w:szCs w:val="24"/>
        </w:rPr>
      </w:pPr>
      <w:r w:rsidRPr="00C50124">
        <w:rPr>
          <w:rFonts w:asciiTheme="majorBidi" w:hAnsiTheme="majorBidi" w:cstheme="majorBidi"/>
          <w:b/>
          <w:bCs/>
          <w:color w:val="000000" w:themeColor="text1"/>
          <w:sz w:val="24"/>
          <w:szCs w:val="24"/>
        </w:rPr>
        <w:t>Imron Muttaqin</w:t>
      </w:r>
    </w:p>
    <w:p w:rsidR="00B45D3B" w:rsidRPr="00C50124" w:rsidRDefault="00B20516" w:rsidP="00B45D3B">
      <w:pPr>
        <w:spacing w:after="0" w:line="240" w:lineRule="auto"/>
        <w:jc w:val="center"/>
        <w:rPr>
          <w:rFonts w:asciiTheme="majorBidi" w:hAnsiTheme="majorBidi" w:cstheme="majorBidi"/>
          <w:b/>
          <w:bCs/>
          <w:color w:val="000000" w:themeColor="text1"/>
          <w:sz w:val="24"/>
          <w:szCs w:val="24"/>
        </w:rPr>
      </w:pPr>
      <w:hyperlink r:id="rId6" w:history="1">
        <w:r w:rsidR="00B45D3B" w:rsidRPr="00C50124">
          <w:rPr>
            <w:rStyle w:val="Hyperlink"/>
            <w:rFonts w:asciiTheme="majorBidi" w:hAnsiTheme="majorBidi" w:cstheme="majorBidi"/>
            <w:b/>
            <w:bCs/>
            <w:color w:val="000000" w:themeColor="text1"/>
            <w:sz w:val="24"/>
            <w:szCs w:val="24"/>
          </w:rPr>
          <w:t>Imron.muttaqin@gmail.com</w:t>
        </w:r>
      </w:hyperlink>
      <w:r w:rsidR="00B45D3B" w:rsidRPr="00C50124">
        <w:rPr>
          <w:rFonts w:asciiTheme="majorBidi" w:hAnsiTheme="majorBidi" w:cstheme="majorBidi"/>
          <w:b/>
          <w:bCs/>
          <w:color w:val="000000" w:themeColor="text1"/>
          <w:sz w:val="24"/>
          <w:szCs w:val="24"/>
        </w:rPr>
        <w:t xml:space="preserve"> </w:t>
      </w:r>
    </w:p>
    <w:p w:rsidR="00B45D3B" w:rsidRPr="00C50124" w:rsidRDefault="00B45D3B" w:rsidP="00B45D3B">
      <w:pPr>
        <w:spacing w:after="160" w:line="240" w:lineRule="auto"/>
        <w:ind w:firstLine="567"/>
        <w:jc w:val="both"/>
        <w:rPr>
          <w:rFonts w:asciiTheme="majorBidi" w:hAnsiTheme="majorBidi" w:cstheme="majorBidi"/>
          <w:color w:val="000000" w:themeColor="text1"/>
          <w:sz w:val="24"/>
          <w:szCs w:val="24"/>
        </w:rPr>
      </w:pPr>
    </w:p>
    <w:p w:rsidR="00B45D3B" w:rsidRPr="00C50124" w:rsidRDefault="00B45D3B" w:rsidP="00B45D3B">
      <w:pPr>
        <w:spacing w:after="160" w:line="240" w:lineRule="auto"/>
        <w:ind w:firstLine="567"/>
        <w:jc w:val="both"/>
        <w:rPr>
          <w:rFonts w:asciiTheme="majorBidi" w:hAnsiTheme="majorBidi" w:cstheme="majorBidi"/>
          <w:color w:val="000000" w:themeColor="text1"/>
          <w:sz w:val="24"/>
          <w:szCs w:val="24"/>
        </w:rPr>
      </w:pPr>
      <w:r w:rsidRPr="00C50124">
        <w:rPr>
          <w:rFonts w:asciiTheme="majorBidi" w:hAnsiTheme="majorBidi" w:cstheme="majorBidi"/>
          <w:color w:val="000000" w:themeColor="text1"/>
          <w:sz w:val="24"/>
          <w:szCs w:val="24"/>
        </w:rPr>
        <w:t xml:space="preserve">Artikel ini mendeskripsikan nilai-nilai dan aspek religious pada teori pemberdayaan guru berbasis aktualisasi diri. </w:t>
      </w:r>
      <w:r w:rsidRPr="00C50124">
        <w:rPr>
          <w:rFonts w:asciiTheme="majorBidi" w:hAnsiTheme="majorBidi" w:cstheme="majorBidi"/>
          <w:color w:val="000000" w:themeColor="text1"/>
          <w:sz w:val="24"/>
          <w:szCs w:val="24"/>
          <w:lang w:val="id-ID"/>
        </w:rPr>
        <w:t>Berdasarkan pembahasan</w:t>
      </w:r>
      <w:r w:rsidRPr="00C50124">
        <w:rPr>
          <w:rFonts w:asciiTheme="majorBidi" w:hAnsiTheme="majorBidi" w:cstheme="majorBidi"/>
          <w:color w:val="000000" w:themeColor="text1"/>
          <w:sz w:val="24"/>
          <w:szCs w:val="24"/>
        </w:rPr>
        <w:t xml:space="preserve"> hasil penelitain diatas, </w:t>
      </w:r>
      <w:r w:rsidRPr="00C50124">
        <w:rPr>
          <w:rFonts w:asciiTheme="majorBidi" w:hAnsiTheme="majorBidi" w:cstheme="majorBidi"/>
          <w:color w:val="000000" w:themeColor="text1"/>
          <w:sz w:val="24"/>
          <w:szCs w:val="24"/>
          <w:lang w:val="id-ID"/>
        </w:rPr>
        <w:t xml:space="preserve">dapat disimpulkan </w:t>
      </w:r>
      <w:r w:rsidRPr="00C50124">
        <w:rPr>
          <w:rFonts w:asciiTheme="majorBidi" w:hAnsiTheme="majorBidi" w:cstheme="majorBidi"/>
          <w:color w:val="000000" w:themeColor="text1"/>
          <w:sz w:val="24"/>
          <w:szCs w:val="24"/>
        </w:rPr>
        <w:t>bahwa nilai-nilai pada teori pemberdayaan guru berbasis dorongan aktualisasi diri mempunyai l</w:t>
      </w:r>
      <w:r w:rsidRPr="00C50124">
        <w:rPr>
          <w:rFonts w:asciiTheme="majorBidi" w:hAnsiTheme="majorBidi" w:cstheme="majorBidi"/>
          <w:color w:val="000000" w:themeColor="text1"/>
          <w:sz w:val="24"/>
          <w:szCs w:val="24"/>
          <w:lang w:val="id-ID"/>
        </w:rPr>
        <w:t xml:space="preserve">andasan nilai religius, sosial, profesional, humanis, kekeluargaan dan gotong-royong. Prinsip spirit kerja merupakan ibadah, peningkatan diri adalah berkarya dan pengembangan adalah bentuk dari pengabdian. </w:t>
      </w:r>
      <w:r w:rsidRPr="00C50124">
        <w:rPr>
          <w:rFonts w:asciiTheme="majorBidi" w:hAnsiTheme="majorBidi" w:cstheme="majorBidi"/>
          <w:color w:val="000000" w:themeColor="text1"/>
          <w:sz w:val="24"/>
          <w:szCs w:val="24"/>
        </w:rPr>
        <w:t>Aspek religius dalam teori pemberdayaan guru berbasis aktualisasi diri ada 6 aspek, yaitu; aspek ibadah (</w:t>
      </w:r>
      <w:r w:rsidRPr="00C50124">
        <w:rPr>
          <w:rFonts w:asciiTheme="majorBidi" w:hAnsiTheme="majorBidi" w:cstheme="majorBidi"/>
          <w:i/>
          <w:iCs/>
          <w:color w:val="000000" w:themeColor="text1"/>
          <w:sz w:val="24"/>
          <w:szCs w:val="24"/>
        </w:rPr>
        <w:t>ritual aspect</w:t>
      </w:r>
      <w:r w:rsidRPr="00C50124">
        <w:rPr>
          <w:rFonts w:asciiTheme="majorBidi" w:hAnsiTheme="majorBidi" w:cstheme="majorBidi"/>
          <w:color w:val="000000" w:themeColor="text1"/>
          <w:sz w:val="24"/>
          <w:szCs w:val="24"/>
        </w:rPr>
        <w:t>), aspek ihsan (</w:t>
      </w:r>
      <w:r w:rsidRPr="00C50124">
        <w:rPr>
          <w:rFonts w:asciiTheme="majorBidi" w:hAnsiTheme="majorBidi" w:cstheme="majorBidi"/>
          <w:i/>
          <w:iCs/>
          <w:color w:val="000000" w:themeColor="text1"/>
          <w:sz w:val="24"/>
          <w:szCs w:val="24"/>
        </w:rPr>
        <w:t>experiential aspect</w:t>
      </w:r>
      <w:r w:rsidRPr="00C50124">
        <w:rPr>
          <w:rFonts w:asciiTheme="majorBidi" w:hAnsiTheme="majorBidi" w:cstheme="majorBidi"/>
          <w:color w:val="000000" w:themeColor="text1"/>
          <w:sz w:val="24"/>
          <w:szCs w:val="24"/>
        </w:rPr>
        <w:t>), aspek ilmu (</w:t>
      </w:r>
      <w:r w:rsidRPr="00C50124">
        <w:rPr>
          <w:rFonts w:asciiTheme="majorBidi" w:hAnsiTheme="majorBidi" w:cstheme="majorBidi"/>
          <w:i/>
          <w:iCs/>
          <w:color w:val="000000" w:themeColor="text1"/>
          <w:sz w:val="24"/>
          <w:szCs w:val="24"/>
        </w:rPr>
        <w:t>intellectual aspect</w:t>
      </w:r>
      <w:r w:rsidRPr="00C50124">
        <w:rPr>
          <w:rFonts w:asciiTheme="majorBidi" w:hAnsiTheme="majorBidi" w:cstheme="majorBidi"/>
          <w:color w:val="000000" w:themeColor="text1"/>
          <w:sz w:val="24"/>
          <w:szCs w:val="24"/>
        </w:rPr>
        <w:t>), aspek dampak keagamaan (</w:t>
      </w:r>
      <w:r w:rsidRPr="00C50124">
        <w:rPr>
          <w:rFonts w:asciiTheme="majorBidi" w:hAnsiTheme="majorBidi" w:cstheme="majorBidi"/>
          <w:i/>
          <w:iCs/>
          <w:color w:val="000000" w:themeColor="text1"/>
          <w:sz w:val="24"/>
          <w:szCs w:val="24"/>
        </w:rPr>
        <w:t>consequential aspect</w:t>
      </w:r>
      <w:r w:rsidRPr="00C50124">
        <w:rPr>
          <w:rFonts w:asciiTheme="majorBidi" w:hAnsiTheme="majorBidi" w:cstheme="majorBidi"/>
          <w:color w:val="000000" w:themeColor="text1"/>
          <w:sz w:val="24"/>
          <w:szCs w:val="24"/>
        </w:rPr>
        <w:t>), dan aspek tanggungjawab (</w:t>
      </w:r>
      <w:r w:rsidRPr="00C50124">
        <w:rPr>
          <w:rFonts w:asciiTheme="majorBidi" w:hAnsiTheme="majorBidi" w:cstheme="majorBidi"/>
          <w:i/>
          <w:iCs/>
          <w:color w:val="000000" w:themeColor="text1"/>
          <w:sz w:val="24"/>
          <w:szCs w:val="24"/>
        </w:rPr>
        <w:t>responsibility aspect</w:t>
      </w:r>
      <w:r w:rsidRPr="00C50124">
        <w:rPr>
          <w:rFonts w:asciiTheme="majorBidi" w:hAnsiTheme="majorBidi" w:cstheme="majorBidi"/>
          <w:color w:val="000000" w:themeColor="text1"/>
          <w:sz w:val="24"/>
          <w:szCs w:val="24"/>
        </w:rPr>
        <w:t xml:space="preserve">). Nilai dan aspek religius yang ada pada teori ini mendasari </w:t>
      </w:r>
    </w:p>
    <w:p w:rsidR="00B45D3B" w:rsidRPr="00C50124" w:rsidRDefault="00B45D3B" w:rsidP="00B45D3B">
      <w:pPr>
        <w:spacing w:after="160" w:line="240" w:lineRule="auto"/>
        <w:jc w:val="both"/>
        <w:rPr>
          <w:rFonts w:asciiTheme="majorBidi" w:hAnsiTheme="majorBidi" w:cstheme="majorBidi"/>
          <w:color w:val="000000" w:themeColor="text1"/>
          <w:sz w:val="24"/>
          <w:szCs w:val="24"/>
          <w:lang w:val="id-ID"/>
        </w:rPr>
      </w:pPr>
    </w:p>
    <w:p w:rsidR="00B45D3B" w:rsidRPr="00C50124" w:rsidRDefault="00B45D3B" w:rsidP="00B45D3B">
      <w:pPr>
        <w:spacing w:after="160" w:line="240" w:lineRule="auto"/>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lang w:val="id-ID"/>
        </w:rPr>
        <w:t xml:space="preserve">Keyword: </w:t>
      </w:r>
      <w:r w:rsidRPr="00C50124">
        <w:rPr>
          <w:rFonts w:asciiTheme="majorBidi" w:hAnsiTheme="majorBidi" w:cstheme="majorBidi"/>
          <w:color w:val="000000" w:themeColor="text1"/>
          <w:sz w:val="24"/>
          <w:szCs w:val="24"/>
        </w:rPr>
        <w:t>Nilai-nilai, aspek religious, pemberdayaan guru</w:t>
      </w:r>
      <w:r w:rsidRPr="00C50124">
        <w:rPr>
          <w:rFonts w:asciiTheme="majorBidi" w:hAnsiTheme="majorBidi" w:cstheme="majorBidi"/>
          <w:color w:val="000000" w:themeColor="text1"/>
          <w:sz w:val="24"/>
          <w:szCs w:val="24"/>
          <w:lang w:val="id-ID"/>
        </w:rPr>
        <w:t>, aktualisasi diri,</w:t>
      </w:r>
      <w:r w:rsidRPr="00C50124">
        <w:rPr>
          <w:rFonts w:asciiTheme="majorBidi" w:hAnsiTheme="majorBidi" w:cstheme="majorBidi"/>
          <w:color w:val="000000" w:themeColor="text1"/>
          <w:sz w:val="24"/>
          <w:szCs w:val="24"/>
        </w:rPr>
        <w:t xml:space="preserve"> </w:t>
      </w:r>
      <w:r w:rsidRPr="00C50124">
        <w:rPr>
          <w:rFonts w:asciiTheme="majorBidi" w:hAnsiTheme="majorBidi" w:cstheme="majorBidi"/>
          <w:color w:val="000000" w:themeColor="text1"/>
          <w:sz w:val="24"/>
          <w:szCs w:val="24"/>
          <w:lang w:val="id-ID"/>
        </w:rPr>
        <w:t>lembaga pendidikan Islam.</w:t>
      </w:r>
    </w:p>
    <w:p w:rsidR="00B45D3B" w:rsidRPr="00C50124" w:rsidRDefault="00B45D3B" w:rsidP="00B45D3B">
      <w:pPr>
        <w:spacing w:after="160" w:line="240" w:lineRule="auto"/>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b/>
          <w:bCs/>
          <w:color w:val="000000" w:themeColor="text1"/>
          <w:sz w:val="24"/>
          <w:szCs w:val="24"/>
          <w:lang w:val="id-ID"/>
        </w:rPr>
      </w:pPr>
      <w:r w:rsidRPr="00C50124">
        <w:rPr>
          <w:rFonts w:asciiTheme="majorBidi" w:hAnsiTheme="majorBidi" w:cstheme="majorBidi"/>
          <w:b/>
          <w:bCs/>
          <w:color w:val="000000" w:themeColor="text1"/>
          <w:sz w:val="24"/>
          <w:szCs w:val="24"/>
        </w:rPr>
        <w:t>PENDAHULUAN</w:t>
      </w:r>
    </w:p>
    <w:p w:rsidR="00B45D3B" w:rsidRPr="00C50124" w:rsidRDefault="00B45D3B" w:rsidP="00B45D3B">
      <w:pPr>
        <w:pStyle w:val="ListParagraph"/>
        <w:spacing w:after="0" w:line="240" w:lineRule="auto"/>
        <w:ind w:left="0" w:firstLine="567"/>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lang w:val="id-ID"/>
        </w:rPr>
        <w:t>Penelitian terhadap sekolah berbasis agama di Australia dengan obyek agama Kristen, Islam dan Katholik menunjukkan bahwa kepemimpinan pendidikan pada sekolah berbasis keimanan/agama dipengaruhi dan dilingkupi oleh  nilai-nilai agama yang menjadi dimensinya (</w:t>
      </w:r>
      <w:r w:rsidRPr="00C50124">
        <w:rPr>
          <w:rFonts w:asciiTheme="majorBidi" w:hAnsiTheme="majorBidi" w:cstheme="majorBidi"/>
          <w:b/>
          <w:bCs/>
          <w:color w:val="000000" w:themeColor="text1"/>
          <w:sz w:val="24"/>
          <w:szCs w:val="24"/>
          <w:lang w:val="id-ID"/>
        </w:rPr>
        <w:t>Michelle Striepe, 2014).</w:t>
      </w:r>
      <w:r w:rsidRPr="00C50124">
        <w:rPr>
          <w:rFonts w:asciiTheme="majorBidi" w:hAnsiTheme="majorBidi" w:cstheme="majorBidi"/>
          <w:color w:val="000000" w:themeColor="text1"/>
          <w:sz w:val="24"/>
          <w:szCs w:val="24"/>
          <w:lang w:val="id-ID"/>
        </w:rPr>
        <w:t xml:space="preserve"> Penelitian ini menunjukkan bahwa semua lembaga pendidikan yang berbasis agama  tidak bisa terlepas dari pengaruh dan nilai-nilai ajaran agama yang dianutnya. Oleh karena itu sangat penting untuk mengetahui nilai apasaja yang digunakan oleh lembaga pendidikan </w:t>
      </w:r>
      <w:r w:rsidRPr="00C50124">
        <w:rPr>
          <w:rFonts w:asciiTheme="majorBidi" w:hAnsiTheme="majorBidi" w:cstheme="majorBidi"/>
          <w:color w:val="000000" w:themeColor="text1"/>
          <w:sz w:val="24"/>
          <w:szCs w:val="24"/>
        </w:rPr>
        <w:t>dalam memberdayakan guru-gurunya</w:t>
      </w:r>
      <w:r w:rsidRPr="00C50124">
        <w:rPr>
          <w:rFonts w:asciiTheme="majorBidi" w:hAnsiTheme="majorBidi" w:cstheme="majorBidi"/>
          <w:color w:val="000000" w:themeColor="text1"/>
          <w:sz w:val="24"/>
          <w:szCs w:val="24"/>
          <w:lang w:val="id-ID"/>
        </w:rPr>
        <w:t xml:space="preserve">. Islam merupakan agama yang sarat nilai-nilai yang bersumber dari Al-Qur’an, Hadist, Ijma’ dan Qiyas. </w:t>
      </w:r>
    </w:p>
    <w:p w:rsidR="00B45D3B" w:rsidRPr="00C50124" w:rsidRDefault="00B45D3B" w:rsidP="00B45D3B">
      <w:pPr>
        <w:pStyle w:val="ListParagraph"/>
        <w:spacing w:after="0" w:line="240" w:lineRule="auto"/>
        <w:ind w:left="0" w:firstLine="567"/>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lang w:val="id-ID"/>
        </w:rPr>
        <w:t>Secara khusus artikel ini membahas tentang aspek religius dalam teori manajemen pendidikan berbasis aktualisasi diri. Pencarian aspek religius tidak bisa terlepas dari faktor nilai-nilai yang digunakan dalam teori ini. nilai-nilai yang sudah diidentifikasi selanjutnya dianalisis dan dikelompokkan kedalam aspek-aspek religius yang sudah ada. Selain membahas aspek religius, juga dibahas integrasi keilmuan karena sangat berhubungan dengan konsep nilai dan penerapannya dalam manajemen pendidikan Islam.</w:t>
      </w:r>
      <w:r w:rsidRPr="00C50124">
        <w:rPr>
          <w:rFonts w:asciiTheme="majorBidi" w:hAnsiTheme="majorBidi" w:cstheme="majorBidi"/>
          <w:color w:val="000000" w:themeColor="text1"/>
          <w:sz w:val="24"/>
          <w:szCs w:val="24"/>
        </w:rPr>
        <w:t xml:space="preserve"> </w:t>
      </w:r>
      <w:r w:rsidRPr="00C50124">
        <w:rPr>
          <w:rFonts w:asciiTheme="majorBidi" w:hAnsiTheme="majorBidi" w:cstheme="majorBidi"/>
          <w:color w:val="000000" w:themeColor="text1"/>
          <w:sz w:val="24"/>
          <w:szCs w:val="24"/>
          <w:lang w:val="id-ID"/>
        </w:rPr>
        <w:t>Al-Qur`an mendorong adanya integrasi keilmuan. Integrasi ini dimaksudkan agar terdapat saling komunikasi dan interaksi antar cabang dan disiplin ilmu sehingga menjadi satu kesatuan yang utuh. Secara filosofis, sudah ada beberapa lembaga pendidikan Islam di Indonesia yang berupaya mensinergikan dan mengintegrasikan keilmuan Islam, diantaranya UIN Malang, UIN Yogyakarta dan juga UIN Bandung, masing-masing mempunyai ciri khas dan metafora sendiri. Integrasi model jaring laba-laba di UIN Yog</w:t>
      </w:r>
      <w:r w:rsidRPr="00C50124">
        <w:rPr>
          <w:rFonts w:asciiTheme="majorBidi" w:hAnsiTheme="majorBidi" w:cstheme="majorBidi"/>
          <w:color w:val="000000" w:themeColor="text1"/>
          <w:sz w:val="24"/>
          <w:szCs w:val="24"/>
        </w:rPr>
        <w:t>y</w:t>
      </w:r>
      <w:r w:rsidRPr="00C50124">
        <w:rPr>
          <w:rFonts w:asciiTheme="majorBidi" w:hAnsiTheme="majorBidi" w:cstheme="majorBidi"/>
          <w:color w:val="000000" w:themeColor="text1"/>
          <w:sz w:val="24"/>
          <w:szCs w:val="24"/>
          <w:lang w:val="id-ID"/>
        </w:rPr>
        <w:t>ajakarta, Model pohon ilmu di UIN Malang dan model Roda Pedati di UIN Bandung serta model TAM (Tuhan Alam dan Manusia) dari Ali Sukamtono</w:t>
      </w:r>
      <w:r w:rsidRPr="00C50124">
        <w:rPr>
          <w:rFonts w:asciiTheme="majorBidi" w:hAnsiTheme="majorBidi" w:cstheme="majorBidi"/>
          <w:color w:val="000000" w:themeColor="text1"/>
          <w:sz w:val="24"/>
          <w:szCs w:val="24"/>
        </w:rPr>
        <w:t xml:space="preserve"> (</w:t>
      </w:r>
      <w:r w:rsidRPr="00C50124">
        <w:rPr>
          <w:rFonts w:asciiTheme="majorBidi" w:hAnsiTheme="majorBidi" w:cstheme="majorBidi"/>
          <w:b/>
          <w:bCs/>
          <w:color w:val="000000" w:themeColor="text1"/>
          <w:sz w:val="24"/>
          <w:szCs w:val="24"/>
        </w:rPr>
        <w:t>Imron Muttaqin, 2014</w:t>
      </w:r>
      <w:r w:rsidRPr="00C50124">
        <w:rPr>
          <w:rFonts w:asciiTheme="majorBidi" w:hAnsiTheme="majorBidi" w:cstheme="majorBidi"/>
          <w:color w:val="000000" w:themeColor="text1"/>
          <w:sz w:val="24"/>
          <w:szCs w:val="24"/>
        </w:rPr>
        <w:t xml:space="preserve">). </w:t>
      </w:r>
      <w:r w:rsidRPr="00C50124">
        <w:rPr>
          <w:rFonts w:asciiTheme="majorBidi" w:hAnsiTheme="majorBidi" w:cstheme="majorBidi"/>
          <w:color w:val="000000" w:themeColor="text1"/>
          <w:sz w:val="24"/>
          <w:szCs w:val="24"/>
          <w:lang w:val="id-ID"/>
        </w:rPr>
        <w:t xml:space="preserve">Model-model tersebut merupakan praktik baik yang </w:t>
      </w:r>
      <w:r w:rsidRPr="00C50124">
        <w:rPr>
          <w:rFonts w:asciiTheme="majorBidi" w:hAnsiTheme="majorBidi" w:cstheme="majorBidi"/>
          <w:color w:val="000000" w:themeColor="text1"/>
          <w:sz w:val="24"/>
          <w:szCs w:val="24"/>
        </w:rPr>
        <w:t xml:space="preserve">bagus untuk dicontoh </w:t>
      </w:r>
      <w:r w:rsidRPr="00C50124">
        <w:rPr>
          <w:rFonts w:asciiTheme="majorBidi" w:hAnsiTheme="majorBidi" w:cstheme="majorBidi"/>
          <w:color w:val="000000" w:themeColor="text1"/>
          <w:sz w:val="24"/>
          <w:szCs w:val="24"/>
          <w:lang w:val="id-ID"/>
        </w:rPr>
        <w:t xml:space="preserve">lembaga pendidikan Islam. </w:t>
      </w:r>
      <w:r w:rsidRPr="00C50124">
        <w:rPr>
          <w:rFonts w:asciiTheme="majorBidi" w:hAnsiTheme="majorBidi" w:cstheme="majorBidi"/>
          <w:color w:val="000000" w:themeColor="text1"/>
          <w:sz w:val="24"/>
          <w:szCs w:val="24"/>
          <w:lang w:val="id-ID"/>
        </w:rPr>
        <w:lastRenderedPageBreak/>
        <w:t>Integrasi ilmu dimaksudkan agar perkembangan ilmu pengetahuan tidak terlepas dari sumber utamanya, yaitu Al-Qur’an.</w:t>
      </w:r>
    </w:p>
    <w:p w:rsidR="00B45D3B" w:rsidRPr="00C50124" w:rsidRDefault="00B45D3B" w:rsidP="00B45D3B">
      <w:pPr>
        <w:pStyle w:val="ListParagraph"/>
        <w:spacing w:after="0" w:line="240" w:lineRule="auto"/>
        <w:ind w:left="0" w:firstLine="567"/>
        <w:jc w:val="both"/>
        <w:rPr>
          <w:rFonts w:asciiTheme="majorBidi" w:hAnsiTheme="majorBidi" w:cstheme="majorBidi"/>
          <w:color w:val="000000" w:themeColor="text1"/>
          <w:sz w:val="24"/>
          <w:szCs w:val="24"/>
        </w:rPr>
      </w:pPr>
      <w:r w:rsidRPr="00C50124">
        <w:rPr>
          <w:rFonts w:asciiTheme="majorBidi" w:hAnsiTheme="majorBidi" w:cstheme="majorBidi"/>
          <w:color w:val="000000" w:themeColor="text1"/>
          <w:sz w:val="24"/>
          <w:szCs w:val="24"/>
          <w:lang w:val="id-ID"/>
        </w:rPr>
        <w:t xml:space="preserve">Spirit Islam dalam </w:t>
      </w:r>
      <w:r w:rsidRPr="00C50124">
        <w:rPr>
          <w:rFonts w:asciiTheme="majorBidi" w:hAnsiTheme="majorBidi" w:cstheme="majorBidi"/>
          <w:color w:val="000000" w:themeColor="text1"/>
          <w:sz w:val="24"/>
          <w:szCs w:val="24"/>
        </w:rPr>
        <w:t xml:space="preserve">teori </w:t>
      </w:r>
      <w:r w:rsidRPr="00C50124">
        <w:rPr>
          <w:rFonts w:asciiTheme="majorBidi" w:hAnsiTheme="majorBidi" w:cstheme="majorBidi"/>
          <w:color w:val="000000" w:themeColor="text1"/>
          <w:sz w:val="24"/>
          <w:szCs w:val="24"/>
          <w:lang w:val="id-ID"/>
        </w:rPr>
        <w:t>pemberdayaan</w:t>
      </w:r>
      <w:r w:rsidRPr="00C50124">
        <w:rPr>
          <w:rFonts w:asciiTheme="majorBidi" w:hAnsiTheme="majorBidi" w:cstheme="majorBidi"/>
          <w:color w:val="000000" w:themeColor="text1"/>
          <w:sz w:val="24"/>
          <w:szCs w:val="24"/>
        </w:rPr>
        <w:t xml:space="preserve"> berbasis aktualisasi diri berasal </w:t>
      </w:r>
      <w:r w:rsidRPr="00C50124">
        <w:rPr>
          <w:rFonts w:asciiTheme="majorBidi" w:hAnsiTheme="majorBidi" w:cstheme="majorBidi"/>
          <w:color w:val="000000" w:themeColor="text1"/>
          <w:sz w:val="24"/>
          <w:szCs w:val="24"/>
          <w:lang w:val="id-ID"/>
        </w:rPr>
        <w:t xml:space="preserve"> dari nilai-nilai yang bersumber dari ajaran Islam</w:t>
      </w:r>
      <w:r w:rsidRPr="00C50124">
        <w:rPr>
          <w:rFonts w:asciiTheme="majorBidi" w:hAnsiTheme="majorBidi" w:cstheme="majorBidi"/>
          <w:color w:val="000000" w:themeColor="text1"/>
          <w:sz w:val="24"/>
          <w:szCs w:val="24"/>
        </w:rPr>
        <w:t xml:space="preserve">, dimana nilai tersebut </w:t>
      </w:r>
      <w:r w:rsidRPr="00C50124">
        <w:rPr>
          <w:rFonts w:asciiTheme="majorBidi" w:hAnsiTheme="majorBidi" w:cstheme="majorBidi"/>
          <w:color w:val="000000" w:themeColor="text1"/>
          <w:sz w:val="24"/>
          <w:szCs w:val="24"/>
          <w:lang w:val="id-ID"/>
        </w:rPr>
        <w:t xml:space="preserve">akan menjadi landasan utama, pedoman serta arah baik jangka pendek maupun jangka panjang dalam melaksanakan tugas sebagai </w:t>
      </w:r>
      <w:r w:rsidRPr="00C50124">
        <w:rPr>
          <w:rFonts w:asciiTheme="majorBidi" w:hAnsiTheme="majorBidi" w:cstheme="majorBidi"/>
          <w:color w:val="000000" w:themeColor="text1"/>
          <w:sz w:val="24"/>
          <w:szCs w:val="24"/>
        </w:rPr>
        <w:t>guru.</w:t>
      </w:r>
      <w:r w:rsidRPr="00C50124">
        <w:rPr>
          <w:rFonts w:asciiTheme="majorBidi" w:hAnsiTheme="majorBidi" w:cstheme="majorBidi"/>
          <w:color w:val="000000" w:themeColor="text1"/>
          <w:sz w:val="24"/>
          <w:szCs w:val="24"/>
          <w:lang w:val="id-ID"/>
        </w:rPr>
        <w:t xml:space="preserve"> </w:t>
      </w:r>
      <w:r w:rsidRPr="00C50124">
        <w:rPr>
          <w:rFonts w:asciiTheme="majorBidi" w:hAnsiTheme="majorBidi" w:cstheme="majorBidi"/>
          <w:color w:val="000000" w:themeColor="text1"/>
          <w:sz w:val="24"/>
          <w:szCs w:val="24"/>
        </w:rPr>
        <w:t>Menarik sekali tentunya apabila eksistensi nilai ini dianalisis dan dikelompokkan kedalam dimensi</w:t>
      </w:r>
      <w:r w:rsidRPr="00C50124">
        <w:rPr>
          <w:rFonts w:asciiTheme="majorBidi" w:hAnsiTheme="majorBidi" w:cstheme="majorBidi"/>
          <w:color w:val="000000" w:themeColor="text1"/>
          <w:sz w:val="24"/>
          <w:szCs w:val="24"/>
          <w:lang w:val="id-ID"/>
        </w:rPr>
        <w:t xml:space="preserve"> atau faktor</w:t>
      </w:r>
      <w:r w:rsidRPr="00C50124">
        <w:rPr>
          <w:rFonts w:asciiTheme="majorBidi" w:hAnsiTheme="majorBidi" w:cstheme="majorBidi"/>
          <w:color w:val="000000" w:themeColor="text1"/>
          <w:sz w:val="24"/>
          <w:szCs w:val="24"/>
        </w:rPr>
        <w:t xml:space="preserve"> </w:t>
      </w:r>
      <w:r w:rsidRPr="00C50124">
        <w:rPr>
          <w:rFonts w:asciiTheme="majorBidi" w:hAnsiTheme="majorBidi" w:cstheme="majorBidi"/>
          <w:color w:val="000000" w:themeColor="text1"/>
          <w:sz w:val="24"/>
          <w:szCs w:val="24"/>
          <w:lang w:val="id-ID"/>
        </w:rPr>
        <w:t xml:space="preserve">religiusitas </w:t>
      </w:r>
      <w:r w:rsidRPr="00C50124">
        <w:rPr>
          <w:rFonts w:asciiTheme="majorBidi" w:hAnsiTheme="majorBidi" w:cstheme="majorBidi"/>
          <w:color w:val="000000" w:themeColor="text1"/>
          <w:sz w:val="24"/>
          <w:szCs w:val="24"/>
        </w:rPr>
        <w:t xml:space="preserve">Islam. </w:t>
      </w:r>
    </w:p>
    <w:p w:rsidR="00B45D3B" w:rsidRPr="00C50124" w:rsidRDefault="00B45D3B" w:rsidP="00403C7B">
      <w:pPr>
        <w:pStyle w:val="ListParagraph"/>
        <w:spacing w:after="0" w:line="240" w:lineRule="auto"/>
        <w:ind w:left="0" w:firstLine="567"/>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rPr>
        <w:t>Teori Manajemen pemberdayaan guru berbasis dorongan aktu</w:t>
      </w:r>
      <w:r w:rsidRPr="00C50124">
        <w:rPr>
          <w:rFonts w:asciiTheme="majorBidi" w:hAnsiTheme="majorBidi" w:cstheme="majorBidi"/>
          <w:color w:val="000000" w:themeColor="text1"/>
          <w:sz w:val="24"/>
          <w:szCs w:val="24"/>
          <w:lang w:val="id-ID"/>
        </w:rPr>
        <w:t>a</w:t>
      </w:r>
      <w:r w:rsidRPr="00C50124">
        <w:rPr>
          <w:rFonts w:asciiTheme="majorBidi" w:hAnsiTheme="majorBidi" w:cstheme="majorBidi"/>
          <w:color w:val="000000" w:themeColor="text1"/>
          <w:sz w:val="24"/>
          <w:szCs w:val="24"/>
        </w:rPr>
        <w:t xml:space="preserve">lisasi diri </w:t>
      </w:r>
      <w:r w:rsidRPr="00C50124">
        <w:rPr>
          <w:rFonts w:asciiTheme="majorBidi" w:hAnsiTheme="majorBidi" w:cstheme="majorBidi"/>
          <w:color w:val="000000" w:themeColor="text1"/>
          <w:sz w:val="24"/>
          <w:szCs w:val="24"/>
          <w:lang w:val="id-ID"/>
        </w:rPr>
        <w:t>dilatarbelakangi oleh</w:t>
      </w:r>
      <w:r w:rsidRPr="00C50124">
        <w:rPr>
          <w:rFonts w:asciiTheme="majorBidi" w:hAnsiTheme="majorBidi" w:cstheme="majorBidi"/>
          <w:color w:val="000000" w:themeColor="text1"/>
          <w:sz w:val="24"/>
          <w:szCs w:val="24"/>
        </w:rPr>
        <w:t xml:space="preserve"> kenyataan bahwa guru</w:t>
      </w:r>
      <w:r w:rsidRPr="00C50124">
        <w:rPr>
          <w:rFonts w:asciiTheme="majorBidi" w:hAnsiTheme="majorBidi" w:cstheme="majorBidi"/>
          <w:color w:val="000000" w:themeColor="text1"/>
          <w:sz w:val="24"/>
          <w:szCs w:val="24"/>
          <w:lang w:val="id-ID"/>
        </w:rPr>
        <w:t xml:space="preserve"> merupakan unsur paling  strategis yang harus diperhatikan eksistensinya, salah satu upaya untuk </w:t>
      </w:r>
      <w:r w:rsidR="00403C7B">
        <w:rPr>
          <w:rFonts w:asciiTheme="majorBidi" w:hAnsiTheme="majorBidi" w:cstheme="majorBidi"/>
          <w:color w:val="000000" w:themeColor="text1"/>
          <w:sz w:val="24"/>
          <w:szCs w:val="24"/>
        </w:rPr>
        <w:t>meningkatkan potensinya</w:t>
      </w:r>
      <w:r w:rsidRPr="00C50124">
        <w:rPr>
          <w:rFonts w:asciiTheme="majorBidi" w:hAnsiTheme="majorBidi" w:cstheme="majorBidi"/>
          <w:color w:val="000000" w:themeColor="text1"/>
          <w:sz w:val="24"/>
          <w:szCs w:val="24"/>
          <w:lang w:val="id-ID"/>
        </w:rPr>
        <w:t xml:space="preserve"> adalah dengan pemberdayaan. </w:t>
      </w:r>
    </w:p>
    <w:p w:rsidR="00B45D3B" w:rsidRPr="00C50124" w:rsidRDefault="00B45D3B" w:rsidP="00B45D3B">
      <w:pPr>
        <w:pStyle w:val="ListParagraph"/>
        <w:spacing w:after="0" w:line="240" w:lineRule="auto"/>
        <w:ind w:left="0" w:firstLine="567"/>
        <w:jc w:val="both"/>
        <w:rPr>
          <w:rFonts w:asciiTheme="majorBidi" w:hAnsiTheme="majorBidi" w:cstheme="majorBidi"/>
          <w:color w:val="000000" w:themeColor="text1"/>
          <w:sz w:val="24"/>
          <w:szCs w:val="24"/>
        </w:rPr>
      </w:pPr>
      <w:r w:rsidRPr="00C50124">
        <w:rPr>
          <w:rFonts w:asciiTheme="majorBidi" w:hAnsiTheme="majorBidi" w:cstheme="majorBidi"/>
          <w:color w:val="000000" w:themeColor="text1"/>
          <w:sz w:val="24"/>
          <w:szCs w:val="24"/>
        </w:rPr>
        <w:t xml:space="preserve"> Negara</w:t>
      </w:r>
      <w:r w:rsidRPr="00C50124">
        <w:rPr>
          <w:rFonts w:asciiTheme="majorBidi" w:hAnsiTheme="majorBidi" w:cstheme="majorBidi"/>
          <w:color w:val="000000" w:themeColor="text1"/>
          <w:sz w:val="24"/>
          <w:szCs w:val="24"/>
          <w:lang w:val="id-ID"/>
        </w:rPr>
        <w:t xml:space="preserve"> yang sudah mengetahui pentingnya peran </w:t>
      </w:r>
      <w:r w:rsidRPr="00C50124">
        <w:rPr>
          <w:rFonts w:asciiTheme="majorBidi" w:hAnsiTheme="majorBidi" w:cstheme="majorBidi"/>
          <w:color w:val="000000" w:themeColor="text1"/>
          <w:sz w:val="24"/>
          <w:szCs w:val="24"/>
        </w:rPr>
        <w:t>guru pasti</w:t>
      </w:r>
      <w:r w:rsidRPr="00C50124">
        <w:rPr>
          <w:rFonts w:asciiTheme="majorBidi" w:hAnsiTheme="majorBidi" w:cstheme="majorBidi"/>
          <w:color w:val="000000" w:themeColor="text1"/>
          <w:sz w:val="24"/>
          <w:szCs w:val="24"/>
          <w:lang w:val="id-ID"/>
        </w:rPr>
        <w:t xml:space="preserve"> sangat menekankan upaya terus-menerus agar </w:t>
      </w:r>
      <w:r w:rsidRPr="00C50124">
        <w:rPr>
          <w:rFonts w:asciiTheme="majorBidi" w:hAnsiTheme="majorBidi" w:cstheme="majorBidi"/>
          <w:color w:val="000000" w:themeColor="text1"/>
          <w:sz w:val="24"/>
          <w:szCs w:val="24"/>
        </w:rPr>
        <w:t>guru</w:t>
      </w:r>
      <w:r w:rsidRPr="00C50124">
        <w:rPr>
          <w:rFonts w:asciiTheme="majorBidi" w:hAnsiTheme="majorBidi" w:cstheme="majorBidi"/>
          <w:color w:val="000000" w:themeColor="text1"/>
          <w:sz w:val="24"/>
          <w:szCs w:val="24"/>
          <w:lang w:val="id-ID"/>
        </w:rPr>
        <w:t xml:space="preserve"> mampu bertindak</w:t>
      </w:r>
      <w:r w:rsidRPr="00C50124">
        <w:rPr>
          <w:rFonts w:asciiTheme="majorBidi" w:hAnsiTheme="majorBidi" w:cstheme="majorBidi"/>
          <w:color w:val="000000" w:themeColor="text1"/>
          <w:sz w:val="24"/>
          <w:szCs w:val="24"/>
        </w:rPr>
        <w:t xml:space="preserve"> dan bersikap</w:t>
      </w:r>
      <w:r w:rsidRPr="00C50124">
        <w:rPr>
          <w:rFonts w:asciiTheme="majorBidi" w:hAnsiTheme="majorBidi" w:cstheme="majorBidi"/>
          <w:color w:val="000000" w:themeColor="text1"/>
          <w:sz w:val="24"/>
          <w:szCs w:val="24"/>
          <w:lang w:val="id-ID"/>
        </w:rPr>
        <w:t xml:space="preserve"> profesional, bertanggungjawab dan terus mengembangkan diri sendiri karena</w:t>
      </w:r>
      <w:r w:rsidRPr="00C50124">
        <w:rPr>
          <w:rFonts w:asciiTheme="majorBidi" w:hAnsiTheme="majorBidi" w:cstheme="majorBidi"/>
          <w:color w:val="000000" w:themeColor="text1"/>
          <w:sz w:val="24"/>
          <w:szCs w:val="24"/>
        </w:rPr>
        <w:t xml:space="preserve"> guru </w:t>
      </w:r>
      <w:r w:rsidRPr="00C50124">
        <w:rPr>
          <w:rFonts w:asciiTheme="majorBidi" w:hAnsiTheme="majorBidi" w:cstheme="majorBidi"/>
          <w:color w:val="000000" w:themeColor="text1"/>
          <w:sz w:val="24"/>
          <w:szCs w:val="24"/>
          <w:lang w:val="id-ID"/>
        </w:rPr>
        <w:t xml:space="preserve"> merupakan sumber daya kunci yang mempengaruhi kualitas serta perubahan pendidikan. </w:t>
      </w:r>
      <w:r w:rsidRPr="00C50124">
        <w:rPr>
          <w:rFonts w:asciiTheme="majorBidi" w:hAnsiTheme="majorBidi" w:cstheme="majorBidi"/>
          <w:color w:val="000000" w:themeColor="text1"/>
          <w:sz w:val="24"/>
          <w:szCs w:val="24"/>
        </w:rPr>
        <w:t>Guru</w:t>
      </w:r>
      <w:r w:rsidRPr="00C50124">
        <w:rPr>
          <w:rFonts w:asciiTheme="majorBidi" w:hAnsiTheme="majorBidi" w:cstheme="majorBidi"/>
          <w:color w:val="000000" w:themeColor="text1"/>
          <w:sz w:val="24"/>
          <w:szCs w:val="24"/>
          <w:lang w:val="id-ID"/>
        </w:rPr>
        <w:t xml:space="preserve"> harus mampu menjadi teladan bagi siswa kualitasnya juga menentukan prestasi siswa</w:t>
      </w:r>
      <w:r w:rsidRPr="00C50124">
        <w:rPr>
          <w:rFonts w:asciiTheme="majorBidi" w:hAnsiTheme="majorBidi" w:cstheme="majorBidi"/>
          <w:color w:val="000000" w:themeColor="text1"/>
          <w:sz w:val="24"/>
          <w:szCs w:val="24"/>
        </w:rPr>
        <w:t xml:space="preserve"> (</w:t>
      </w:r>
      <w:r w:rsidRPr="00C50124">
        <w:rPr>
          <w:rFonts w:asciiTheme="majorBidi" w:hAnsiTheme="majorBidi" w:cstheme="majorBidi"/>
          <w:b/>
          <w:bCs/>
          <w:color w:val="000000" w:themeColor="text1"/>
          <w:sz w:val="24"/>
          <w:szCs w:val="24"/>
        </w:rPr>
        <w:t>Budi Harto, 2011</w:t>
      </w:r>
      <w:r w:rsidRPr="00C50124">
        <w:rPr>
          <w:rFonts w:asciiTheme="majorBidi" w:hAnsiTheme="majorBidi" w:cstheme="majorBidi"/>
          <w:color w:val="000000" w:themeColor="text1"/>
          <w:sz w:val="24"/>
          <w:szCs w:val="24"/>
        </w:rPr>
        <w:t xml:space="preserve">). </w:t>
      </w:r>
      <w:r w:rsidRPr="00C50124">
        <w:rPr>
          <w:rFonts w:asciiTheme="majorBidi" w:hAnsiTheme="majorBidi" w:cstheme="majorBidi"/>
          <w:color w:val="000000" w:themeColor="text1"/>
          <w:sz w:val="24"/>
          <w:szCs w:val="24"/>
          <w:lang w:val="id-ID"/>
        </w:rPr>
        <w:t xml:space="preserve">Oleh karena itu, </w:t>
      </w:r>
      <w:r w:rsidRPr="00C50124">
        <w:rPr>
          <w:rFonts w:asciiTheme="majorBidi" w:hAnsiTheme="majorBidi" w:cstheme="majorBidi"/>
          <w:color w:val="000000" w:themeColor="text1"/>
          <w:sz w:val="24"/>
          <w:szCs w:val="24"/>
        </w:rPr>
        <w:t xml:space="preserve">guru </w:t>
      </w:r>
      <w:r w:rsidRPr="00C50124">
        <w:rPr>
          <w:rFonts w:asciiTheme="majorBidi" w:hAnsiTheme="majorBidi" w:cstheme="majorBidi"/>
          <w:color w:val="000000" w:themeColor="text1"/>
          <w:sz w:val="24"/>
          <w:szCs w:val="24"/>
          <w:lang w:val="id-ID"/>
        </w:rPr>
        <w:t xml:space="preserve"> harus mempunyai </w:t>
      </w:r>
      <w:r w:rsidRPr="00C50124">
        <w:rPr>
          <w:rFonts w:asciiTheme="majorBidi" w:hAnsiTheme="majorBidi" w:cstheme="majorBidi"/>
          <w:i/>
          <w:iCs/>
          <w:color w:val="000000" w:themeColor="text1"/>
          <w:sz w:val="24"/>
          <w:szCs w:val="24"/>
          <w:lang w:val="id-ID"/>
        </w:rPr>
        <w:t xml:space="preserve">internal driven </w:t>
      </w:r>
      <w:r w:rsidRPr="00C50124">
        <w:rPr>
          <w:rFonts w:asciiTheme="majorBidi" w:hAnsiTheme="majorBidi" w:cstheme="majorBidi"/>
          <w:color w:val="000000" w:themeColor="text1"/>
          <w:sz w:val="24"/>
          <w:szCs w:val="24"/>
          <w:lang w:val="id-ID"/>
        </w:rPr>
        <w:t xml:space="preserve">yang akan terus-menerus mendorongnya menjadi lebih baik. </w:t>
      </w:r>
    </w:p>
    <w:p w:rsidR="00B45D3B" w:rsidRPr="00C50124" w:rsidRDefault="00B45D3B" w:rsidP="00B45D3B">
      <w:pPr>
        <w:spacing w:after="0" w:line="240" w:lineRule="auto"/>
        <w:ind w:firstLine="567"/>
        <w:contextualSpacing/>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rPr>
        <w:t>P</w:t>
      </w:r>
      <w:r w:rsidRPr="00C50124">
        <w:rPr>
          <w:rFonts w:asciiTheme="majorBidi" w:hAnsiTheme="majorBidi" w:cstheme="majorBidi"/>
          <w:color w:val="000000" w:themeColor="text1"/>
          <w:sz w:val="24"/>
          <w:szCs w:val="24"/>
          <w:lang w:val="id-ID"/>
        </w:rPr>
        <w:t xml:space="preserve">enelitian tentang pemberdayaan menunjukkan bahwa potensi pendidik dapat dimaksimalkan, oleh karena itu paradigma pemberdayaan layak digunakan sebagai cara untuk meningkatkan </w:t>
      </w:r>
      <w:r w:rsidRPr="00C50124">
        <w:rPr>
          <w:rFonts w:asciiTheme="majorBidi" w:hAnsiTheme="majorBidi" w:cstheme="majorBidi"/>
          <w:i/>
          <w:iCs/>
          <w:color w:val="000000" w:themeColor="text1"/>
          <w:sz w:val="24"/>
          <w:szCs w:val="24"/>
          <w:lang w:val="id-ID"/>
        </w:rPr>
        <w:t xml:space="preserve">power </w:t>
      </w:r>
      <w:r w:rsidRPr="00C50124">
        <w:rPr>
          <w:rFonts w:asciiTheme="majorBidi" w:hAnsiTheme="majorBidi" w:cstheme="majorBidi"/>
          <w:color w:val="000000" w:themeColor="text1"/>
          <w:sz w:val="24"/>
          <w:szCs w:val="24"/>
          <w:lang w:val="id-ID"/>
        </w:rPr>
        <w:t>para pendidik. Tentu saja cara apapun pasti bersinggungan langsung permasalahan yang sedang dihadapi, diantaranya adalah masalah kualitas, karir, gaji dan kesejahteraan</w:t>
      </w:r>
      <w:r w:rsidRPr="00C50124">
        <w:rPr>
          <w:rFonts w:asciiTheme="majorBidi" w:hAnsiTheme="majorBidi" w:cstheme="majorBidi"/>
          <w:color w:val="000000" w:themeColor="text1"/>
          <w:sz w:val="24"/>
          <w:szCs w:val="24"/>
        </w:rPr>
        <w:t xml:space="preserve"> (</w:t>
      </w:r>
      <w:r w:rsidRPr="00C50124">
        <w:rPr>
          <w:rFonts w:asciiTheme="majorBidi" w:hAnsiTheme="majorBidi" w:cstheme="majorBidi"/>
          <w:b/>
          <w:bCs/>
          <w:color w:val="000000" w:themeColor="text1"/>
          <w:sz w:val="24"/>
          <w:szCs w:val="24"/>
        </w:rPr>
        <w:t>Alivermana, 2014).</w:t>
      </w:r>
      <w:r w:rsidRPr="00C50124">
        <w:rPr>
          <w:rFonts w:asciiTheme="majorBidi" w:hAnsiTheme="majorBidi" w:cstheme="majorBidi"/>
          <w:color w:val="000000" w:themeColor="text1"/>
          <w:sz w:val="24"/>
          <w:szCs w:val="24"/>
        </w:rPr>
        <w:t xml:space="preserve"> </w:t>
      </w:r>
      <w:r w:rsidR="00403C7B">
        <w:rPr>
          <w:rFonts w:asciiTheme="majorBidi" w:hAnsiTheme="majorBidi" w:cstheme="majorBidi"/>
          <w:color w:val="000000" w:themeColor="text1"/>
          <w:sz w:val="24"/>
          <w:szCs w:val="24"/>
          <w:lang w:val="id-ID"/>
        </w:rPr>
        <w:t>Pada tataran implementasi</w:t>
      </w:r>
      <w:r w:rsidRPr="00C50124">
        <w:rPr>
          <w:rFonts w:asciiTheme="majorBidi" w:hAnsiTheme="majorBidi" w:cstheme="majorBidi"/>
          <w:color w:val="000000" w:themeColor="text1"/>
          <w:sz w:val="24"/>
          <w:szCs w:val="24"/>
          <w:lang w:val="id-ID"/>
        </w:rPr>
        <w:t>, lembaga pendidikan tempat pendidik menjalankan tugas berperan penting dan mempunyai keterkaitan erat dengan kualitas guru, seperti yang disampaikan Fatkhul bahwa pendidik juga berperan pada peningkatan kualitas lembaga pendidikan</w:t>
      </w:r>
      <w:r w:rsidRPr="00C50124">
        <w:rPr>
          <w:rFonts w:asciiTheme="majorBidi" w:hAnsiTheme="majorBidi" w:cstheme="majorBidi"/>
          <w:color w:val="000000" w:themeColor="text1"/>
          <w:sz w:val="24"/>
          <w:szCs w:val="24"/>
        </w:rPr>
        <w:t xml:space="preserve"> (</w:t>
      </w:r>
      <w:r w:rsidRPr="00C50124">
        <w:rPr>
          <w:rFonts w:asciiTheme="majorBidi" w:hAnsiTheme="majorBidi" w:cstheme="majorBidi"/>
          <w:b/>
          <w:bCs/>
          <w:color w:val="000000" w:themeColor="text1"/>
          <w:sz w:val="24"/>
          <w:szCs w:val="24"/>
        </w:rPr>
        <w:t>Arief Efendi, 2008</w:t>
      </w:r>
      <w:r w:rsidRPr="00C50124">
        <w:rPr>
          <w:rFonts w:asciiTheme="majorBidi" w:hAnsiTheme="majorBidi" w:cstheme="majorBidi"/>
          <w:color w:val="000000" w:themeColor="text1"/>
          <w:sz w:val="24"/>
          <w:szCs w:val="24"/>
        </w:rPr>
        <w:t xml:space="preserve">). </w:t>
      </w:r>
      <w:r w:rsidRPr="00C50124">
        <w:rPr>
          <w:rFonts w:asciiTheme="majorBidi" w:hAnsiTheme="majorBidi" w:cstheme="majorBidi"/>
          <w:color w:val="000000" w:themeColor="text1"/>
          <w:sz w:val="24"/>
          <w:szCs w:val="24"/>
          <w:lang w:val="id-ID"/>
        </w:rPr>
        <w:t>sehingga wajar kalau Azumardi Azra lebih menekankan pengarusutamaan lembaga pendidikan</w:t>
      </w:r>
      <w:r w:rsidRPr="00C50124">
        <w:rPr>
          <w:rFonts w:asciiTheme="majorBidi" w:hAnsiTheme="majorBidi" w:cstheme="majorBidi"/>
          <w:color w:val="000000" w:themeColor="text1"/>
          <w:sz w:val="24"/>
          <w:szCs w:val="24"/>
        </w:rPr>
        <w:t xml:space="preserve"> (</w:t>
      </w:r>
      <w:r w:rsidRPr="00C50124">
        <w:rPr>
          <w:rFonts w:asciiTheme="majorBidi" w:hAnsiTheme="majorBidi" w:cstheme="majorBidi"/>
          <w:b/>
          <w:bCs/>
          <w:color w:val="000000" w:themeColor="text1"/>
          <w:sz w:val="24"/>
          <w:szCs w:val="24"/>
        </w:rPr>
        <w:t>Azra, 2005</w:t>
      </w:r>
      <w:r w:rsidRPr="00C50124">
        <w:rPr>
          <w:rFonts w:asciiTheme="majorBidi" w:hAnsiTheme="majorBidi" w:cstheme="majorBidi"/>
          <w:color w:val="000000" w:themeColor="text1"/>
          <w:sz w:val="24"/>
          <w:szCs w:val="24"/>
        </w:rPr>
        <w:t xml:space="preserve">). </w:t>
      </w:r>
    </w:p>
    <w:p w:rsidR="00B45D3B" w:rsidRPr="00C50124" w:rsidRDefault="00B45D3B" w:rsidP="00B45D3B">
      <w:pPr>
        <w:spacing w:after="0" w:line="240" w:lineRule="auto"/>
        <w:ind w:firstLine="567"/>
        <w:contextualSpacing/>
        <w:jc w:val="both"/>
        <w:rPr>
          <w:rFonts w:asciiTheme="majorBidi" w:hAnsiTheme="majorBidi" w:cstheme="majorBidi"/>
          <w:color w:val="000000" w:themeColor="text1"/>
          <w:sz w:val="24"/>
          <w:szCs w:val="24"/>
        </w:rPr>
      </w:pPr>
      <w:r w:rsidRPr="00C50124">
        <w:rPr>
          <w:rFonts w:asciiTheme="majorBidi" w:hAnsiTheme="majorBidi" w:cstheme="majorBidi"/>
          <w:color w:val="000000" w:themeColor="text1"/>
          <w:sz w:val="24"/>
          <w:szCs w:val="24"/>
          <w:lang w:val="id-ID"/>
        </w:rPr>
        <w:t xml:space="preserve">Pemberdayaan yang berakar pada filsafat eksistensialisme akan didiskusikan dan disesuaikan dengan ajaran Islam sehingga menarik untuk ditelaah  karena sudah ada beberapa titik temu antara keduanya. </w:t>
      </w:r>
    </w:p>
    <w:p w:rsidR="00B45D3B" w:rsidRPr="00C50124" w:rsidRDefault="00B45D3B" w:rsidP="00B45D3B">
      <w:pPr>
        <w:spacing w:after="0" w:line="240" w:lineRule="auto"/>
        <w:ind w:firstLine="567"/>
        <w:contextualSpacing/>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lang w:val="id-ID"/>
        </w:rPr>
        <w:t xml:space="preserve">Spirit Islam yang menghendaki umatnya bersikap ihsan dalam setiap perbuatan bisa menjadi faktor terkuat suksesnya pemberdayaan. Berdasarkan pemikiran diatas, ditetapkan dua fokus permasalahan dalam studi ini, yaitu nilai apa yang mendorong terwujudnya guru berdaya dan apakah aspek-aspek religiusitas Islami dalam teori pemberdayaan guru berbasis aktualisasi diri. Nilai merupakan pondasi dasar yang akan mendorong seseorang melakukan sesuatu, sehingga internalisasi nilai-nilai yang menjadi faktor pendorong pemberdayaan perlu dibahas secara lebih mendalam. </w:t>
      </w:r>
    </w:p>
    <w:p w:rsidR="00B45D3B" w:rsidRPr="00C50124" w:rsidRDefault="00B45D3B" w:rsidP="00B45D3B">
      <w:pPr>
        <w:spacing w:after="0" w:line="240" w:lineRule="auto"/>
        <w:ind w:firstLine="567"/>
        <w:contextualSpacing/>
        <w:jc w:val="both"/>
        <w:rPr>
          <w:rFonts w:asciiTheme="majorBidi" w:hAnsiTheme="majorBidi" w:cstheme="majorBidi"/>
          <w:color w:val="000000" w:themeColor="text1"/>
          <w:sz w:val="24"/>
          <w:szCs w:val="24"/>
          <w:lang w:val="id-ID"/>
        </w:rPr>
      </w:pPr>
    </w:p>
    <w:p w:rsidR="00B45D3B" w:rsidRPr="00C50124" w:rsidRDefault="00B45D3B" w:rsidP="00B45D3B">
      <w:pPr>
        <w:spacing w:after="0" w:line="240" w:lineRule="auto"/>
        <w:jc w:val="both"/>
        <w:rPr>
          <w:rFonts w:asciiTheme="majorBidi" w:hAnsiTheme="majorBidi" w:cstheme="majorBidi"/>
          <w:b/>
          <w:bCs/>
          <w:caps/>
          <w:color w:val="000000" w:themeColor="text1"/>
          <w:sz w:val="24"/>
          <w:szCs w:val="24"/>
          <w:lang w:val="id-ID"/>
        </w:rPr>
      </w:pPr>
      <w:r w:rsidRPr="00C50124">
        <w:rPr>
          <w:rFonts w:asciiTheme="majorBidi" w:hAnsiTheme="majorBidi" w:cstheme="majorBidi"/>
          <w:b/>
          <w:bCs/>
          <w:caps/>
          <w:color w:val="000000" w:themeColor="text1"/>
          <w:sz w:val="24"/>
          <w:szCs w:val="24"/>
          <w:lang w:val="id-ID"/>
        </w:rPr>
        <w:t xml:space="preserve">Pemberdayaan </w:t>
      </w:r>
      <w:r w:rsidRPr="00C50124">
        <w:rPr>
          <w:rFonts w:asciiTheme="majorBidi" w:hAnsiTheme="majorBidi" w:cstheme="majorBidi"/>
          <w:b/>
          <w:bCs/>
          <w:caps/>
          <w:color w:val="000000" w:themeColor="text1"/>
          <w:sz w:val="24"/>
          <w:szCs w:val="24"/>
        </w:rPr>
        <w:t>Guru</w:t>
      </w:r>
    </w:p>
    <w:p w:rsidR="00B45D3B" w:rsidRPr="00C50124" w:rsidRDefault="00B45D3B" w:rsidP="00B45D3B">
      <w:pPr>
        <w:spacing w:after="0" w:line="240" w:lineRule="auto"/>
        <w:ind w:firstLine="567"/>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lang w:val="id-ID"/>
        </w:rPr>
        <w:t xml:space="preserve">Pemberdayaan berasal dari kata </w:t>
      </w:r>
      <w:r w:rsidRPr="00C50124">
        <w:rPr>
          <w:rFonts w:asciiTheme="majorBidi" w:hAnsiTheme="majorBidi" w:cstheme="majorBidi"/>
          <w:color w:val="000000" w:themeColor="text1"/>
          <w:sz w:val="24"/>
          <w:szCs w:val="24"/>
        </w:rPr>
        <w:t>“</w:t>
      </w:r>
      <w:r w:rsidRPr="00C50124">
        <w:rPr>
          <w:rFonts w:asciiTheme="majorBidi" w:hAnsiTheme="majorBidi" w:cstheme="majorBidi"/>
          <w:i/>
          <w:iCs/>
          <w:color w:val="000000" w:themeColor="text1"/>
          <w:sz w:val="24"/>
          <w:szCs w:val="24"/>
        </w:rPr>
        <w:t>power</w:t>
      </w:r>
      <w:r w:rsidRPr="00C50124">
        <w:rPr>
          <w:rFonts w:asciiTheme="majorBidi" w:hAnsiTheme="majorBidi" w:cstheme="majorBidi"/>
          <w:color w:val="000000" w:themeColor="text1"/>
          <w:sz w:val="24"/>
          <w:szCs w:val="24"/>
        </w:rPr>
        <w:t xml:space="preserve">” </w:t>
      </w:r>
      <w:r w:rsidRPr="00C50124">
        <w:rPr>
          <w:rFonts w:asciiTheme="majorBidi" w:hAnsiTheme="majorBidi" w:cstheme="majorBidi"/>
          <w:color w:val="000000" w:themeColor="text1"/>
          <w:sz w:val="24"/>
          <w:szCs w:val="24"/>
          <w:lang w:val="id-ID"/>
        </w:rPr>
        <w:t xml:space="preserve">dengan makna </w:t>
      </w:r>
      <w:r w:rsidRPr="00C50124">
        <w:rPr>
          <w:rFonts w:asciiTheme="majorBidi" w:hAnsiTheme="majorBidi" w:cstheme="majorBidi"/>
          <w:color w:val="000000" w:themeColor="text1"/>
          <w:sz w:val="24"/>
          <w:szCs w:val="24"/>
        </w:rPr>
        <w:t>”</w:t>
      </w:r>
      <w:r w:rsidRPr="00C50124">
        <w:rPr>
          <w:rFonts w:asciiTheme="majorBidi" w:hAnsiTheme="majorBidi" w:cstheme="majorBidi"/>
          <w:i/>
          <w:iCs/>
          <w:color w:val="000000" w:themeColor="text1"/>
          <w:sz w:val="24"/>
          <w:szCs w:val="24"/>
        </w:rPr>
        <w:t>control, authority, dominion</w:t>
      </w:r>
      <w:r w:rsidRPr="00C50124">
        <w:rPr>
          <w:rFonts w:asciiTheme="majorBidi" w:hAnsiTheme="majorBidi" w:cstheme="majorBidi"/>
          <w:color w:val="000000" w:themeColor="text1"/>
          <w:sz w:val="24"/>
          <w:szCs w:val="24"/>
        </w:rPr>
        <w:t>”</w:t>
      </w:r>
      <w:r w:rsidRPr="00C50124">
        <w:rPr>
          <w:rFonts w:asciiTheme="majorBidi" w:hAnsiTheme="majorBidi" w:cstheme="majorBidi"/>
          <w:color w:val="000000" w:themeColor="text1"/>
          <w:sz w:val="24"/>
          <w:szCs w:val="24"/>
          <w:lang w:val="id-ID"/>
        </w:rPr>
        <w:t>, lalu</w:t>
      </w:r>
      <w:r w:rsidRPr="00C50124">
        <w:rPr>
          <w:rFonts w:asciiTheme="majorBidi" w:hAnsiTheme="majorBidi" w:cstheme="majorBidi"/>
          <w:color w:val="000000" w:themeColor="text1"/>
          <w:sz w:val="24"/>
          <w:szCs w:val="24"/>
        </w:rPr>
        <w:t xml:space="preserve"> </w:t>
      </w:r>
      <w:r w:rsidRPr="00C50124">
        <w:rPr>
          <w:rFonts w:asciiTheme="majorBidi" w:hAnsiTheme="majorBidi" w:cstheme="majorBidi"/>
          <w:color w:val="000000" w:themeColor="text1"/>
          <w:sz w:val="24"/>
          <w:szCs w:val="24"/>
          <w:lang w:val="id-ID"/>
        </w:rPr>
        <w:t>ditambahkan</w:t>
      </w:r>
      <w:r w:rsidRPr="00C50124">
        <w:rPr>
          <w:rFonts w:asciiTheme="majorBidi" w:hAnsiTheme="majorBidi" w:cstheme="majorBidi"/>
          <w:color w:val="000000" w:themeColor="text1"/>
          <w:sz w:val="24"/>
          <w:szCs w:val="24"/>
        </w:rPr>
        <w:t xml:space="preserve"> kata “</w:t>
      </w:r>
      <w:r w:rsidRPr="00C50124">
        <w:rPr>
          <w:rFonts w:asciiTheme="majorBidi" w:hAnsiTheme="majorBidi" w:cstheme="majorBidi"/>
          <w:i/>
          <w:iCs/>
          <w:color w:val="000000" w:themeColor="text1"/>
          <w:sz w:val="24"/>
          <w:szCs w:val="24"/>
        </w:rPr>
        <w:t>emp</w:t>
      </w:r>
      <w:r w:rsidRPr="00C50124">
        <w:rPr>
          <w:rFonts w:asciiTheme="majorBidi" w:hAnsiTheme="majorBidi" w:cstheme="majorBidi"/>
          <w:color w:val="000000" w:themeColor="text1"/>
          <w:sz w:val="24"/>
          <w:szCs w:val="24"/>
        </w:rPr>
        <w:t xml:space="preserve">” yang </w:t>
      </w:r>
      <w:r w:rsidRPr="00C50124">
        <w:rPr>
          <w:rFonts w:asciiTheme="majorBidi" w:hAnsiTheme="majorBidi" w:cstheme="majorBidi"/>
          <w:color w:val="000000" w:themeColor="text1"/>
          <w:sz w:val="24"/>
          <w:szCs w:val="24"/>
          <w:lang w:val="id-ID"/>
        </w:rPr>
        <w:t>artinya</w:t>
      </w:r>
      <w:r w:rsidRPr="00C50124">
        <w:rPr>
          <w:rFonts w:asciiTheme="majorBidi" w:hAnsiTheme="majorBidi" w:cstheme="majorBidi"/>
          <w:color w:val="000000" w:themeColor="text1"/>
          <w:sz w:val="24"/>
          <w:szCs w:val="24"/>
        </w:rPr>
        <w:t xml:space="preserve"> “</w:t>
      </w:r>
      <w:r w:rsidRPr="00C50124">
        <w:rPr>
          <w:rFonts w:asciiTheme="majorBidi" w:hAnsiTheme="majorBidi" w:cstheme="majorBidi"/>
          <w:i/>
          <w:iCs/>
          <w:color w:val="000000" w:themeColor="text1"/>
          <w:sz w:val="24"/>
          <w:szCs w:val="24"/>
        </w:rPr>
        <w:t xml:space="preserve">to cover with” </w:t>
      </w:r>
      <w:r w:rsidRPr="00C50124">
        <w:rPr>
          <w:rFonts w:asciiTheme="majorBidi" w:hAnsiTheme="majorBidi" w:cstheme="majorBidi"/>
          <w:color w:val="000000" w:themeColor="text1"/>
          <w:sz w:val="24"/>
          <w:szCs w:val="24"/>
        </w:rPr>
        <w:t>atau “</w:t>
      </w:r>
      <w:r w:rsidRPr="00C50124">
        <w:rPr>
          <w:rFonts w:asciiTheme="majorBidi" w:hAnsiTheme="majorBidi" w:cstheme="majorBidi"/>
          <w:i/>
          <w:iCs/>
          <w:color w:val="000000" w:themeColor="text1"/>
          <w:sz w:val="24"/>
          <w:szCs w:val="24"/>
        </w:rPr>
        <w:t>on put on to</w:t>
      </w:r>
      <w:r w:rsidRPr="00C50124">
        <w:rPr>
          <w:rFonts w:asciiTheme="majorBidi" w:hAnsiTheme="majorBidi" w:cstheme="majorBidi"/>
          <w:color w:val="000000" w:themeColor="text1"/>
          <w:sz w:val="24"/>
          <w:szCs w:val="24"/>
        </w:rPr>
        <w:t xml:space="preserve">” </w:t>
      </w:r>
      <w:r w:rsidRPr="00C50124">
        <w:rPr>
          <w:rFonts w:asciiTheme="majorBidi" w:hAnsiTheme="majorBidi" w:cstheme="majorBidi"/>
          <w:color w:val="000000" w:themeColor="text1"/>
          <w:sz w:val="24"/>
          <w:szCs w:val="24"/>
          <w:lang w:val="id-ID"/>
        </w:rPr>
        <w:t>dan lebih jelas artinya adalah</w:t>
      </w:r>
      <w:r w:rsidRPr="00C50124">
        <w:rPr>
          <w:rFonts w:asciiTheme="majorBidi" w:hAnsiTheme="majorBidi" w:cstheme="majorBidi"/>
          <w:color w:val="000000" w:themeColor="text1"/>
          <w:sz w:val="24"/>
          <w:szCs w:val="24"/>
        </w:rPr>
        <w:t xml:space="preserve"> “</w:t>
      </w:r>
      <w:r w:rsidRPr="00C50124">
        <w:rPr>
          <w:rFonts w:asciiTheme="majorBidi" w:hAnsiTheme="majorBidi" w:cstheme="majorBidi"/>
          <w:i/>
          <w:iCs/>
          <w:color w:val="000000" w:themeColor="text1"/>
          <w:sz w:val="24"/>
          <w:szCs w:val="24"/>
        </w:rPr>
        <w:t>more power</w:t>
      </w:r>
      <w:r w:rsidRPr="00C50124">
        <w:rPr>
          <w:rFonts w:asciiTheme="majorBidi" w:hAnsiTheme="majorBidi" w:cstheme="majorBidi"/>
          <w:color w:val="000000" w:themeColor="text1"/>
          <w:sz w:val="24"/>
          <w:szCs w:val="24"/>
        </w:rPr>
        <w:t>” atau lebih berdaya (</w:t>
      </w:r>
      <w:r w:rsidRPr="00C50124">
        <w:rPr>
          <w:rFonts w:asciiTheme="majorBidi" w:hAnsiTheme="majorBidi" w:cstheme="majorBidi"/>
          <w:b/>
          <w:bCs/>
          <w:color w:val="000000" w:themeColor="text1"/>
          <w:sz w:val="24"/>
          <w:szCs w:val="24"/>
        </w:rPr>
        <w:t>Priyono, 2012</w:t>
      </w:r>
      <w:r w:rsidRPr="00C50124">
        <w:rPr>
          <w:rFonts w:asciiTheme="majorBidi" w:hAnsiTheme="majorBidi" w:cstheme="majorBidi"/>
          <w:color w:val="000000" w:themeColor="text1"/>
          <w:sz w:val="24"/>
          <w:szCs w:val="24"/>
        </w:rPr>
        <w:t xml:space="preserve">). Pemberdayaan </w:t>
      </w:r>
      <w:r w:rsidRPr="00C50124">
        <w:rPr>
          <w:rFonts w:asciiTheme="majorBidi" w:hAnsiTheme="majorBidi" w:cstheme="majorBidi"/>
          <w:color w:val="000000" w:themeColor="text1"/>
          <w:sz w:val="24"/>
          <w:szCs w:val="24"/>
          <w:lang w:val="id-ID"/>
        </w:rPr>
        <w:t xml:space="preserve">dapat dimaknai dengan upaya </w:t>
      </w:r>
      <w:r w:rsidRPr="00C50124">
        <w:rPr>
          <w:rFonts w:asciiTheme="majorBidi" w:hAnsiTheme="majorBidi" w:cstheme="majorBidi"/>
          <w:color w:val="000000" w:themeColor="text1"/>
          <w:sz w:val="24"/>
          <w:szCs w:val="24"/>
        </w:rPr>
        <w:t xml:space="preserve">pemberian keleluasaan kepada personel atau group untuk mengaktualisasikan </w:t>
      </w:r>
      <w:r w:rsidRPr="00C50124">
        <w:rPr>
          <w:rFonts w:asciiTheme="majorBidi" w:hAnsiTheme="majorBidi" w:cstheme="majorBidi"/>
          <w:color w:val="000000" w:themeColor="text1"/>
          <w:sz w:val="24"/>
          <w:szCs w:val="24"/>
          <w:lang w:val="id-ID"/>
        </w:rPr>
        <w:t xml:space="preserve">dirinya agar sejalan dengan tujuan.  Ruth Alsop adalah adanya </w:t>
      </w:r>
      <w:r w:rsidRPr="00C50124">
        <w:rPr>
          <w:rFonts w:asciiTheme="majorBidi" w:hAnsiTheme="majorBidi" w:cstheme="majorBidi"/>
          <w:color w:val="000000" w:themeColor="text1"/>
          <w:sz w:val="24"/>
          <w:szCs w:val="24"/>
        </w:rPr>
        <w:t xml:space="preserve">kapasitas individu </w:t>
      </w:r>
      <w:r w:rsidRPr="00C50124">
        <w:rPr>
          <w:rFonts w:asciiTheme="majorBidi" w:hAnsiTheme="majorBidi" w:cstheme="majorBidi"/>
          <w:color w:val="000000" w:themeColor="text1"/>
          <w:sz w:val="24"/>
          <w:szCs w:val="24"/>
          <w:lang w:val="id-ID"/>
        </w:rPr>
        <w:t xml:space="preserve">atau </w:t>
      </w:r>
      <w:r w:rsidRPr="00C50124">
        <w:rPr>
          <w:rFonts w:asciiTheme="majorBidi" w:hAnsiTheme="majorBidi" w:cstheme="majorBidi"/>
          <w:color w:val="000000" w:themeColor="text1"/>
          <w:sz w:val="24"/>
          <w:szCs w:val="24"/>
        </w:rPr>
        <w:t xml:space="preserve">group </w:t>
      </w:r>
      <w:r w:rsidRPr="00C50124">
        <w:rPr>
          <w:rFonts w:asciiTheme="majorBidi" w:hAnsiTheme="majorBidi" w:cstheme="majorBidi"/>
          <w:color w:val="000000" w:themeColor="text1"/>
          <w:sz w:val="24"/>
          <w:szCs w:val="24"/>
          <w:lang w:val="id-ID"/>
        </w:rPr>
        <w:t xml:space="preserve">yang mampu </w:t>
      </w:r>
      <w:r w:rsidRPr="00C50124">
        <w:rPr>
          <w:rFonts w:asciiTheme="majorBidi" w:hAnsiTheme="majorBidi" w:cstheme="majorBidi"/>
          <w:color w:val="000000" w:themeColor="text1"/>
          <w:sz w:val="24"/>
          <w:szCs w:val="24"/>
        </w:rPr>
        <w:t>membuat pilihan efektif</w:t>
      </w:r>
      <w:r w:rsidRPr="00C50124">
        <w:rPr>
          <w:rFonts w:asciiTheme="majorBidi" w:hAnsiTheme="majorBidi" w:cstheme="majorBidi"/>
          <w:color w:val="000000" w:themeColor="text1"/>
          <w:sz w:val="24"/>
          <w:szCs w:val="24"/>
          <w:lang w:val="id-ID"/>
        </w:rPr>
        <w:t xml:space="preserve"> </w:t>
      </w:r>
      <w:r w:rsidRPr="00C50124">
        <w:rPr>
          <w:rFonts w:asciiTheme="majorBidi" w:hAnsiTheme="majorBidi" w:cstheme="majorBidi"/>
          <w:color w:val="000000" w:themeColor="text1"/>
          <w:sz w:val="24"/>
          <w:szCs w:val="24"/>
        </w:rPr>
        <w:t>dan mentransformasikan pilihan-pilihan tersebut kedalam tindakan dan hasil yang diharpakan. A</w:t>
      </w:r>
      <w:r w:rsidRPr="00C50124">
        <w:rPr>
          <w:rFonts w:asciiTheme="majorBidi" w:hAnsiTheme="majorBidi" w:cstheme="majorBidi"/>
          <w:color w:val="000000" w:themeColor="text1"/>
          <w:sz w:val="24"/>
          <w:szCs w:val="24"/>
          <w:lang w:val="id-ID"/>
        </w:rPr>
        <w:t xml:space="preserve">rtinya pemberian otoritas kepada yang diberdayakan agar mereka kemampuan mereka dapat diimplementasikan untuk kepentingan bersama. Menurut Rappaport pemberdayaan adalah proses mengembangkan keterampilan agar yang </w:t>
      </w:r>
      <w:r w:rsidRPr="00C50124">
        <w:rPr>
          <w:rFonts w:asciiTheme="majorBidi" w:hAnsiTheme="majorBidi" w:cstheme="majorBidi"/>
          <w:color w:val="000000" w:themeColor="text1"/>
          <w:sz w:val="24"/>
          <w:szCs w:val="24"/>
          <w:lang w:val="id-ID"/>
        </w:rPr>
        <w:lastRenderedPageBreak/>
        <w:t xml:space="preserve">diberdayakan mampu secara mandiri menjadi </w:t>
      </w:r>
      <w:r w:rsidRPr="00C50124">
        <w:rPr>
          <w:rFonts w:asciiTheme="majorBidi" w:hAnsiTheme="majorBidi" w:cstheme="majorBidi"/>
          <w:i/>
          <w:iCs/>
          <w:color w:val="000000" w:themeColor="text1"/>
          <w:sz w:val="24"/>
          <w:szCs w:val="24"/>
          <w:lang w:val="id-ID"/>
        </w:rPr>
        <w:t xml:space="preserve">problem solver </w:t>
      </w:r>
      <w:r w:rsidRPr="00C50124">
        <w:rPr>
          <w:rFonts w:asciiTheme="majorBidi" w:hAnsiTheme="majorBidi" w:cstheme="majorBidi"/>
          <w:color w:val="000000" w:themeColor="text1"/>
          <w:sz w:val="24"/>
          <w:szCs w:val="24"/>
          <w:lang w:val="id-ID"/>
        </w:rPr>
        <w:t>(</w:t>
      </w:r>
      <w:r w:rsidRPr="00C50124">
        <w:rPr>
          <w:rFonts w:asciiTheme="majorBidi" w:hAnsiTheme="majorBidi" w:cstheme="majorBidi"/>
          <w:b/>
          <w:bCs/>
          <w:color w:val="000000" w:themeColor="text1"/>
          <w:sz w:val="24"/>
          <w:szCs w:val="24"/>
          <w:lang w:val="id-ID"/>
        </w:rPr>
        <w:t>Rappaport, 1977</w:t>
      </w:r>
      <w:r w:rsidRPr="00C50124">
        <w:rPr>
          <w:rFonts w:asciiTheme="majorBidi" w:hAnsiTheme="majorBidi" w:cstheme="majorBidi"/>
          <w:color w:val="000000" w:themeColor="text1"/>
          <w:sz w:val="24"/>
          <w:szCs w:val="24"/>
          <w:lang w:val="id-ID"/>
        </w:rPr>
        <w:t>). jadi pada dasarnya pemberdayaan itu memaksimalkan potensi seseorang agar diwujudkan menjadi secara nyata. Potensi yang dimiliki oleh pendidik tentunya akan sangat bermanfaat apabila berhasil dikembangkan dan diarahkan sesuai tujuan lembaga pendidikan. Secara psikologis, seseorang akan bersemangat melakukan sesuatu apabila bersesuaian dengan keinginan dan motif yang ada pada dirinya, aspirasi pribadi, kolektif dan tujuan menjadi penting dalam pemberdayaan melalui beberapa akses sumberdaya dan mempunyai kemandirian menentukan keinginannya (</w:t>
      </w:r>
      <w:r w:rsidRPr="00C50124">
        <w:rPr>
          <w:rFonts w:asciiTheme="majorBidi" w:hAnsiTheme="majorBidi" w:cstheme="majorBidi"/>
          <w:b/>
          <w:bCs/>
          <w:color w:val="000000" w:themeColor="text1"/>
          <w:sz w:val="24"/>
          <w:szCs w:val="24"/>
          <w:lang w:val="id-ID"/>
        </w:rPr>
        <w:t>Totok Mardikanto, 2008</w:t>
      </w:r>
      <w:r w:rsidRPr="00C50124">
        <w:rPr>
          <w:rFonts w:asciiTheme="majorBidi" w:hAnsiTheme="majorBidi" w:cstheme="majorBidi"/>
          <w:color w:val="000000" w:themeColor="text1"/>
          <w:sz w:val="24"/>
          <w:szCs w:val="24"/>
          <w:lang w:val="id-ID"/>
        </w:rPr>
        <w:t xml:space="preserve">). </w:t>
      </w:r>
    </w:p>
    <w:p w:rsidR="00B45D3B" w:rsidRPr="00C50124" w:rsidRDefault="00B45D3B" w:rsidP="00B45D3B">
      <w:pPr>
        <w:spacing w:after="0" w:line="240" w:lineRule="auto"/>
        <w:ind w:firstLine="567"/>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lang w:val="id-ID"/>
        </w:rPr>
        <w:t xml:space="preserve">Pemberdayaan  </w:t>
      </w:r>
      <w:r w:rsidRPr="00C50124">
        <w:rPr>
          <w:rFonts w:asciiTheme="majorBidi" w:hAnsiTheme="majorBidi" w:cstheme="majorBidi"/>
          <w:color w:val="000000" w:themeColor="text1"/>
          <w:sz w:val="24"/>
          <w:szCs w:val="24"/>
        </w:rPr>
        <w:t>guru juga</w:t>
      </w:r>
      <w:r w:rsidRPr="00C50124">
        <w:rPr>
          <w:rFonts w:asciiTheme="majorBidi" w:hAnsiTheme="majorBidi" w:cstheme="majorBidi"/>
          <w:color w:val="000000" w:themeColor="text1"/>
          <w:sz w:val="24"/>
          <w:szCs w:val="24"/>
          <w:lang w:val="id-ID"/>
        </w:rPr>
        <w:t xml:space="preserve"> dapat diartikan sebagai upaya memaksimalkan daya agar </w:t>
      </w:r>
      <w:r w:rsidRPr="00C50124">
        <w:rPr>
          <w:rFonts w:asciiTheme="majorBidi" w:hAnsiTheme="majorBidi" w:cstheme="majorBidi"/>
          <w:color w:val="000000" w:themeColor="text1"/>
          <w:sz w:val="24"/>
          <w:szCs w:val="24"/>
        </w:rPr>
        <w:t xml:space="preserve">lebih </w:t>
      </w:r>
      <w:r w:rsidRPr="00C50124">
        <w:rPr>
          <w:rFonts w:asciiTheme="majorBidi" w:hAnsiTheme="majorBidi" w:cstheme="majorBidi"/>
          <w:color w:val="000000" w:themeColor="text1"/>
          <w:sz w:val="24"/>
          <w:szCs w:val="24"/>
          <w:lang w:val="id-ID"/>
        </w:rPr>
        <w:t xml:space="preserve">berkualitas, lebih profesional dan kompenten. </w:t>
      </w:r>
      <w:r w:rsidRPr="00C50124">
        <w:rPr>
          <w:rFonts w:asciiTheme="majorBidi" w:hAnsiTheme="majorBidi" w:cstheme="majorBidi"/>
          <w:color w:val="000000" w:themeColor="text1"/>
          <w:sz w:val="24"/>
          <w:szCs w:val="24"/>
        </w:rPr>
        <w:t xml:space="preserve">Pemberdayaan </w:t>
      </w:r>
      <w:r w:rsidRPr="00C50124">
        <w:rPr>
          <w:rFonts w:asciiTheme="majorBidi" w:hAnsiTheme="majorBidi" w:cstheme="majorBidi"/>
          <w:color w:val="000000" w:themeColor="text1"/>
          <w:sz w:val="24"/>
          <w:szCs w:val="24"/>
          <w:lang w:val="id-ID"/>
        </w:rPr>
        <w:t xml:space="preserve">berarti mengupayakan adanya </w:t>
      </w:r>
      <w:r w:rsidRPr="00C50124">
        <w:rPr>
          <w:rFonts w:asciiTheme="majorBidi" w:hAnsiTheme="majorBidi" w:cstheme="majorBidi"/>
          <w:color w:val="000000" w:themeColor="text1"/>
          <w:sz w:val="24"/>
          <w:szCs w:val="24"/>
        </w:rPr>
        <w:t xml:space="preserve">nilai lebih </w:t>
      </w:r>
      <w:r w:rsidRPr="00C50124">
        <w:rPr>
          <w:rFonts w:asciiTheme="majorBidi" w:hAnsiTheme="majorBidi" w:cstheme="majorBidi"/>
          <w:color w:val="000000" w:themeColor="text1"/>
          <w:sz w:val="24"/>
          <w:szCs w:val="24"/>
          <w:lang w:val="id-ID"/>
        </w:rPr>
        <w:t>yang bisa dilakukan dengan</w:t>
      </w:r>
      <w:r w:rsidRPr="00C50124">
        <w:rPr>
          <w:rFonts w:asciiTheme="majorBidi" w:hAnsiTheme="majorBidi" w:cstheme="majorBidi"/>
          <w:color w:val="000000" w:themeColor="text1"/>
          <w:sz w:val="24"/>
          <w:szCs w:val="24"/>
        </w:rPr>
        <w:t xml:space="preserve"> peningkatan, pertumbuhan </w:t>
      </w:r>
      <w:r w:rsidRPr="00C50124">
        <w:rPr>
          <w:rFonts w:asciiTheme="majorBidi" w:hAnsiTheme="majorBidi" w:cstheme="majorBidi"/>
          <w:color w:val="000000" w:themeColor="text1"/>
          <w:sz w:val="24"/>
          <w:szCs w:val="24"/>
          <w:lang w:val="id-ID"/>
        </w:rPr>
        <w:t>maupun</w:t>
      </w:r>
      <w:r w:rsidRPr="00C50124">
        <w:rPr>
          <w:rFonts w:asciiTheme="majorBidi" w:hAnsiTheme="majorBidi" w:cstheme="majorBidi"/>
          <w:color w:val="000000" w:themeColor="text1"/>
          <w:sz w:val="24"/>
          <w:szCs w:val="24"/>
        </w:rPr>
        <w:t xml:space="preserve"> pengembangan. </w:t>
      </w:r>
      <w:r w:rsidRPr="00C50124">
        <w:rPr>
          <w:rFonts w:asciiTheme="majorBidi" w:hAnsiTheme="majorBidi" w:cstheme="majorBidi"/>
          <w:color w:val="000000" w:themeColor="text1"/>
          <w:sz w:val="24"/>
          <w:szCs w:val="24"/>
          <w:lang w:val="id-ID"/>
        </w:rPr>
        <w:t>Randy</w:t>
      </w:r>
      <w:r w:rsidRPr="00C50124">
        <w:rPr>
          <w:rFonts w:asciiTheme="majorBidi" w:hAnsiTheme="majorBidi" w:cstheme="majorBidi"/>
          <w:color w:val="000000" w:themeColor="text1"/>
          <w:sz w:val="24"/>
          <w:szCs w:val="24"/>
        </w:rPr>
        <w:t xml:space="preserve"> Wrihatnolo</w:t>
      </w:r>
      <w:r w:rsidRPr="00C50124">
        <w:rPr>
          <w:rFonts w:asciiTheme="majorBidi" w:hAnsiTheme="majorBidi" w:cstheme="majorBidi"/>
          <w:color w:val="000000" w:themeColor="text1"/>
          <w:sz w:val="24"/>
          <w:szCs w:val="24"/>
          <w:lang w:val="id-ID"/>
        </w:rPr>
        <w:t xml:space="preserve"> menjelaskan bahwa p</w:t>
      </w:r>
      <w:r w:rsidRPr="00C50124">
        <w:rPr>
          <w:rFonts w:asciiTheme="majorBidi" w:hAnsiTheme="majorBidi" w:cstheme="majorBidi"/>
          <w:color w:val="000000" w:themeColor="text1"/>
          <w:sz w:val="24"/>
          <w:szCs w:val="24"/>
        </w:rPr>
        <w:t xml:space="preserve">emberdayaan adalah </w:t>
      </w:r>
      <w:r w:rsidRPr="00C50124">
        <w:rPr>
          <w:rFonts w:asciiTheme="majorBidi" w:hAnsiTheme="majorBidi" w:cstheme="majorBidi"/>
          <w:color w:val="000000" w:themeColor="text1"/>
          <w:sz w:val="24"/>
          <w:szCs w:val="24"/>
          <w:lang w:val="id-ID"/>
        </w:rPr>
        <w:t>suatu proes</w:t>
      </w:r>
      <w:r w:rsidRPr="00C50124">
        <w:rPr>
          <w:rFonts w:asciiTheme="majorBidi" w:hAnsiTheme="majorBidi" w:cstheme="majorBidi"/>
          <w:color w:val="000000" w:themeColor="text1"/>
          <w:sz w:val="24"/>
          <w:szCs w:val="24"/>
        </w:rPr>
        <w:t xml:space="preserve"> yang terdiri dari penyadaran, pengkapasitasan dan pendayaan (</w:t>
      </w:r>
      <w:r w:rsidRPr="00C50124">
        <w:rPr>
          <w:rFonts w:asciiTheme="majorBidi" w:hAnsiTheme="majorBidi" w:cstheme="majorBidi"/>
          <w:b/>
          <w:bCs/>
          <w:color w:val="000000" w:themeColor="text1"/>
          <w:sz w:val="24"/>
          <w:szCs w:val="24"/>
        </w:rPr>
        <w:t>Wrihatnolo, 2007).</w:t>
      </w:r>
      <w:r w:rsidRPr="00C50124">
        <w:rPr>
          <w:rFonts w:asciiTheme="majorBidi" w:hAnsiTheme="majorBidi" w:cstheme="majorBidi"/>
          <w:color w:val="000000" w:themeColor="text1"/>
          <w:sz w:val="24"/>
          <w:szCs w:val="24"/>
        </w:rPr>
        <w:t xml:space="preserve"> Pada tahapan penyadaran diberikan </w:t>
      </w:r>
      <w:r w:rsidRPr="00C50124">
        <w:rPr>
          <w:rFonts w:asciiTheme="majorBidi" w:hAnsiTheme="majorBidi" w:cstheme="majorBidi"/>
          <w:color w:val="000000" w:themeColor="text1"/>
          <w:sz w:val="24"/>
          <w:szCs w:val="24"/>
          <w:lang w:val="id-ID"/>
        </w:rPr>
        <w:t xml:space="preserve">penjelasan atau pelatihan </w:t>
      </w:r>
      <w:r w:rsidRPr="00C50124">
        <w:rPr>
          <w:rFonts w:asciiTheme="majorBidi" w:hAnsiTheme="majorBidi" w:cstheme="majorBidi"/>
          <w:color w:val="000000" w:themeColor="text1"/>
          <w:sz w:val="24"/>
          <w:szCs w:val="24"/>
        </w:rPr>
        <w:t>dalam bentuk kognisi,</w:t>
      </w:r>
      <w:r w:rsidRPr="00C50124">
        <w:rPr>
          <w:rFonts w:asciiTheme="majorBidi" w:hAnsiTheme="majorBidi" w:cstheme="majorBidi"/>
          <w:i/>
          <w:iCs/>
          <w:color w:val="000000" w:themeColor="text1"/>
          <w:sz w:val="24"/>
          <w:szCs w:val="24"/>
        </w:rPr>
        <w:t xml:space="preserve"> belief</w:t>
      </w:r>
      <w:r w:rsidRPr="00C50124">
        <w:rPr>
          <w:rFonts w:asciiTheme="majorBidi" w:hAnsiTheme="majorBidi" w:cstheme="majorBidi"/>
          <w:color w:val="000000" w:themeColor="text1"/>
          <w:sz w:val="24"/>
          <w:szCs w:val="24"/>
        </w:rPr>
        <w:t xml:space="preserve"> dan </w:t>
      </w:r>
      <w:r w:rsidRPr="00C50124">
        <w:rPr>
          <w:rFonts w:asciiTheme="majorBidi" w:hAnsiTheme="majorBidi" w:cstheme="majorBidi"/>
          <w:i/>
          <w:iCs/>
          <w:color w:val="000000" w:themeColor="text1"/>
          <w:sz w:val="24"/>
          <w:szCs w:val="24"/>
        </w:rPr>
        <w:t>healing</w:t>
      </w:r>
      <w:r w:rsidRPr="00C50124">
        <w:rPr>
          <w:rFonts w:asciiTheme="majorBidi" w:hAnsiTheme="majorBidi" w:cstheme="majorBidi"/>
          <w:i/>
          <w:iCs/>
          <w:color w:val="000000" w:themeColor="text1"/>
          <w:sz w:val="24"/>
          <w:szCs w:val="24"/>
          <w:lang w:val="id-ID"/>
        </w:rPr>
        <w:t xml:space="preserve">, </w:t>
      </w:r>
      <w:r w:rsidRPr="00C50124">
        <w:rPr>
          <w:rFonts w:asciiTheme="majorBidi" w:hAnsiTheme="majorBidi" w:cstheme="majorBidi"/>
          <w:color w:val="000000" w:themeColor="text1"/>
          <w:sz w:val="24"/>
          <w:szCs w:val="24"/>
          <w:lang w:val="id-ID"/>
        </w:rPr>
        <w:t>karena pendidik</w:t>
      </w:r>
      <w:r w:rsidRPr="00C50124">
        <w:rPr>
          <w:rFonts w:asciiTheme="majorBidi" w:hAnsiTheme="majorBidi" w:cstheme="majorBidi"/>
          <w:color w:val="000000" w:themeColor="text1"/>
          <w:sz w:val="24"/>
          <w:szCs w:val="24"/>
        </w:rPr>
        <w:t xml:space="preserve"> perlu dibuat mengerti bahwa mereka </w:t>
      </w:r>
      <w:r w:rsidRPr="00C50124">
        <w:rPr>
          <w:rFonts w:asciiTheme="majorBidi" w:hAnsiTheme="majorBidi" w:cstheme="majorBidi"/>
          <w:color w:val="000000" w:themeColor="text1"/>
          <w:sz w:val="24"/>
          <w:szCs w:val="24"/>
          <w:lang w:val="id-ID"/>
        </w:rPr>
        <w:t>harus</w:t>
      </w:r>
      <w:r w:rsidRPr="00C50124">
        <w:rPr>
          <w:rFonts w:asciiTheme="majorBidi" w:hAnsiTheme="majorBidi" w:cstheme="majorBidi"/>
          <w:color w:val="000000" w:themeColor="text1"/>
          <w:sz w:val="24"/>
          <w:szCs w:val="24"/>
        </w:rPr>
        <w:t xml:space="preserve"> membangun “</w:t>
      </w:r>
      <w:r w:rsidRPr="00C50124">
        <w:rPr>
          <w:rFonts w:asciiTheme="majorBidi" w:hAnsiTheme="majorBidi" w:cstheme="majorBidi"/>
          <w:i/>
          <w:iCs/>
          <w:color w:val="000000" w:themeColor="text1"/>
          <w:sz w:val="24"/>
          <w:szCs w:val="24"/>
        </w:rPr>
        <w:t>demand</w:t>
      </w:r>
      <w:r w:rsidRPr="00C50124">
        <w:rPr>
          <w:rFonts w:asciiTheme="majorBidi" w:hAnsiTheme="majorBidi" w:cstheme="majorBidi"/>
          <w:color w:val="000000" w:themeColor="text1"/>
          <w:sz w:val="24"/>
          <w:szCs w:val="24"/>
        </w:rPr>
        <w:t xml:space="preserve">” untuk diberdayakan </w:t>
      </w:r>
      <w:r w:rsidRPr="00C50124">
        <w:rPr>
          <w:rFonts w:asciiTheme="majorBidi" w:hAnsiTheme="majorBidi" w:cstheme="majorBidi"/>
          <w:color w:val="000000" w:themeColor="text1"/>
          <w:sz w:val="24"/>
          <w:szCs w:val="24"/>
          <w:lang w:val="id-ID"/>
        </w:rPr>
        <w:t>dimana proses tersebut</w:t>
      </w:r>
      <w:r w:rsidRPr="00C50124">
        <w:rPr>
          <w:rFonts w:asciiTheme="majorBidi" w:hAnsiTheme="majorBidi" w:cstheme="majorBidi"/>
          <w:color w:val="000000" w:themeColor="text1"/>
          <w:sz w:val="24"/>
          <w:szCs w:val="24"/>
        </w:rPr>
        <w:t xml:space="preserve"> dimulai dari diri mereka sendiri, selanjutnya adalah </w:t>
      </w:r>
      <w:r w:rsidRPr="00C50124">
        <w:rPr>
          <w:rFonts w:asciiTheme="majorBidi" w:hAnsiTheme="majorBidi" w:cstheme="majorBidi"/>
          <w:color w:val="000000" w:themeColor="text1"/>
          <w:sz w:val="24"/>
          <w:szCs w:val="24"/>
          <w:lang w:val="id-ID"/>
        </w:rPr>
        <w:t xml:space="preserve">pembangunan kapasitas dan yang terakhir adalah proses pendayaan. </w:t>
      </w:r>
    </w:p>
    <w:p w:rsidR="00B45D3B" w:rsidRPr="00C50124" w:rsidRDefault="00B45D3B" w:rsidP="00B45D3B">
      <w:pPr>
        <w:spacing w:after="0" w:line="240" w:lineRule="auto"/>
        <w:ind w:firstLine="567"/>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lang w:val="id-ID"/>
        </w:rPr>
        <w:t>Pemberdayaan merupakan pengembangan mentalitas seseorang agar dapat menjalankan tugasnya dengan meningkatkan kemampuan sampai terjadi hubungan timbal balik tujuan individu dan sekolah</w:t>
      </w:r>
      <w:r w:rsidRPr="00C50124">
        <w:rPr>
          <w:rFonts w:asciiTheme="majorBidi" w:hAnsiTheme="majorBidi" w:cstheme="majorBidi"/>
          <w:color w:val="000000" w:themeColor="text1"/>
          <w:sz w:val="24"/>
          <w:szCs w:val="24"/>
        </w:rPr>
        <w:t xml:space="preserve"> (</w:t>
      </w:r>
      <w:r w:rsidRPr="00C50124">
        <w:rPr>
          <w:rFonts w:asciiTheme="majorBidi" w:hAnsiTheme="majorBidi" w:cstheme="majorBidi"/>
          <w:b/>
          <w:bCs/>
          <w:color w:val="000000" w:themeColor="text1"/>
          <w:sz w:val="24"/>
          <w:szCs w:val="24"/>
        </w:rPr>
        <w:t>Sunaryo, 2019</w:t>
      </w:r>
      <w:r w:rsidRPr="00C50124">
        <w:rPr>
          <w:rFonts w:asciiTheme="majorBidi" w:hAnsiTheme="majorBidi" w:cstheme="majorBidi"/>
          <w:color w:val="000000" w:themeColor="text1"/>
          <w:sz w:val="24"/>
          <w:szCs w:val="24"/>
        </w:rPr>
        <w:t xml:space="preserve">). </w:t>
      </w:r>
      <w:r w:rsidRPr="00C50124">
        <w:rPr>
          <w:rFonts w:asciiTheme="majorBidi" w:hAnsiTheme="majorBidi" w:cstheme="majorBidi"/>
          <w:color w:val="000000" w:themeColor="text1"/>
          <w:sz w:val="24"/>
          <w:szCs w:val="24"/>
          <w:lang w:val="id-ID"/>
        </w:rPr>
        <w:t xml:space="preserve">Pemberdayaan dilakukan dengan upaya peningkatan kemampuan secara </w:t>
      </w:r>
      <w:r w:rsidRPr="00C50124">
        <w:rPr>
          <w:rFonts w:asciiTheme="majorBidi" w:hAnsiTheme="majorBidi" w:cstheme="majorBidi"/>
          <w:color w:val="000000" w:themeColor="text1"/>
          <w:sz w:val="24"/>
          <w:szCs w:val="24"/>
        </w:rPr>
        <w:t>terus-menerus</w:t>
      </w:r>
      <w:r w:rsidRPr="00C50124">
        <w:rPr>
          <w:rFonts w:asciiTheme="majorBidi" w:hAnsiTheme="majorBidi" w:cstheme="majorBidi"/>
          <w:color w:val="000000" w:themeColor="text1"/>
          <w:sz w:val="24"/>
          <w:szCs w:val="24"/>
          <w:lang w:val="id-ID"/>
        </w:rPr>
        <w:t xml:space="preserve"> dan berkelanjutan </w:t>
      </w:r>
      <w:r w:rsidRPr="00C50124">
        <w:rPr>
          <w:rFonts w:asciiTheme="majorBidi" w:hAnsiTheme="majorBidi" w:cstheme="majorBidi"/>
          <w:color w:val="000000" w:themeColor="text1"/>
          <w:sz w:val="24"/>
          <w:szCs w:val="24"/>
        </w:rPr>
        <w:t>dengan mengembangkan dan memperluas pengaruh kompetensi individu pada area dan fungsi yang mempengaruhi kinerja dan organisasi secara total (</w:t>
      </w:r>
      <w:r w:rsidRPr="00C50124">
        <w:rPr>
          <w:rFonts w:asciiTheme="majorBidi" w:hAnsiTheme="majorBidi" w:cstheme="majorBidi"/>
          <w:b/>
          <w:bCs/>
          <w:color w:val="000000" w:themeColor="text1"/>
          <w:sz w:val="24"/>
          <w:szCs w:val="24"/>
        </w:rPr>
        <w:t>Kinlaw</w:t>
      </w:r>
      <w:r w:rsidRPr="00C50124">
        <w:rPr>
          <w:rFonts w:asciiTheme="majorBidi" w:hAnsiTheme="majorBidi" w:cstheme="majorBidi"/>
          <w:b/>
          <w:bCs/>
          <w:color w:val="000000" w:themeColor="text1"/>
          <w:sz w:val="24"/>
          <w:szCs w:val="24"/>
          <w:lang w:val="id-ID"/>
        </w:rPr>
        <w:t>, 1999</w:t>
      </w:r>
      <w:r w:rsidRPr="00C50124">
        <w:rPr>
          <w:rFonts w:asciiTheme="majorBidi" w:hAnsiTheme="majorBidi" w:cstheme="majorBidi"/>
          <w:color w:val="000000" w:themeColor="text1"/>
          <w:sz w:val="24"/>
          <w:szCs w:val="24"/>
        </w:rPr>
        <w:t xml:space="preserve">). </w:t>
      </w:r>
      <w:r w:rsidRPr="00C50124">
        <w:rPr>
          <w:rFonts w:asciiTheme="majorBidi" w:hAnsiTheme="majorBidi" w:cstheme="majorBidi"/>
          <w:color w:val="000000" w:themeColor="text1"/>
          <w:sz w:val="24"/>
          <w:szCs w:val="24"/>
          <w:lang w:val="id-ID"/>
        </w:rPr>
        <w:t>Ole</w:t>
      </w:r>
      <w:r w:rsidRPr="00C50124">
        <w:rPr>
          <w:rFonts w:asciiTheme="majorBidi" w:hAnsiTheme="majorBidi" w:cstheme="majorBidi"/>
          <w:color w:val="000000" w:themeColor="text1"/>
          <w:sz w:val="24"/>
          <w:szCs w:val="24"/>
        </w:rPr>
        <w:t>h</w:t>
      </w:r>
      <w:r w:rsidRPr="00C50124">
        <w:rPr>
          <w:rFonts w:asciiTheme="majorBidi" w:hAnsiTheme="majorBidi" w:cstheme="majorBidi"/>
          <w:color w:val="000000" w:themeColor="text1"/>
          <w:sz w:val="24"/>
          <w:szCs w:val="24"/>
          <w:lang w:val="id-ID"/>
        </w:rPr>
        <w:t xml:space="preserve"> karena dapat dikatakan bahwa pemberdayaan adalah suatu </w:t>
      </w:r>
      <w:r w:rsidRPr="00C50124">
        <w:rPr>
          <w:rFonts w:asciiTheme="majorBidi" w:hAnsiTheme="majorBidi" w:cstheme="majorBidi"/>
          <w:color w:val="000000" w:themeColor="text1"/>
          <w:sz w:val="24"/>
          <w:szCs w:val="24"/>
        </w:rPr>
        <w:t>proses</w:t>
      </w:r>
      <w:r w:rsidRPr="00C50124">
        <w:rPr>
          <w:rFonts w:asciiTheme="majorBidi" w:hAnsiTheme="majorBidi" w:cstheme="majorBidi"/>
          <w:color w:val="000000" w:themeColor="text1"/>
          <w:sz w:val="24"/>
          <w:szCs w:val="24"/>
          <w:lang w:val="id-ID"/>
        </w:rPr>
        <w:t xml:space="preserve"> yang </w:t>
      </w:r>
      <w:r w:rsidRPr="00C50124">
        <w:rPr>
          <w:rFonts w:asciiTheme="majorBidi" w:hAnsiTheme="majorBidi" w:cstheme="majorBidi"/>
          <w:color w:val="000000" w:themeColor="text1"/>
          <w:sz w:val="24"/>
          <w:szCs w:val="24"/>
        </w:rPr>
        <w:t xml:space="preserve">terdiri </w:t>
      </w:r>
      <w:r w:rsidRPr="00C50124">
        <w:rPr>
          <w:rFonts w:asciiTheme="majorBidi" w:hAnsiTheme="majorBidi" w:cstheme="majorBidi"/>
          <w:color w:val="000000" w:themeColor="text1"/>
          <w:sz w:val="24"/>
          <w:szCs w:val="24"/>
          <w:lang w:val="id-ID"/>
        </w:rPr>
        <w:t xml:space="preserve">atas </w:t>
      </w:r>
      <w:r w:rsidRPr="00C50124">
        <w:rPr>
          <w:rFonts w:asciiTheme="majorBidi" w:hAnsiTheme="majorBidi" w:cstheme="majorBidi"/>
          <w:color w:val="000000" w:themeColor="text1"/>
          <w:sz w:val="24"/>
          <w:szCs w:val="24"/>
        </w:rPr>
        <w:t xml:space="preserve">tahapan yang perlu dilakukan </w:t>
      </w:r>
      <w:r w:rsidRPr="00C50124">
        <w:rPr>
          <w:rFonts w:asciiTheme="majorBidi" w:hAnsiTheme="majorBidi" w:cstheme="majorBidi"/>
          <w:color w:val="000000" w:themeColor="text1"/>
          <w:sz w:val="24"/>
          <w:szCs w:val="24"/>
          <w:lang w:val="id-ID"/>
        </w:rPr>
        <w:t xml:space="preserve">secara </w:t>
      </w:r>
      <w:r w:rsidRPr="00C50124">
        <w:rPr>
          <w:rFonts w:asciiTheme="majorBidi" w:hAnsiTheme="majorBidi" w:cstheme="majorBidi"/>
          <w:color w:val="000000" w:themeColor="text1"/>
          <w:sz w:val="24"/>
          <w:szCs w:val="24"/>
        </w:rPr>
        <w:t xml:space="preserve">terus-menerus </w:t>
      </w:r>
      <w:r w:rsidRPr="00C50124">
        <w:rPr>
          <w:rFonts w:asciiTheme="majorBidi" w:hAnsiTheme="majorBidi" w:cstheme="majorBidi"/>
          <w:color w:val="000000" w:themeColor="text1"/>
          <w:sz w:val="24"/>
          <w:szCs w:val="24"/>
          <w:lang w:val="id-ID"/>
        </w:rPr>
        <w:t>dan berkelanjutan.</w:t>
      </w:r>
    </w:p>
    <w:p w:rsidR="00B45D3B" w:rsidRPr="00C50124" w:rsidRDefault="00B45D3B" w:rsidP="00B45D3B">
      <w:pPr>
        <w:spacing w:line="240" w:lineRule="auto"/>
        <w:ind w:firstLine="567"/>
        <w:contextualSpacing/>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lang w:val="id-ID"/>
        </w:rPr>
        <w:t xml:space="preserve">Totok Mardikanto mengatakan makna pemberdayaan memuat arti suatu  proses membuat indiviu mempunyai otoritas untuk berpikir, bertindak dan mengontrol kerja serta keputusan secara otonom serta memunyai energi yang lebih baik, karena energi inilah yang pada hakekatnya harus dikembangkan dalam organisasi. Pimpinan lembaga pendidikan harus mempunyai </w:t>
      </w:r>
      <w:r w:rsidRPr="00C50124">
        <w:rPr>
          <w:rFonts w:asciiTheme="majorBidi" w:hAnsiTheme="majorBidi" w:cstheme="majorBidi"/>
          <w:i/>
          <w:iCs/>
          <w:color w:val="000000" w:themeColor="text1"/>
          <w:sz w:val="24"/>
          <w:szCs w:val="24"/>
          <w:lang w:val="id-ID"/>
        </w:rPr>
        <w:t xml:space="preserve">mindset </w:t>
      </w:r>
      <w:r w:rsidRPr="00C50124">
        <w:rPr>
          <w:rFonts w:asciiTheme="majorBidi" w:hAnsiTheme="majorBidi" w:cstheme="majorBidi"/>
          <w:color w:val="000000" w:themeColor="text1"/>
          <w:sz w:val="24"/>
          <w:szCs w:val="24"/>
          <w:lang w:val="id-ID"/>
        </w:rPr>
        <w:t>bahwa sebenarnya pemberdayaan merupakan investasi pendidik dengan hak untuk berpartisipasi terhadap tujuan sekolah dan kebijakan dan melaksanakan penilaian profesional tentang apa dan bagaimana mengajar dan mendidik, karena pendidiklah yang bersinggungan langsung dengan peserta didiknya.</w:t>
      </w:r>
    </w:p>
    <w:p w:rsidR="00B45D3B" w:rsidRPr="00C50124" w:rsidRDefault="00B45D3B" w:rsidP="00B45D3B">
      <w:pPr>
        <w:spacing w:line="240" w:lineRule="auto"/>
        <w:ind w:firstLine="567"/>
        <w:contextualSpacing/>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lang w:val="id-ID"/>
        </w:rPr>
        <w:t>Pemberdayaan bukanlah upaya pimpinan lembaga pendidikan memberi kekuasaan kepada pendidik, tapi lebih diarah proses saling menghargai, saling berdiskusi, keterlibatan, pemberdayaan mengisyaratkan pengakuan bahwa setiap orang memiliki bakat, kompetensi dan kekuatan yang dapat diamalkan secara kreatif dan bertanggungjawab dalam lingkungan sekolah demi kebaikan anak-anak dan kaum muda (</w:t>
      </w:r>
      <w:r w:rsidRPr="00C50124">
        <w:rPr>
          <w:rFonts w:asciiTheme="majorBidi" w:hAnsiTheme="majorBidi" w:cstheme="majorBidi"/>
          <w:b/>
          <w:bCs/>
          <w:color w:val="000000" w:themeColor="text1"/>
          <w:sz w:val="24"/>
          <w:szCs w:val="24"/>
          <w:lang w:val="id-ID"/>
        </w:rPr>
        <w:t>Starrat, 2007</w:t>
      </w:r>
      <w:r w:rsidRPr="00C50124">
        <w:rPr>
          <w:rFonts w:asciiTheme="majorBidi" w:hAnsiTheme="majorBidi" w:cstheme="majorBidi"/>
          <w:color w:val="000000" w:themeColor="text1"/>
          <w:sz w:val="24"/>
          <w:szCs w:val="24"/>
          <w:lang w:val="id-ID"/>
        </w:rPr>
        <w:t>). Berdasarkan definisi tersebut yang dimaksud pemberdayaan pendidik adalah upaya membantu pendidik agar mampu mengembangkan diri mencapai kompetensinya serta mampu mengatasi masalah berkaitan dengan tugas dan tanggungjawabnya secara mandiri.</w:t>
      </w:r>
    </w:p>
    <w:p w:rsidR="00B45D3B" w:rsidRPr="00C50124" w:rsidRDefault="00B45D3B" w:rsidP="00B45D3B">
      <w:pPr>
        <w:spacing w:after="0" w:line="240" w:lineRule="auto"/>
        <w:ind w:firstLine="567"/>
        <w:jc w:val="both"/>
        <w:rPr>
          <w:rFonts w:asciiTheme="majorBidi" w:hAnsiTheme="majorBidi" w:cstheme="majorBidi"/>
          <w:color w:val="000000" w:themeColor="text1"/>
          <w:sz w:val="24"/>
          <w:szCs w:val="24"/>
          <w:lang w:val="id-ID"/>
        </w:rPr>
      </w:pPr>
    </w:p>
    <w:p w:rsidR="00B45D3B" w:rsidRPr="00C50124" w:rsidRDefault="00B45D3B" w:rsidP="00B45D3B">
      <w:pPr>
        <w:spacing w:after="0" w:line="240" w:lineRule="auto"/>
        <w:jc w:val="both"/>
        <w:rPr>
          <w:rFonts w:ascii="Times New Roman" w:hAnsi="Times New Roman" w:cs="Times New Roman"/>
          <w:b/>
          <w:bCs/>
          <w:caps/>
          <w:color w:val="000000" w:themeColor="text1"/>
          <w:sz w:val="24"/>
          <w:szCs w:val="24"/>
          <w:lang w:val="id-ID"/>
        </w:rPr>
      </w:pPr>
      <w:bookmarkStart w:id="0" w:name="_Hlk509094738"/>
      <w:r w:rsidRPr="00C50124">
        <w:rPr>
          <w:rFonts w:ascii="Times New Roman" w:hAnsi="Times New Roman" w:cs="Times New Roman"/>
          <w:b/>
          <w:bCs/>
          <w:caps/>
          <w:color w:val="000000" w:themeColor="text1"/>
          <w:sz w:val="24"/>
          <w:szCs w:val="24"/>
          <w:lang w:val="id-ID"/>
        </w:rPr>
        <w:t>Konsep Pemberdayaan Guru</w:t>
      </w:r>
    </w:p>
    <w:bookmarkEnd w:id="0"/>
    <w:p w:rsidR="00403C7B" w:rsidRDefault="00B45D3B" w:rsidP="00403C7B">
      <w:pPr>
        <w:spacing w:after="0" w:line="240" w:lineRule="auto"/>
        <w:ind w:firstLine="567"/>
        <w:jc w:val="both"/>
        <w:rPr>
          <w:rFonts w:ascii="Times New Roman" w:hAnsi="Times New Roman" w:cs="Times New Roman"/>
          <w:color w:val="000000" w:themeColor="text1"/>
          <w:sz w:val="24"/>
          <w:szCs w:val="24"/>
          <w:lang w:val="id-ID"/>
        </w:rPr>
      </w:pPr>
      <w:r w:rsidRPr="00C50124">
        <w:rPr>
          <w:rFonts w:ascii="Times New Roman" w:hAnsi="Times New Roman" w:cs="Times New Roman"/>
          <w:color w:val="000000" w:themeColor="text1"/>
          <w:sz w:val="24"/>
          <w:szCs w:val="24"/>
          <w:lang w:val="id-ID"/>
        </w:rPr>
        <w:t xml:space="preserve">Menurut Kinlaw,  pemberdayaan </w:t>
      </w:r>
      <w:r w:rsidR="00403C7B">
        <w:rPr>
          <w:rFonts w:ascii="Times New Roman" w:hAnsi="Times New Roman" w:cs="Times New Roman"/>
          <w:color w:val="000000" w:themeColor="text1"/>
          <w:sz w:val="24"/>
          <w:szCs w:val="24"/>
        </w:rPr>
        <w:t xml:space="preserve">merupakan suatu </w:t>
      </w:r>
      <w:r w:rsidRPr="00C50124">
        <w:rPr>
          <w:rFonts w:asciiTheme="majorBidi" w:hAnsiTheme="majorBidi" w:cstheme="majorBidi"/>
          <w:color w:val="000000" w:themeColor="text1"/>
          <w:sz w:val="24"/>
          <w:szCs w:val="24"/>
        </w:rPr>
        <w:t xml:space="preserve">proses memperoleh peningkatan terus-menerus dalam sebuah organisasi dengan mengembangkan dan memperluas pengaruh kompetensi individu pada area dan fungsi yang mempengaruhi </w:t>
      </w:r>
      <w:r w:rsidRPr="00C50124">
        <w:rPr>
          <w:rFonts w:asciiTheme="majorBidi" w:hAnsiTheme="majorBidi" w:cstheme="majorBidi"/>
          <w:color w:val="000000" w:themeColor="text1"/>
          <w:sz w:val="24"/>
          <w:szCs w:val="24"/>
        </w:rPr>
        <w:lastRenderedPageBreak/>
        <w:t>kinerja dan organisasi secara total</w:t>
      </w:r>
      <w:r w:rsidRPr="00C50124">
        <w:rPr>
          <w:rFonts w:asciiTheme="majorBidi" w:hAnsiTheme="majorBidi" w:cstheme="majorBidi"/>
          <w:color w:val="000000" w:themeColor="text1"/>
          <w:sz w:val="24"/>
          <w:szCs w:val="24"/>
          <w:lang w:val="id-ID"/>
        </w:rPr>
        <w:t xml:space="preserve">. </w:t>
      </w:r>
      <w:r w:rsidR="00403C7B" w:rsidRPr="00403C7B">
        <w:rPr>
          <w:rFonts w:asciiTheme="majorBidi" w:hAnsiTheme="majorBidi" w:cstheme="majorBidi"/>
          <w:color w:val="000000" w:themeColor="text1"/>
          <w:sz w:val="24"/>
          <w:szCs w:val="24"/>
          <w:lang w:val="id-ID"/>
        </w:rPr>
        <w:t>M</w:t>
      </w:r>
      <w:r w:rsidRPr="00C50124">
        <w:rPr>
          <w:rFonts w:ascii="Times New Roman" w:hAnsi="Times New Roman" w:cs="Times New Roman"/>
          <w:color w:val="000000" w:themeColor="text1"/>
          <w:sz w:val="24"/>
          <w:szCs w:val="24"/>
          <w:lang w:val="id-ID"/>
        </w:rPr>
        <w:t>eskipun ada persamaan dalam hal proses, peningkatan, pengembangan dan tujuan</w:t>
      </w:r>
      <w:r w:rsidR="00403C7B">
        <w:rPr>
          <w:rFonts w:ascii="Times New Roman" w:hAnsi="Times New Roman" w:cs="Times New Roman"/>
          <w:color w:val="000000" w:themeColor="text1"/>
          <w:sz w:val="24"/>
          <w:szCs w:val="24"/>
          <w:lang w:val="id-ID"/>
        </w:rPr>
        <w:t xml:space="preserve"> deng</w:t>
      </w:r>
      <w:r w:rsidR="00403C7B" w:rsidRPr="00403C7B">
        <w:rPr>
          <w:rFonts w:ascii="Times New Roman" w:hAnsi="Times New Roman" w:cs="Times New Roman"/>
          <w:color w:val="000000" w:themeColor="text1"/>
          <w:sz w:val="24"/>
          <w:szCs w:val="24"/>
          <w:lang w:val="id-ID"/>
        </w:rPr>
        <w:t>an konsep pemberdayaan guru berbasis aktualisasi</w:t>
      </w:r>
      <w:r w:rsidRPr="00C50124">
        <w:rPr>
          <w:rFonts w:ascii="Times New Roman" w:hAnsi="Times New Roman" w:cs="Times New Roman"/>
          <w:color w:val="000000" w:themeColor="text1"/>
          <w:sz w:val="24"/>
          <w:szCs w:val="24"/>
          <w:lang w:val="id-ID"/>
        </w:rPr>
        <w:t>, tetapi</w:t>
      </w:r>
      <w:r w:rsidR="00403C7B" w:rsidRPr="00403C7B">
        <w:rPr>
          <w:rFonts w:ascii="Times New Roman" w:hAnsi="Times New Roman" w:cs="Times New Roman"/>
          <w:color w:val="000000" w:themeColor="text1"/>
          <w:sz w:val="24"/>
          <w:szCs w:val="24"/>
          <w:lang w:val="id-ID"/>
        </w:rPr>
        <w:t xml:space="preserve"> ada sedikit perbedaan, Kinlaw</w:t>
      </w:r>
      <w:r w:rsidRPr="00C50124">
        <w:rPr>
          <w:rFonts w:ascii="Times New Roman" w:hAnsi="Times New Roman" w:cs="Times New Roman"/>
          <w:color w:val="000000" w:themeColor="text1"/>
          <w:sz w:val="24"/>
          <w:szCs w:val="24"/>
          <w:lang w:val="id-ID"/>
        </w:rPr>
        <w:t xml:space="preserve"> belum menyebutkan landasan nilai serta prinsip-prinsip yang digunakan dalam pemberdayaan. Pendapat lain disebutkan Ruth Alsop bahwa pemberdayaan guru perlu lebih diarahkan pada kapasitas individu atau group untuk membuat pilihan-pilihan yang efektif bagi organisasi dan melakukannya. </w:t>
      </w:r>
    </w:p>
    <w:p w:rsidR="00403C7B" w:rsidRDefault="00403C7B" w:rsidP="00403C7B">
      <w:pPr>
        <w:spacing w:after="0" w:line="240" w:lineRule="auto"/>
        <w:ind w:firstLine="567"/>
        <w:jc w:val="both"/>
        <w:rPr>
          <w:rFonts w:ascii="Times New Roman" w:hAnsi="Times New Roman" w:cs="Times New Roman"/>
          <w:color w:val="000000" w:themeColor="text1"/>
          <w:sz w:val="24"/>
          <w:szCs w:val="24"/>
          <w:lang w:val="id-ID"/>
        </w:rPr>
      </w:pPr>
    </w:p>
    <w:p w:rsidR="00B45D3B" w:rsidRPr="00C50124" w:rsidRDefault="00B45D3B" w:rsidP="00403C7B">
      <w:pPr>
        <w:spacing w:after="0" w:line="240" w:lineRule="auto"/>
        <w:ind w:firstLine="567"/>
        <w:jc w:val="both"/>
        <w:rPr>
          <w:rFonts w:ascii="Times New Roman" w:hAnsi="Times New Roman" w:cs="Times New Roman"/>
          <w:color w:val="000000" w:themeColor="text1"/>
          <w:sz w:val="24"/>
          <w:szCs w:val="24"/>
        </w:rPr>
      </w:pPr>
      <w:r w:rsidRPr="00C50124">
        <w:rPr>
          <w:rFonts w:ascii="Times New Roman" w:hAnsi="Times New Roman" w:cs="Times New Roman"/>
          <w:color w:val="000000" w:themeColor="text1"/>
          <w:sz w:val="24"/>
          <w:szCs w:val="24"/>
        </w:rPr>
        <w:t xml:space="preserve">Pendapat ini perlu ditindaklanjuti dengan memberikan kesempatan baik individu maupun kelompok untuk bisa merealisasikan pilihan-pilihannya sehingga harus diberikan kesempatan beraktualisasi diri. Pemberian kesempatan beraktualisasi diri inilah yang dimaksud dalam teori manajemen pemberdayaan berbasis dorongan aktualisi diri. </w:t>
      </w:r>
    </w:p>
    <w:p w:rsidR="00B45D3B" w:rsidRPr="00C50124" w:rsidRDefault="00B45D3B" w:rsidP="00B45D3B">
      <w:pPr>
        <w:spacing w:after="0" w:line="240" w:lineRule="auto"/>
        <w:ind w:firstLine="567"/>
        <w:jc w:val="both"/>
        <w:rPr>
          <w:rFonts w:ascii="Times New Roman" w:hAnsi="Times New Roman" w:cs="Times New Roman"/>
          <w:color w:val="000000" w:themeColor="text1"/>
          <w:sz w:val="24"/>
          <w:szCs w:val="24"/>
          <w:lang w:val="id-ID"/>
        </w:rPr>
      </w:pPr>
      <w:r w:rsidRPr="00C50124">
        <w:rPr>
          <w:rFonts w:ascii="Times New Roman" w:hAnsi="Times New Roman" w:cs="Times New Roman"/>
          <w:color w:val="000000" w:themeColor="text1"/>
          <w:sz w:val="24"/>
          <w:szCs w:val="24"/>
          <w:lang w:val="id-ID"/>
        </w:rPr>
        <w:t xml:space="preserve">Pemberdayaan guru merupakan </w:t>
      </w:r>
      <w:r w:rsidRPr="00C50124">
        <w:rPr>
          <w:rFonts w:asciiTheme="majorBidi" w:hAnsiTheme="majorBidi" w:cstheme="majorBidi"/>
          <w:color w:val="000000" w:themeColor="text1"/>
          <w:sz w:val="24"/>
          <w:szCs w:val="24"/>
          <w:lang w:val="id-ID"/>
        </w:rPr>
        <w:t xml:space="preserve">proses dimana guru dapat memiliki energi yang memungkinkannya untuk memperluas kemampuan/kapabilitasnya untuk mempunyai daya tawar yang lebih besar, membuat keputusan mereka sendiri dan mempunyai akses terhadap sumber daya dari kehidupan yang lebih baik. </w:t>
      </w:r>
      <w:r w:rsidRPr="00C50124">
        <w:rPr>
          <w:rFonts w:ascii="Times New Roman" w:hAnsi="Times New Roman" w:cs="Times New Roman"/>
          <w:color w:val="000000" w:themeColor="text1"/>
          <w:sz w:val="24"/>
          <w:szCs w:val="24"/>
          <w:lang w:val="id-ID"/>
        </w:rPr>
        <w:t>Guru yang diberikan kesempatan beraktualisasi diri akan menunjukkan adanya kinerja yang baik, sebagaimana dikatakan Muh Imran bahwa aktualisasi diri guru berpengaruh terhadap kinerja guru (</w:t>
      </w:r>
      <w:r w:rsidRPr="00C50124">
        <w:rPr>
          <w:rFonts w:ascii="Times New Roman" w:hAnsi="Times New Roman" w:cs="Times New Roman"/>
          <w:b/>
          <w:bCs/>
          <w:color w:val="000000" w:themeColor="text1"/>
          <w:sz w:val="24"/>
          <w:szCs w:val="24"/>
          <w:lang w:val="id-ID"/>
        </w:rPr>
        <w:t>Muh Imron, 2012</w:t>
      </w:r>
      <w:r w:rsidRPr="00C50124">
        <w:rPr>
          <w:rFonts w:ascii="Times New Roman" w:hAnsi="Times New Roman" w:cs="Times New Roman"/>
          <w:color w:val="000000" w:themeColor="text1"/>
          <w:sz w:val="24"/>
          <w:szCs w:val="24"/>
          <w:lang w:val="id-ID"/>
        </w:rPr>
        <w:t>). Ismiati juga menyebutkan bahwa kepercayaan seorang siswa terhadap guru diawali dari bagaimana pendidik mengaktualisasikan dirinya didepan siswa (</w:t>
      </w:r>
      <w:r w:rsidRPr="00C50124">
        <w:rPr>
          <w:rFonts w:ascii="Times New Roman" w:hAnsi="Times New Roman" w:cs="Times New Roman"/>
          <w:b/>
          <w:bCs/>
          <w:color w:val="000000" w:themeColor="text1"/>
          <w:sz w:val="24"/>
          <w:szCs w:val="24"/>
          <w:lang w:val="id-ID"/>
        </w:rPr>
        <w:t>Cicillia, 2003</w:t>
      </w:r>
      <w:r w:rsidRPr="00C50124">
        <w:rPr>
          <w:rFonts w:ascii="Times New Roman" w:hAnsi="Times New Roman" w:cs="Times New Roman"/>
          <w:color w:val="000000" w:themeColor="text1"/>
          <w:sz w:val="24"/>
          <w:szCs w:val="24"/>
          <w:lang w:val="id-ID"/>
        </w:rPr>
        <w:t xml:space="preserve">). Oleh karena itu aktualisasi diri pendidik sangat diperlukan untuk memberdayakan guru. </w:t>
      </w:r>
      <w:r w:rsidRPr="00C50124">
        <w:rPr>
          <w:rFonts w:ascii="Times New Roman" w:hAnsi="Times New Roman" w:cs="Times New Roman"/>
          <w:color w:val="000000" w:themeColor="text1"/>
          <w:sz w:val="24"/>
          <w:szCs w:val="24"/>
        </w:rPr>
        <w:t>L</w:t>
      </w:r>
      <w:r w:rsidRPr="00C50124">
        <w:rPr>
          <w:rFonts w:ascii="Times New Roman" w:hAnsi="Times New Roman" w:cs="Times New Roman"/>
          <w:color w:val="000000" w:themeColor="text1"/>
          <w:sz w:val="24"/>
          <w:szCs w:val="24"/>
          <w:lang w:val="id-ID"/>
        </w:rPr>
        <w:t>embaga pendidikan mempunyai peran besar dengan dukungan kepada pendidik. diri manusia menurut Islam hanya dapat terwujud dengan sempurna dalam pengabdian kepada penciptanya</w:t>
      </w:r>
      <w:r w:rsidRPr="00C50124">
        <w:rPr>
          <w:rFonts w:ascii="Times New Roman" w:hAnsi="Times New Roman" w:cs="Times New Roman"/>
          <w:color w:val="000000" w:themeColor="text1"/>
          <w:sz w:val="24"/>
          <w:szCs w:val="24"/>
        </w:rPr>
        <w:t xml:space="preserve"> (</w:t>
      </w:r>
      <w:r w:rsidRPr="00C50124">
        <w:rPr>
          <w:rFonts w:ascii="Times New Roman" w:hAnsi="Times New Roman" w:cs="Times New Roman"/>
          <w:b/>
          <w:bCs/>
          <w:color w:val="000000" w:themeColor="text1"/>
          <w:sz w:val="24"/>
          <w:szCs w:val="24"/>
        </w:rPr>
        <w:t>Cicillia, 2003).</w:t>
      </w:r>
      <w:r w:rsidRPr="00C50124">
        <w:rPr>
          <w:rFonts w:ascii="Times New Roman" w:hAnsi="Times New Roman" w:cs="Times New Roman"/>
          <w:color w:val="000000" w:themeColor="text1"/>
          <w:sz w:val="24"/>
          <w:szCs w:val="24"/>
        </w:rPr>
        <w:t xml:space="preserve"> </w:t>
      </w:r>
      <w:r w:rsidRPr="00C50124">
        <w:rPr>
          <w:rFonts w:ascii="Times New Roman" w:hAnsi="Times New Roman" w:cs="Times New Roman"/>
          <w:color w:val="000000" w:themeColor="text1"/>
          <w:sz w:val="24"/>
          <w:szCs w:val="24"/>
          <w:lang w:val="id-ID"/>
        </w:rPr>
        <w:t xml:space="preserve">Pemberian kesempatan kepada pendidik untuk mengaktualisasikan dirinya dalam Islam berarti membantu kesempurnaan pendidik dalam beribadah dan mengabdikan diri kepada Allah SWT. </w:t>
      </w:r>
    </w:p>
    <w:p w:rsidR="00B45D3B" w:rsidRPr="00C50124" w:rsidRDefault="00B45D3B" w:rsidP="00B45D3B">
      <w:pPr>
        <w:spacing w:line="240" w:lineRule="auto"/>
        <w:ind w:firstLine="567"/>
        <w:contextualSpacing/>
        <w:jc w:val="both"/>
        <w:rPr>
          <w:rFonts w:asciiTheme="majorBidi" w:hAnsiTheme="majorBidi" w:cstheme="majorBidi"/>
          <w:color w:val="000000" w:themeColor="text1"/>
          <w:sz w:val="24"/>
          <w:szCs w:val="24"/>
        </w:rPr>
      </w:pPr>
      <w:r w:rsidRPr="00C50124">
        <w:rPr>
          <w:rFonts w:asciiTheme="majorBidi" w:hAnsiTheme="majorBidi" w:cstheme="majorBidi"/>
          <w:noProof/>
          <w:color w:val="000000" w:themeColor="text1"/>
          <w:sz w:val="24"/>
          <w:szCs w:val="24"/>
          <w:lang w:val="id-ID"/>
        </w:rPr>
        <w:t>Kanter menjelaskan bahwa pemberdayaan yang menjamin akses terhadap informasi, sumber daya, dukungan dan pemberian kesempatan akan membuat karyawan belajar serta berkembang, selain itu Kanter menyarankan adanya komunikasi yang efektif untuk memberdayakan karyawan (</w:t>
      </w:r>
      <w:r w:rsidRPr="00C50124">
        <w:rPr>
          <w:rFonts w:asciiTheme="majorBidi" w:hAnsiTheme="majorBidi" w:cstheme="majorBidi"/>
          <w:b/>
          <w:bCs/>
          <w:noProof/>
          <w:color w:val="000000" w:themeColor="text1"/>
          <w:sz w:val="24"/>
          <w:szCs w:val="24"/>
          <w:lang w:val="id-ID"/>
        </w:rPr>
        <w:t>Kanter, 1993</w:t>
      </w:r>
      <w:r w:rsidRPr="00C50124">
        <w:rPr>
          <w:rFonts w:asciiTheme="majorBidi" w:hAnsiTheme="majorBidi" w:cstheme="majorBidi"/>
          <w:noProof/>
          <w:color w:val="000000" w:themeColor="text1"/>
          <w:sz w:val="24"/>
          <w:szCs w:val="24"/>
          <w:lang w:val="id-ID"/>
        </w:rPr>
        <w:t>). P</w:t>
      </w:r>
      <w:r w:rsidRPr="00C50124">
        <w:rPr>
          <w:rFonts w:asciiTheme="majorBidi" w:hAnsiTheme="majorBidi" w:cstheme="majorBidi"/>
          <w:color w:val="000000" w:themeColor="text1"/>
          <w:sz w:val="24"/>
          <w:szCs w:val="24"/>
        </w:rPr>
        <w:t xml:space="preserve">emberdayaan Kanter </w:t>
      </w:r>
      <w:r w:rsidRPr="00C50124">
        <w:rPr>
          <w:rFonts w:asciiTheme="majorBidi" w:hAnsiTheme="majorBidi" w:cstheme="majorBidi"/>
          <w:color w:val="000000" w:themeColor="text1"/>
          <w:sz w:val="24"/>
          <w:szCs w:val="24"/>
          <w:lang w:val="id-ID"/>
        </w:rPr>
        <w:t>lebih dikenal dengan</w:t>
      </w:r>
      <w:r w:rsidRPr="00C50124">
        <w:rPr>
          <w:rFonts w:asciiTheme="majorBidi" w:hAnsiTheme="majorBidi" w:cstheme="majorBidi"/>
          <w:color w:val="000000" w:themeColor="text1"/>
          <w:sz w:val="24"/>
          <w:szCs w:val="24"/>
        </w:rPr>
        <w:t xml:space="preserve"> nama pemberdayaan organisasi karena terkait dengan </w:t>
      </w:r>
      <w:r w:rsidRPr="00C50124">
        <w:rPr>
          <w:rFonts w:asciiTheme="majorBidi" w:hAnsiTheme="majorBidi" w:cstheme="majorBidi"/>
          <w:color w:val="000000" w:themeColor="text1"/>
          <w:sz w:val="24"/>
          <w:szCs w:val="24"/>
          <w:lang w:val="id-ID"/>
        </w:rPr>
        <w:t xml:space="preserve">struktur dan </w:t>
      </w:r>
      <w:r w:rsidRPr="00C50124">
        <w:rPr>
          <w:rFonts w:asciiTheme="majorBidi" w:hAnsiTheme="majorBidi" w:cstheme="majorBidi"/>
          <w:color w:val="000000" w:themeColor="text1"/>
          <w:sz w:val="24"/>
          <w:szCs w:val="24"/>
        </w:rPr>
        <w:t>kemauan organisasi untuk membagi sumber dayanya. Pemberdayaan kanter disebut juga dengan pemberdayaan formal (</w:t>
      </w:r>
      <w:r w:rsidRPr="00C50124">
        <w:rPr>
          <w:rFonts w:asciiTheme="majorBidi" w:hAnsiTheme="majorBidi" w:cstheme="majorBidi"/>
          <w:i/>
          <w:iCs/>
          <w:color w:val="000000" w:themeColor="text1"/>
          <w:sz w:val="24"/>
          <w:szCs w:val="24"/>
        </w:rPr>
        <w:t>formal empowerment</w:t>
      </w:r>
      <w:r w:rsidRPr="00C50124">
        <w:rPr>
          <w:rFonts w:asciiTheme="majorBidi" w:hAnsiTheme="majorBidi" w:cstheme="majorBidi"/>
          <w:color w:val="000000" w:themeColor="text1"/>
          <w:sz w:val="24"/>
          <w:szCs w:val="24"/>
        </w:rPr>
        <w:t xml:space="preserve">) karena berangkat dari struktur organisasi terutama pimpinan puncak, yang perlu memberikan akses terhadap </w:t>
      </w:r>
      <w:r w:rsidRPr="00C50124">
        <w:rPr>
          <w:rFonts w:asciiTheme="majorBidi" w:hAnsiTheme="majorBidi" w:cstheme="majorBidi"/>
          <w:i/>
          <w:iCs/>
          <w:color w:val="000000" w:themeColor="text1"/>
          <w:sz w:val="24"/>
          <w:szCs w:val="24"/>
        </w:rPr>
        <w:t>resource</w:t>
      </w:r>
      <w:r w:rsidRPr="00C50124">
        <w:rPr>
          <w:rFonts w:asciiTheme="majorBidi" w:hAnsiTheme="majorBidi" w:cstheme="majorBidi"/>
          <w:color w:val="000000" w:themeColor="text1"/>
          <w:sz w:val="24"/>
          <w:szCs w:val="24"/>
        </w:rPr>
        <w:t xml:space="preserve"> organisasi secara formal. Kanter meyakini bahwa </w:t>
      </w:r>
      <w:r w:rsidRPr="00C50124">
        <w:rPr>
          <w:rFonts w:asciiTheme="majorBidi" w:hAnsiTheme="majorBidi" w:cstheme="majorBidi"/>
          <w:i/>
          <w:iCs/>
          <w:color w:val="000000" w:themeColor="text1"/>
          <w:sz w:val="24"/>
          <w:szCs w:val="24"/>
        </w:rPr>
        <w:t xml:space="preserve">power </w:t>
      </w:r>
      <w:r w:rsidRPr="00C50124">
        <w:rPr>
          <w:rFonts w:asciiTheme="majorBidi" w:hAnsiTheme="majorBidi" w:cstheme="majorBidi"/>
          <w:color w:val="000000" w:themeColor="text1"/>
          <w:sz w:val="24"/>
          <w:szCs w:val="24"/>
        </w:rPr>
        <w:t xml:space="preserve">dari seorang pemimpin dapat berkembang dengan adanya </w:t>
      </w:r>
      <w:r w:rsidRPr="00C50124">
        <w:rPr>
          <w:rFonts w:asciiTheme="majorBidi" w:hAnsiTheme="majorBidi" w:cstheme="majorBidi"/>
          <w:i/>
          <w:iCs/>
          <w:color w:val="000000" w:themeColor="text1"/>
          <w:sz w:val="24"/>
          <w:szCs w:val="24"/>
        </w:rPr>
        <w:t xml:space="preserve">sharing power, </w:t>
      </w:r>
      <w:r w:rsidRPr="00C50124">
        <w:rPr>
          <w:rFonts w:asciiTheme="majorBidi" w:hAnsiTheme="majorBidi" w:cstheme="majorBidi"/>
          <w:color w:val="000000" w:themeColor="text1"/>
          <w:sz w:val="24"/>
          <w:szCs w:val="24"/>
        </w:rPr>
        <w:t xml:space="preserve">daya yang dibagi ini meliputi sumber daya organisasi, informasi dan kesempatan untuk berkembang. </w:t>
      </w:r>
    </w:p>
    <w:p w:rsidR="00B45D3B" w:rsidRPr="00C50124" w:rsidRDefault="00B45D3B" w:rsidP="00B45D3B">
      <w:pPr>
        <w:tabs>
          <w:tab w:val="left" w:pos="709"/>
          <w:tab w:val="left" w:pos="993"/>
        </w:tabs>
        <w:spacing w:after="0" w:line="240" w:lineRule="auto"/>
        <w:ind w:right="61" w:firstLine="567"/>
        <w:jc w:val="both"/>
        <w:rPr>
          <w:rFonts w:asciiTheme="majorBidi" w:hAnsiTheme="majorBidi" w:cstheme="majorBidi"/>
          <w:b/>
          <w:bCs/>
          <w:color w:val="000000" w:themeColor="text1"/>
          <w:sz w:val="24"/>
          <w:szCs w:val="24"/>
        </w:rPr>
      </w:pPr>
      <w:r w:rsidRPr="00C50124">
        <w:rPr>
          <w:rFonts w:asciiTheme="majorBidi" w:hAnsiTheme="majorBidi" w:cstheme="majorBidi"/>
          <w:b/>
          <w:bCs/>
          <w:color w:val="000000" w:themeColor="text1"/>
          <w:sz w:val="24"/>
          <w:szCs w:val="24"/>
          <w:lang w:val="id-ID"/>
        </w:rPr>
        <w:t>Barling</w:t>
      </w:r>
      <w:r w:rsidRPr="00C50124">
        <w:rPr>
          <w:rFonts w:asciiTheme="majorBidi" w:hAnsiTheme="majorBidi" w:cstheme="majorBidi"/>
          <w:color w:val="000000" w:themeColor="text1"/>
          <w:sz w:val="24"/>
          <w:szCs w:val="24"/>
          <w:lang w:val="id-ID"/>
        </w:rPr>
        <w:t xml:space="preserve"> menyebutkan pemberdayaan terdiri dari dua bagian, bersifat makro dan fokus pada struktur sosial (atau konteks) pemberdayaan di tempat kerja dan pemberdayaan  beorientasi mikro yang fokus pada pengalaman psikologis di tempat kerja (</w:t>
      </w:r>
      <w:r w:rsidRPr="00C50124">
        <w:rPr>
          <w:rFonts w:asciiTheme="majorBidi" w:hAnsiTheme="majorBidi" w:cstheme="majorBidi"/>
          <w:b/>
          <w:bCs/>
          <w:color w:val="000000" w:themeColor="text1"/>
          <w:sz w:val="24"/>
          <w:szCs w:val="24"/>
          <w:lang w:val="id-ID"/>
        </w:rPr>
        <w:t>Barling, 2008</w:t>
      </w:r>
      <w:r w:rsidRPr="00C50124">
        <w:rPr>
          <w:rFonts w:asciiTheme="majorBidi" w:hAnsiTheme="majorBidi" w:cstheme="majorBidi"/>
          <w:color w:val="000000" w:themeColor="text1"/>
          <w:sz w:val="24"/>
          <w:szCs w:val="24"/>
          <w:lang w:val="id-ID"/>
        </w:rPr>
        <w:t>). Teori p</w:t>
      </w:r>
      <w:r w:rsidRPr="00C50124">
        <w:rPr>
          <w:rFonts w:asciiTheme="majorBidi" w:hAnsiTheme="majorBidi" w:cstheme="majorBidi"/>
          <w:color w:val="000000" w:themeColor="text1"/>
          <w:sz w:val="24"/>
          <w:szCs w:val="24"/>
        </w:rPr>
        <w:t>emberdayaan yang paling sering digunakan</w:t>
      </w:r>
      <w:r w:rsidRPr="00C50124">
        <w:rPr>
          <w:rFonts w:asciiTheme="majorBidi" w:hAnsiTheme="majorBidi" w:cstheme="majorBidi"/>
          <w:color w:val="000000" w:themeColor="text1"/>
          <w:sz w:val="24"/>
          <w:szCs w:val="24"/>
          <w:lang w:val="id-ID"/>
        </w:rPr>
        <w:t xml:space="preserve"> dalam pemberdayaan makro</w:t>
      </w:r>
      <w:r w:rsidRPr="00C50124">
        <w:rPr>
          <w:rFonts w:asciiTheme="majorBidi" w:hAnsiTheme="majorBidi" w:cstheme="majorBidi"/>
          <w:color w:val="000000" w:themeColor="text1"/>
          <w:sz w:val="24"/>
          <w:szCs w:val="24"/>
        </w:rPr>
        <w:t xml:space="preserve"> adalah </w:t>
      </w:r>
      <w:r w:rsidRPr="00C50124">
        <w:rPr>
          <w:rFonts w:asciiTheme="majorBidi" w:hAnsiTheme="majorBidi" w:cstheme="majorBidi"/>
          <w:color w:val="000000" w:themeColor="text1"/>
          <w:sz w:val="24"/>
          <w:szCs w:val="24"/>
          <w:lang w:val="id-ID"/>
        </w:rPr>
        <w:t>teori Kanter, teori ini didasarkan pada</w:t>
      </w:r>
      <w:r w:rsidRPr="00C50124">
        <w:rPr>
          <w:rFonts w:asciiTheme="majorBidi" w:hAnsiTheme="majorBidi" w:cstheme="majorBidi"/>
          <w:color w:val="000000" w:themeColor="text1"/>
          <w:sz w:val="24"/>
          <w:szCs w:val="24"/>
        </w:rPr>
        <w:t xml:space="preserve"> buku</w:t>
      </w:r>
      <w:r w:rsidRPr="00C50124">
        <w:rPr>
          <w:rFonts w:asciiTheme="majorBidi" w:hAnsiTheme="majorBidi" w:cstheme="majorBidi"/>
          <w:color w:val="000000" w:themeColor="text1"/>
          <w:sz w:val="24"/>
          <w:szCs w:val="24"/>
          <w:lang w:val="id-ID"/>
        </w:rPr>
        <w:t>nya yang berjudul</w:t>
      </w:r>
      <w:r w:rsidRPr="00C50124">
        <w:rPr>
          <w:rFonts w:asciiTheme="majorBidi" w:hAnsiTheme="majorBidi" w:cstheme="majorBidi"/>
          <w:color w:val="000000" w:themeColor="text1"/>
          <w:sz w:val="24"/>
          <w:szCs w:val="24"/>
        </w:rPr>
        <w:t xml:space="preserve"> </w:t>
      </w:r>
      <w:r w:rsidRPr="00C50124">
        <w:rPr>
          <w:rFonts w:asciiTheme="majorBidi" w:hAnsiTheme="majorBidi" w:cstheme="majorBidi"/>
          <w:i/>
          <w:iCs/>
          <w:color w:val="000000" w:themeColor="text1"/>
          <w:sz w:val="24"/>
          <w:szCs w:val="24"/>
        </w:rPr>
        <w:t xml:space="preserve">Men and Women of the Coorporation. </w:t>
      </w:r>
      <w:r w:rsidRPr="00C50124">
        <w:rPr>
          <w:rFonts w:asciiTheme="majorBidi" w:hAnsiTheme="majorBidi" w:cstheme="majorBidi"/>
          <w:color w:val="000000" w:themeColor="text1"/>
          <w:sz w:val="24"/>
          <w:szCs w:val="24"/>
          <w:lang w:val="id-ID"/>
        </w:rPr>
        <w:t>P</w:t>
      </w:r>
      <w:r w:rsidRPr="00C50124">
        <w:rPr>
          <w:rFonts w:asciiTheme="majorBidi" w:hAnsiTheme="majorBidi" w:cstheme="majorBidi"/>
          <w:color w:val="000000" w:themeColor="text1"/>
          <w:sz w:val="24"/>
          <w:szCs w:val="24"/>
        </w:rPr>
        <w:t>emberdayaan Kanter menyediakan kerangka kerja untuk memahami pemberdayaan karyawan dan memposisikan karyawan yang diberdayakan (</w:t>
      </w:r>
      <w:r w:rsidRPr="00C50124">
        <w:rPr>
          <w:rFonts w:asciiTheme="majorBidi" w:hAnsiTheme="majorBidi" w:cstheme="majorBidi"/>
          <w:b/>
          <w:bCs/>
          <w:color w:val="000000" w:themeColor="text1"/>
          <w:sz w:val="24"/>
          <w:szCs w:val="24"/>
        </w:rPr>
        <w:t>Alegandro, 2014</w:t>
      </w:r>
      <w:r w:rsidRPr="00C50124">
        <w:rPr>
          <w:rFonts w:asciiTheme="majorBidi" w:hAnsiTheme="majorBidi" w:cstheme="majorBidi"/>
          <w:color w:val="000000" w:themeColor="text1"/>
          <w:sz w:val="24"/>
          <w:szCs w:val="24"/>
        </w:rPr>
        <w:t xml:space="preserve">). </w:t>
      </w:r>
      <w:r w:rsidRPr="00C50124">
        <w:rPr>
          <w:rFonts w:asciiTheme="majorBidi" w:hAnsiTheme="majorBidi" w:cstheme="majorBidi"/>
          <w:color w:val="000000" w:themeColor="text1"/>
          <w:sz w:val="24"/>
          <w:szCs w:val="24"/>
          <w:lang w:val="id-ID"/>
        </w:rPr>
        <w:t xml:space="preserve">Teori pemberdayaan kanter terdiri dari 4 macam, yaitu; akses informasi, dukungan, </w:t>
      </w:r>
      <w:r w:rsidRPr="00C50124">
        <w:rPr>
          <w:rFonts w:asciiTheme="majorBidi" w:hAnsiTheme="majorBidi" w:cstheme="majorBidi"/>
          <w:color w:val="000000" w:themeColor="text1"/>
          <w:sz w:val="24"/>
          <w:szCs w:val="24"/>
        </w:rPr>
        <w:t>akses</w:t>
      </w:r>
      <w:r w:rsidRPr="00C50124">
        <w:rPr>
          <w:rFonts w:asciiTheme="majorBidi" w:hAnsiTheme="majorBidi" w:cstheme="majorBidi"/>
          <w:color w:val="000000" w:themeColor="text1"/>
          <w:sz w:val="24"/>
          <w:szCs w:val="24"/>
          <w:lang w:val="id-ID"/>
        </w:rPr>
        <w:t xml:space="preserve"> pada sumber daya yang dibutuhkan untuk melaksanakan pekerjaan, memiliki kesempatan untuk belajar dan </w:t>
      </w:r>
      <w:r w:rsidRPr="00C50124">
        <w:rPr>
          <w:rFonts w:asciiTheme="majorBidi" w:hAnsiTheme="majorBidi" w:cstheme="majorBidi"/>
          <w:color w:val="000000" w:themeColor="text1"/>
          <w:sz w:val="24"/>
          <w:szCs w:val="24"/>
          <w:lang w:val="id-ID"/>
        </w:rPr>
        <w:lastRenderedPageBreak/>
        <w:t>berkembang, teori ini banyak dipakai dalam penelitian, diantaranya oleh Laschinger dalam penelitian untuk bidang kesehatan (</w:t>
      </w:r>
      <w:r w:rsidRPr="00C50124">
        <w:rPr>
          <w:rFonts w:asciiTheme="majorBidi" w:hAnsiTheme="majorBidi" w:cstheme="majorBidi"/>
          <w:b/>
          <w:bCs/>
          <w:color w:val="000000" w:themeColor="text1"/>
          <w:sz w:val="24"/>
          <w:szCs w:val="24"/>
          <w:lang w:val="id-ID"/>
        </w:rPr>
        <w:t>Laschinger, 2010</w:t>
      </w:r>
      <w:r w:rsidRPr="00C50124">
        <w:rPr>
          <w:rFonts w:asciiTheme="majorBidi" w:hAnsiTheme="majorBidi" w:cstheme="majorBidi"/>
          <w:color w:val="000000" w:themeColor="text1"/>
          <w:sz w:val="24"/>
          <w:szCs w:val="24"/>
          <w:lang w:val="id-ID"/>
        </w:rPr>
        <w:t xml:space="preserve">). </w:t>
      </w:r>
      <w:r w:rsidRPr="00C50124">
        <w:rPr>
          <w:rFonts w:asciiTheme="majorBidi" w:hAnsiTheme="majorBidi" w:cstheme="majorBidi"/>
          <w:color w:val="000000" w:themeColor="text1"/>
          <w:sz w:val="24"/>
          <w:szCs w:val="24"/>
        </w:rPr>
        <w:t xml:space="preserve">Pendapat lain diutarakan oleh </w:t>
      </w:r>
      <w:r w:rsidRPr="00C50124">
        <w:rPr>
          <w:rFonts w:asciiTheme="majorBidi" w:hAnsiTheme="majorBidi" w:cstheme="majorBidi"/>
          <w:b/>
          <w:bCs/>
          <w:color w:val="000000" w:themeColor="text1"/>
          <w:sz w:val="24"/>
          <w:szCs w:val="24"/>
        </w:rPr>
        <w:t>Randolph (1995)</w:t>
      </w:r>
      <w:r w:rsidRPr="00C50124">
        <w:rPr>
          <w:rFonts w:asciiTheme="majorBidi" w:hAnsiTheme="majorBidi" w:cstheme="majorBidi"/>
          <w:color w:val="000000" w:themeColor="text1"/>
          <w:sz w:val="24"/>
          <w:szCs w:val="24"/>
        </w:rPr>
        <w:t xml:space="preserve"> yang mengatakan ada tiga kunci untuk memberdayakan organisasi dan manusia, adalah; 1) </w:t>
      </w:r>
      <w:r w:rsidRPr="00C50124">
        <w:rPr>
          <w:rFonts w:asciiTheme="majorBidi" w:hAnsiTheme="majorBidi" w:cstheme="majorBidi"/>
          <w:i/>
          <w:iCs/>
          <w:color w:val="000000" w:themeColor="text1"/>
          <w:sz w:val="24"/>
          <w:szCs w:val="24"/>
        </w:rPr>
        <w:t>share information</w:t>
      </w:r>
      <w:r w:rsidRPr="00C50124">
        <w:rPr>
          <w:rFonts w:asciiTheme="majorBidi" w:hAnsiTheme="majorBidi" w:cstheme="majorBidi"/>
          <w:color w:val="000000" w:themeColor="text1"/>
          <w:sz w:val="24"/>
          <w:szCs w:val="24"/>
        </w:rPr>
        <w:t xml:space="preserve">, 2) </w:t>
      </w:r>
      <w:r w:rsidRPr="00C50124">
        <w:rPr>
          <w:rFonts w:asciiTheme="majorBidi" w:hAnsiTheme="majorBidi" w:cstheme="majorBidi"/>
          <w:i/>
          <w:iCs/>
          <w:color w:val="000000" w:themeColor="text1"/>
          <w:sz w:val="24"/>
          <w:szCs w:val="24"/>
        </w:rPr>
        <w:t>create autonomy through boundaries</w:t>
      </w:r>
      <w:r w:rsidRPr="00C50124">
        <w:rPr>
          <w:rFonts w:asciiTheme="majorBidi" w:hAnsiTheme="majorBidi" w:cstheme="majorBidi"/>
          <w:color w:val="000000" w:themeColor="text1"/>
          <w:sz w:val="24"/>
          <w:szCs w:val="24"/>
        </w:rPr>
        <w:t xml:space="preserve"> and 3) </w:t>
      </w:r>
      <w:r w:rsidRPr="00C50124">
        <w:rPr>
          <w:rFonts w:asciiTheme="majorBidi" w:hAnsiTheme="majorBidi" w:cstheme="majorBidi"/>
          <w:i/>
          <w:iCs/>
          <w:color w:val="000000" w:themeColor="text1"/>
          <w:sz w:val="24"/>
          <w:szCs w:val="24"/>
        </w:rPr>
        <w:t>hierarchical teams</w:t>
      </w:r>
      <w:r w:rsidRPr="00C50124">
        <w:rPr>
          <w:rFonts w:asciiTheme="majorBidi" w:hAnsiTheme="majorBidi" w:cstheme="majorBidi"/>
          <w:color w:val="000000" w:themeColor="text1"/>
          <w:sz w:val="24"/>
          <w:szCs w:val="24"/>
        </w:rPr>
        <w:t xml:space="preserve">. Pada sisi lain, Timothy memberikan </w:t>
      </w:r>
      <w:r w:rsidRPr="00C50124">
        <w:rPr>
          <w:rFonts w:asciiTheme="majorBidi" w:hAnsiTheme="majorBidi" w:cstheme="majorBidi"/>
          <w:color w:val="000000" w:themeColor="text1"/>
          <w:sz w:val="24"/>
          <w:szCs w:val="24"/>
          <w:lang w:val="id-ID"/>
        </w:rPr>
        <w:t>empat elemen</w:t>
      </w:r>
      <w:r w:rsidRPr="00C50124">
        <w:rPr>
          <w:rFonts w:asciiTheme="majorBidi" w:hAnsiTheme="majorBidi" w:cstheme="majorBidi"/>
          <w:color w:val="000000" w:themeColor="text1"/>
          <w:sz w:val="24"/>
          <w:szCs w:val="24"/>
        </w:rPr>
        <w:t xml:space="preserve"> dalam pemberdayaan yang harus ada</w:t>
      </w:r>
      <w:r w:rsidRPr="00C50124">
        <w:rPr>
          <w:rFonts w:asciiTheme="majorBidi" w:hAnsiTheme="majorBidi" w:cstheme="majorBidi"/>
          <w:color w:val="000000" w:themeColor="text1"/>
          <w:sz w:val="24"/>
          <w:szCs w:val="24"/>
          <w:lang w:val="id-ID"/>
        </w:rPr>
        <w:t xml:space="preserve">, </w:t>
      </w:r>
      <w:r w:rsidRPr="00C50124">
        <w:rPr>
          <w:rFonts w:asciiTheme="majorBidi" w:hAnsiTheme="majorBidi" w:cstheme="majorBidi"/>
          <w:color w:val="000000" w:themeColor="text1"/>
          <w:sz w:val="24"/>
          <w:szCs w:val="24"/>
        </w:rPr>
        <w:t>yaitu; 1</w:t>
      </w:r>
      <w:r w:rsidRPr="00C50124">
        <w:rPr>
          <w:rFonts w:asciiTheme="majorBidi" w:hAnsiTheme="majorBidi" w:cstheme="majorBidi"/>
          <w:i/>
          <w:iCs/>
          <w:color w:val="000000" w:themeColor="text1"/>
          <w:sz w:val="24"/>
          <w:szCs w:val="24"/>
        </w:rPr>
        <w:t>) power</w:t>
      </w:r>
      <w:r w:rsidRPr="00C50124">
        <w:rPr>
          <w:rFonts w:asciiTheme="majorBidi" w:hAnsiTheme="majorBidi" w:cstheme="majorBidi"/>
          <w:color w:val="000000" w:themeColor="text1"/>
          <w:sz w:val="24"/>
          <w:szCs w:val="24"/>
        </w:rPr>
        <w:t xml:space="preserve">, 2) </w:t>
      </w:r>
      <w:r w:rsidRPr="00C50124">
        <w:rPr>
          <w:rFonts w:asciiTheme="majorBidi" w:hAnsiTheme="majorBidi" w:cstheme="majorBidi"/>
          <w:i/>
          <w:iCs/>
          <w:color w:val="000000" w:themeColor="text1"/>
          <w:sz w:val="24"/>
          <w:szCs w:val="24"/>
        </w:rPr>
        <w:t>information</w:t>
      </w:r>
      <w:r w:rsidRPr="00C50124">
        <w:rPr>
          <w:rFonts w:asciiTheme="majorBidi" w:hAnsiTheme="majorBidi" w:cstheme="majorBidi"/>
          <w:color w:val="000000" w:themeColor="text1"/>
          <w:sz w:val="24"/>
          <w:szCs w:val="24"/>
        </w:rPr>
        <w:t xml:space="preserve">, 3) </w:t>
      </w:r>
      <w:r w:rsidRPr="00C50124">
        <w:rPr>
          <w:rFonts w:asciiTheme="majorBidi" w:hAnsiTheme="majorBidi" w:cstheme="majorBidi"/>
          <w:i/>
          <w:iCs/>
          <w:color w:val="000000" w:themeColor="text1"/>
          <w:sz w:val="24"/>
          <w:szCs w:val="24"/>
        </w:rPr>
        <w:t>knowledge</w:t>
      </w:r>
      <w:r w:rsidRPr="00C50124">
        <w:rPr>
          <w:rFonts w:asciiTheme="majorBidi" w:hAnsiTheme="majorBidi" w:cstheme="majorBidi"/>
          <w:color w:val="000000" w:themeColor="text1"/>
          <w:sz w:val="24"/>
          <w:szCs w:val="24"/>
        </w:rPr>
        <w:t xml:space="preserve">, dan 4) </w:t>
      </w:r>
      <w:r w:rsidRPr="00C50124">
        <w:rPr>
          <w:rFonts w:asciiTheme="majorBidi" w:hAnsiTheme="majorBidi" w:cstheme="majorBidi"/>
          <w:i/>
          <w:iCs/>
          <w:color w:val="000000" w:themeColor="text1"/>
          <w:sz w:val="24"/>
          <w:szCs w:val="24"/>
        </w:rPr>
        <w:t xml:space="preserve">rewards </w:t>
      </w:r>
      <w:r w:rsidRPr="00C50124">
        <w:rPr>
          <w:rFonts w:asciiTheme="majorBidi" w:hAnsiTheme="majorBidi" w:cstheme="majorBidi"/>
          <w:b/>
          <w:bCs/>
          <w:color w:val="000000" w:themeColor="text1"/>
          <w:sz w:val="24"/>
          <w:szCs w:val="24"/>
        </w:rPr>
        <w:t xml:space="preserve">(Timothy, 2009). </w:t>
      </w:r>
    </w:p>
    <w:p w:rsidR="00B45D3B" w:rsidRPr="00C50124" w:rsidRDefault="00B45D3B" w:rsidP="00B45D3B">
      <w:pPr>
        <w:tabs>
          <w:tab w:val="left" w:pos="709"/>
          <w:tab w:val="left" w:pos="993"/>
        </w:tabs>
        <w:spacing w:after="0" w:line="240" w:lineRule="auto"/>
        <w:ind w:right="61" w:firstLine="567"/>
        <w:jc w:val="both"/>
        <w:rPr>
          <w:rFonts w:asciiTheme="majorBidi" w:hAnsiTheme="majorBidi" w:cstheme="majorBidi"/>
          <w:color w:val="000000" w:themeColor="text1"/>
          <w:sz w:val="24"/>
          <w:szCs w:val="24"/>
        </w:rPr>
      </w:pPr>
      <w:r w:rsidRPr="00C50124">
        <w:rPr>
          <w:rFonts w:asciiTheme="majorBidi" w:hAnsiTheme="majorBidi" w:cstheme="majorBidi"/>
          <w:color w:val="000000" w:themeColor="text1"/>
          <w:sz w:val="24"/>
          <w:szCs w:val="24"/>
        </w:rPr>
        <w:t xml:space="preserve">Teori manajemen pemberdayaan guru berbasis aktualisasi diri merupakan salah satu teori yang secara khusus ditujukan untuk memberdayakan guru, teori ini terdiri atas konsep, pola dan evaluasi pemberdayaan guru </w:t>
      </w:r>
      <w:r w:rsidRPr="00C50124">
        <w:rPr>
          <w:rFonts w:asciiTheme="majorBidi" w:hAnsiTheme="majorBidi" w:cstheme="majorBidi"/>
          <w:b/>
          <w:bCs/>
          <w:color w:val="000000" w:themeColor="text1"/>
          <w:sz w:val="24"/>
          <w:szCs w:val="24"/>
        </w:rPr>
        <w:t>(Imron Muttaqin, 2016</w:t>
      </w:r>
      <w:r w:rsidRPr="00C50124">
        <w:rPr>
          <w:rFonts w:asciiTheme="majorBidi" w:hAnsiTheme="majorBidi" w:cstheme="majorBidi"/>
          <w:color w:val="000000" w:themeColor="text1"/>
          <w:sz w:val="24"/>
          <w:szCs w:val="24"/>
        </w:rPr>
        <w:t xml:space="preserve">). Oleh karena didasarkan pada riset pada lembaga pendidikan Islam, maka teori ini pasti mempunyai nilai-nilai yang menjadi landasan dalam setiap program, kegiatan dan iklim sekolah. Meskipun disebutkan adanya landasan nilai yang digunakan dalam teori ini, tetapi sesuai dengan riset mutakhir perlu dikaji kembali berdasarkan perkembangan. </w:t>
      </w:r>
    </w:p>
    <w:p w:rsidR="00B45D3B" w:rsidRPr="00C50124" w:rsidRDefault="00B45D3B" w:rsidP="00B45D3B">
      <w:pPr>
        <w:tabs>
          <w:tab w:val="left" w:pos="709"/>
          <w:tab w:val="left" w:pos="993"/>
        </w:tabs>
        <w:spacing w:after="0" w:line="240" w:lineRule="auto"/>
        <w:ind w:right="61"/>
        <w:jc w:val="both"/>
        <w:rPr>
          <w:rFonts w:asciiTheme="majorBidi" w:hAnsiTheme="majorBidi" w:cstheme="majorBidi"/>
          <w:color w:val="000000" w:themeColor="text1"/>
          <w:sz w:val="24"/>
          <w:szCs w:val="24"/>
          <w:lang w:val="id-ID"/>
        </w:rPr>
      </w:pPr>
    </w:p>
    <w:p w:rsidR="00B45D3B" w:rsidRPr="00C50124" w:rsidRDefault="00B45D3B" w:rsidP="00B45D3B">
      <w:pPr>
        <w:tabs>
          <w:tab w:val="left" w:pos="709"/>
          <w:tab w:val="left" w:pos="993"/>
        </w:tabs>
        <w:spacing w:after="0" w:line="240" w:lineRule="auto"/>
        <w:ind w:right="61"/>
        <w:jc w:val="both"/>
        <w:rPr>
          <w:rFonts w:asciiTheme="majorBidi" w:hAnsiTheme="majorBidi" w:cstheme="majorBidi"/>
          <w:b/>
          <w:bCs/>
          <w:color w:val="000000" w:themeColor="text1"/>
          <w:sz w:val="24"/>
          <w:szCs w:val="24"/>
        </w:rPr>
      </w:pPr>
      <w:r w:rsidRPr="00C50124">
        <w:rPr>
          <w:rFonts w:asciiTheme="majorBidi" w:hAnsiTheme="majorBidi" w:cstheme="majorBidi"/>
          <w:b/>
          <w:bCs/>
          <w:color w:val="000000" w:themeColor="text1"/>
          <w:sz w:val="24"/>
          <w:szCs w:val="24"/>
        </w:rPr>
        <w:t>TEORI PEMBERDAYAAN GURU BERBASIS AKTUALISASI DIRI</w:t>
      </w:r>
    </w:p>
    <w:p w:rsidR="00B45D3B" w:rsidRPr="00C50124" w:rsidRDefault="00B45D3B" w:rsidP="00B45D3B">
      <w:pPr>
        <w:tabs>
          <w:tab w:val="left" w:pos="709"/>
          <w:tab w:val="left" w:pos="993"/>
        </w:tabs>
        <w:spacing w:after="0" w:line="240" w:lineRule="auto"/>
        <w:ind w:right="61"/>
        <w:jc w:val="both"/>
        <w:rPr>
          <w:rFonts w:asciiTheme="majorBidi" w:hAnsiTheme="majorBidi" w:cstheme="majorBidi"/>
          <w:color w:val="000000" w:themeColor="text1"/>
          <w:sz w:val="24"/>
          <w:szCs w:val="24"/>
        </w:rPr>
      </w:pPr>
    </w:p>
    <w:p w:rsidR="00C50124" w:rsidRDefault="00C50124" w:rsidP="00B45D3B">
      <w:pPr>
        <w:tabs>
          <w:tab w:val="left" w:pos="709"/>
          <w:tab w:val="left" w:pos="993"/>
        </w:tabs>
        <w:spacing w:after="0" w:line="240" w:lineRule="auto"/>
        <w:ind w:right="61"/>
        <w:jc w:val="both"/>
        <w:rPr>
          <w:rFonts w:asciiTheme="majorBidi" w:hAnsiTheme="majorBidi" w:cstheme="majorBidi"/>
          <w:color w:val="000000" w:themeColor="text1"/>
          <w:sz w:val="24"/>
          <w:szCs w:val="24"/>
        </w:rPr>
      </w:pPr>
    </w:p>
    <w:p w:rsidR="00B45D3B" w:rsidRPr="00C50124" w:rsidRDefault="00B45D3B" w:rsidP="00B45D3B">
      <w:pPr>
        <w:tabs>
          <w:tab w:val="left" w:pos="709"/>
          <w:tab w:val="left" w:pos="993"/>
        </w:tabs>
        <w:spacing w:after="0" w:line="240" w:lineRule="auto"/>
        <w:ind w:right="61"/>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rPr>
        <w:t>P</w:t>
      </w:r>
      <w:r w:rsidRPr="00C50124">
        <w:rPr>
          <w:rFonts w:asciiTheme="majorBidi" w:hAnsiTheme="majorBidi" w:cstheme="majorBidi"/>
          <w:color w:val="000000" w:themeColor="text1"/>
          <w:sz w:val="24"/>
          <w:szCs w:val="24"/>
          <w:lang w:val="id-ID"/>
        </w:rPr>
        <w:t>ola pemberdayaan guru menggunakan enam dimensi yang terintegrasi, yaitu; a. akses terhadap informasi, b. akses terhadap sumber daya, c) dukungan, d) peluang, e) kesiapan dan kemauan, dan f) komitmen. Strategi pemberdayaan guru dengan komunikasi formal dan non-formal, pemberdayaan Pengembangan Keprofesian Berkelanjutan (PKB), pendelegasian tugas, pemanfaatan peluang eksternal. Langkah-langkah</w:t>
      </w:r>
      <w:r w:rsidRPr="00C50124">
        <w:rPr>
          <w:rFonts w:asciiTheme="majorBidi" w:hAnsiTheme="majorBidi" w:cstheme="majorBidi"/>
          <w:color w:val="000000" w:themeColor="text1"/>
          <w:sz w:val="24"/>
          <w:szCs w:val="24"/>
        </w:rPr>
        <w:t xml:space="preserve"> yang</w:t>
      </w:r>
      <w:r w:rsidRPr="00C50124">
        <w:rPr>
          <w:rFonts w:asciiTheme="majorBidi" w:hAnsiTheme="majorBidi" w:cstheme="majorBidi"/>
          <w:color w:val="000000" w:themeColor="text1"/>
          <w:sz w:val="24"/>
          <w:szCs w:val="24"/>
          <w:lang w:val="id-ID"/>
        </w:rPr>
        <w:t xml:space="preserve"> digunakan</w:t>
      </w:r>
      <w:r w:rsidRPr="00C50124">
        <w:rPr>
          <w:rFonts w:asciiTheme="majorBidi" w:hAnsiTheme="majorBidi" w:cstheme="majorBidi"/>
          <w:color w:val="000000" w:themeColor="text1"/>
          <w:sz w:val="24"/>
          <w:szCs w:val="24"/>
        </w:rPr>
        <w:t xml:space="preserve"> adalah</w:t>
      </w:r>
      <w:r w:rsidRPr="00C50124">
        <w:rPr>
          <w:rFonts w:asciiTheme="majorBidi" w:hAnsiTheme="majorBidi" w:cstheme="majorBidi"/>
          <w:color w:val="000000" w:themeColor="text1"/>
          <w:sz w:val="24"/>
          <w:szCs w:val="24"/>
          <w:lang w:val="id-ID"/>
        </w:rPr>
        <w:t xml:space="preserve"> identifikasi, analisis dan penetapan program/tujuan.</w:t>
      </w:r>
    </w:p>
    <w:p w:rsidR="00B45D3B" w:rsidRPr="00C50124" w:rsidRDefault="00B45D3B" w:rsidP="00B45D3B">
      <w:pPr>
        <w:tabs>
          <w:tab w:val="left" w:pos="709"/>
          <w:tab w:val="left" w:pos="993"/>
        </w:tabs>
        <w:spacing w:after="0" w:line="240" w:lineRule="auto"/>
        <w:ind w:right="61"/>
        <w:jc w:val="both"/>
        <w:rPr>
          <w:rFonts w:asciiTheme="majorBidi" w:hAnsiTheme="majorBidi" w:cstheme="majorBidi"/>
          <w:color w:val="000000" w:themeColor="text1"/>
          <w:sz w:val="24"/>
          <w:szCs w:val="24"/>
          <w:lang w:val="id-ID"/>
        </w:rPr>
      </w:pPr>
    </w:p>
    <w:p w:rsidR="00B45D3B" w:rsidRPr="00C50124" w:rsidRDefault="00B45D3B" w:rsidP="00B45D3B">
      <w:pPr>
        <w:spacing w:after="0" w:line="240" w:lineRule="auto"/>
        <w:jc w:val="center"/>
        <w:rPr>
          <w:rFonts w:asciiTheme="majorBidi" w:hAnsiTheme="majorBidi" w:cstheme="majorBidi"/>
          <w:b/>
          <w:bCs/>
          <w:color w:val="000000" w:themeColor="text1"/>
          <w:sz w:val="20"/>
          <w:szCs w:val="20"/>
          <w:lang w:val="id-ID"/>
        </w:rPr>
      </w:pPr>
      <w:r w:rsidRPr="00C50124">
        <w:rPr>
          <w:rFonts w:asciiTheme="majorBidi" w:hAnsiTheme="majorBidi" w:cstheme="majorBidi"/>
          <w:b/>
          <w:bCs/>
          <w:color w:val="000000" w:themeColor="text1"/>
          <w:sz w:val="20"/>
          <w:szCs w:val="20"/>
          <w:lang w:val="id-ID"/>
        </w:rPr>
        <w:t xml:space="preserve">Tabel 1. </w:t>
      </w:r>
    </w:p>
    <w:p w:rsidR="00B45D3B" w:rsidRPr="00C50124" w:rsidRDefault="00B45D3B" w:rsidP="00B45D3B">
      <w:pPr>
        <w:spacing w:after="0" w:line="240" w:lineRule="auto"/>
        <w:jc w:val="center"/>
        <w:rPr>
          <w:rFonts w:asciiTheme="majorBidi" w:hAnsiTheme="majorBidi" w:cstheme="majorBidi"/>
          <w:b/>
          <w:bCs/>
          <w:color w:val="000000" w:themeColor="text1"/>
          <w:sz w:val="20"/>
          <w:szCs w:val="20"/>
          <w:lang w:val="id-ID"/>
        </w:rPr>
      </w:pPr>
      <w:r w:rsidRPr="00C50124">
        <w:rPr>
          <w:rFonts w:asciiTheme="majorBidi" w:hAnsiTheme="majorBidi" w:cstheme="majorBidi"/>
          <w:b/>
          <w:bCs/>
          <w:color w:val="000000" w:themeColor="text1"/>
          <w:sz w:val="20"/>
          <w:szCs w:val="20"/>
          <w:lang w:val="id-ID"/>
        </w:rPr>
        <w:t xml:space="preserve">Teori Kanter </w:t>
      </w:r>
      <w:r w:rsidRPr="00C50124">
        <w:rPr>
          <w:rFonts w:asciiTheme="majorBidi" w:hAnsiTheme="majorBidi" w:cstheme="majorBidi"/>
          <w:b/>
          <w:bCs/>
          <w:color w:val="000000" w:themeColor="text1"/>
          <w:sz w:val="20"/>
          <w:szCs w:val="20"/>
        </w:rPr>
        <w:t>dan Teori pemberdayaan guru berbasis aktualisasi diri</w:t>
      </w:r>
    </w:p>
    <w:p w:rsidR="00B45D3B" w:rsidRPr="00C50124" w:rsidRDefault="00B45D3B" w:rsidP="00B45D3B">
      <w:pPr>
        <w:spacing w:after="0" w:line="240" w:lineRule="auto"/>
        <w:jc w:val="center"/>
        <w:rPr>
          <w:rFonts w:asciiTheme="majorBidi" w:hAnsiTheme="majorBidi" w:cstheme="majorBidi"/>
          <w:b/>
          <w:bCs/>
          <w:color w:val="000000" w:themeColor="text1"/>
          <w:sz w:val="20"/>
          <w:szCs w:val="20"/>
          <w:lang w:val="id-ID"/>
        </w:rPr>
      </w:pPr>
    </w:p>
    <w:tbl>
      <w:tblPr>
        <w:tblStyle w:val="TableGrid"/>
        <w:tblW w:w="7229" w:type="dxa"/>
        <w:tblInd w:w="421" w:type="dxa"/>
        <w:tblLook w:val="04A0" w:firstRow="1" w:lastRow="0" w:firstColumn="1" w:lastColumn="0" w:noHBand="0" w:noVBand="1"/>
      </w:tblPr>
      <w:tblGrid>
        <w:gridCol w:w="3402"/>
        <w:gridCol w:w="3827"/>
      </w:tblGrid>
      <w:tr w:rsidR="00C50124" w:rsidRPr="00C50124" w:rsidTr="009A3418">
        <w:trPr>
          <w:trHeight w:val="776"/>
        </w:trPr>
        <w:tc>
          <w:tcPr>
            <w:tcW w:w="3402" w:type="dxa"/>
            <w:shd w:val="clear" w:color="auto" w:fill="D9D9D9" w:themeFill="background1" w:themeFillShade="D9"/>
            <w:vAlign w:val="center"/>
          </w:tcPr>
          <w:p w:rsidR="00B45D3B" w:rsidRPr="00C50124" w:rsidRDefault="00B45D3B" w:rsidP="009A3418">
            <w:pPr>
              <w:spacing w:after="0" w:line="240" w:lineRule="auto"/>
              <w:jc w:val="center"/>
              <w:rPr>
                <w:rFonts w:asciiTheme="majorBidi" w:hAnsiTheme="majorBidi" w:cstheme="majorBidi"/>
                <w:b/>
                <w:bCs/>
                <w:color w:val="000000" w:themeColor="text1"/>
                <w:szCs w:val="24"/>
              </w:rPr>
            </w:pPr>
            <w:r w:rsidRPr="00C50124">
              <w:rPr>
                <w:rFonts w:asciiTheme="majorBidi" w:hAnsiTheme="majorBidi" w:cstheme="majorBidi"/>
                <w:b/>
                <w:bCs/>
                <w:color w:val="000000" w:themeColor="text1"/>
                <w:szCs w:val="24"/>
              </w:rPr>
              <w:t>Teori Pemberdayaan organisasional Kanter</w:t>
            </w:r>
          </w:p>
        </w:tc>
        <w:tc>
          <w:tcPr>
            <w:tcW w:w="3827" w:type="dxa"/>
            <w:shd w:val="clear" w:color="auto" w:fill="D9D9D9" w:themeFill="background1" w:themeFillShade="D9"/>
            <w:vAlign w:val="center"/>
          </w:tcPr>
          <w:p w:rsidR="00B45D3B" w:rsidRPr="00C50124" w:rsidRDefault="00B45D3B" w:rsidP="009A3418">
            <w:pPr>
              <w:spacing w:after="0" w:line="240" w:lineRule="auto"/>
              <w:jc w:val="center"/>
              <w:rPr>
                <w:rFonts w:asciiTheme="majorBidi" w:hAnsiTheme="majorBidi" w:cstheme="majorBidi"/>
                <w:b/>
                <w:bCs/>
                <w:color w:val="000000" w:themeColor="text1"/>
                <w:szCs w:val="24"/>
              </w:rPr>
            </w:pPr>
            <w:r w:rsidRPr="00C50124">
              <w:rPr>
                <w:rFonts w:asciiTheme="majorBidi" w:hAnsiTheme="majorBidi" w:cstheme="majorBidi"/>
                <w:b/>
                <w:bCs/>
                <w:color w:val="000000" w:themeColor="text1"/>
                <w:szCs w:val="24"/>
              </w:rPr>
              <w:t>Teori Pemberdayaan Berbasis Aktualisasi Diri</w:t>
            </w:r>
          </w:p>
        </w:tc>
      </w:tr>
      <w:tr w:rsidR="00C50124" w:rsidRPr="00C50124" w:rsidTr="009A3418">
        <w:tc>
          <w:tcPr>
            <w:tcW w:w="3402" w:type="dxa"/>
            <w:vAlign w:val="center"/>
          </w:tcPr>
          <w:p w:rsidR="00B45D3B" w:rsidRPr="00C50124" w:rsidRDefault="00B45D3B" w:rsidP="009A3418">
            <w:pPr>
              <w:spacing w:after="0" w:line="240" w:lineRule="auto"/>
              <w:rPr>
                <w:rFonts w:asciiTheme="majorBidi" w:hAnsiTheme="majorBidi" w:cstheme="majorBidi"/>
                <w:color w:val="000000" w:themeColor="text1"/>
                <w:szCs w:val="24"/>
                <w:lang w:val="id-ID"/>
              </w:rPr>
            </w:pPr>
            <w:r w:rsidRPr="00C50124">
              <w:rPr>
                <w:rFonts w:asciiTheme="majorBidi" w:hAnsiTheme="majorBidi" w:cstheme="majorBidi"/>
                <w:color w:val="000000" w:themeColor="text1"/>
                <w:szCs w:val="24"/>
                <w:lang w:val="id-ID"/>
              </w:rPr>
              <w:t>Akses Informasi</w:t>
            </w:r>
          </w:p>
        </w:tc>
        <w:tc>
          <w:tcPr>
            <w:tcW w:w="3827" w:type="dxa"/>
            <w:vAlign w:val="center"/>
          </w:tcPr>
          <w:p w:rsidR="00B45D3B" w:rsidRPr="00C50124" w:rsidRDefault="00B45D3B" w:rsidP="009A3418">
            <w:pPr>
              <w:spacing w:after="0" w:line="240" w:lineRule="auto"/>
              <w:rPr>
                <w:rFonts w:asciiTheme="majorBidi" w:hAnsiTheme="majorBidi" w:cstheme="majorBidi"/>
                <w:color w:val="000000" w:themeColor="text1"/>
                <w:szCs w:val="24"/>
                <w:lang w:val="id-ID"/>
              </w:rPr>
            </w:pPr>
            <w:r w:rsidRPr="00C50124">
              <w:rPr>
                <w:rFonts w:asciiTheme="majorBidi" w:hAnsiTheme="majorBidi" w:cstheme="majorBidi"/>
                <w:color w:val="000000" w:themeColor="text1"/>
                <w:szCs w:val="24"/>
                <w:lang w:val="id-ID"/>
              </w:rPr>
              <w:t>Akses Informasi</w:t>
            </w:r>
          </w:p>
        </w:tc>
      </w:tr>
      <w:tr w:rsidR="00C50124" w:rsidRPr="00C50124" w:rsidTr="009A3418">
        <w:tc>
          <w:tcPr>
            <w:tcW w:w="3402" w:type="dxa"/>
          </w:tcPr>
          <w:p w:rsidR="00B45D3B" w:rsidRPr="00C50124" w:rsidRDefault="00B45D3B" w:rsidP="009A3418">
            <w:pPr>
              <w:spacing w:after="0" w:line="240" w:lineRule="auto"/>
              <w:jc w:val="both"/>
              <w:rPr>
                <w:rFonts w:asciiTheme="majorBidi" w:hAnsiTheme="majorBidi" w:cstheme="majorBidi"/>
                <w:color w:val="000000" w:themeColor="text1"/>
                <w:szCs w:val="24"/>
                <w:lang w:val="id-ID"/>
              </w:rPr>
            </w:pPr>
            <w:r w:rsidRPr="00C50124">
              <w:rPr>
                <w:rFonts w:asciiTheme="majorBidi" w:hAnsiTheme="majorBidi" w:cstheme="majorBidi"/>
                <w:color w:val="000000" w:themeColor="text1"/>
                <w:szCs w:val="24"/>
                <w:lang w:val="id-ID"/>
              </w:rPr>
              <w:t>Akses sumber daya organisasi</w:t>
            </w:r>
          </w:p>
        </w:tc>
        <w:tc>
          <w:tcPr>
            <w:tcW w:w="3827" w:type="dxa"/>
          </w:tcPr>
          <w:p w:rsidR="00B45D3B" w:rsidRPr="00C50124" w:rsidRDefault="00B45D3B" w:rsidP="009A3418">
            <w:pPr>
              <w:spacing w:after="0" w:line="240" w:lineRule="auto"/>
              <w:jc w:val="both"/>
              <w:rPr>
                <w:rFonts w:asciiTheme="majorBidi" w:hAnsiTheme="majorBidi" w:cstheme="majorBidi"/>
                <w:color w:val="000000" w:themeColor="text1"/>
                <w:szCs w:val="24"/>
                <w:lang w:val="id-ID"/>
              </w:rPr>
            </w:pPr>
            <w:r w:rsidRPr="00C50124">
              <w:rPr>
                <w:rFonts w:asciiTheme="majorBidi" w:hAnsiTheme="majorBidi" w:cstheme="majorBidi"/>
                <w:color w:val="000000" w:themeColor="text1"/>
                <w:szCs w:val="24"/>
                <w:lang w:val="id-ID"/>
              </w:rPr>
              <w:t>Akses sumber daya sekolah/madrasah</w:t>
            </w:r>
          </w:p>
        </w:tc>
      </w:tr>
      <w:tr w:rsidR="00C50124" w:rsidRPr="00C50124" w:rsidTr="009A3418">
        <w:tc>
          <w:tcPr>
            <w:tcW w:w="3402" w:type="dxa"/>
          </w:tcPr>
          <w:p w:rsidR="00B45D3B" w:rsidRPr="00C50124" w:rsidRDefault="00B45D3B" w:rsidP="009A3418">
            <w:pPr>
              <w:spacing w:after="0" w:line="240" w:lineRule="auto"/>
              <w:jc w:val="both"/>
              <w:rPr>
                <w:rFonts w:asciiTheme="majorBidi" w:hAnsiTheme="majorBidi" w:cstheme="majorBidi"/>
                <w:color w:val="000000" w:themeColor="text1"/>
                <w:szCs w:val="24"/>
                <w:lang w:val="id-ID"/>
              </w:rPr>
            </w:pPr>
            <w:r w:rsidRPr="00C50124">
              <w:rPr>
                <w:rFonts w:asciiTheme="majorBidi" w:hAnsiTheme="majorBidi" w:cstheme="majorBidi"/>
                <w:color w:val="000000" w:themeColor="text1"/>
                <w:szCs w:val="24"/>
                <w:lang w:val="id-ID"/>
              </w:rPr>
              <w:t>Dukungan (</w:t>
            </w:r>
            <w:r w:rsidRPr="00C50124">
              <w:rPr>
                <w:rFonts w:asciiTheme="majorBidi" w:hAnsiTheme="majorBidi" w:cstheme="majorBidi"/>
                <w:i/>
                <w:iCs/>
                <w:color w:val="000000" w:themeColor="text1"/>
                <w:szCs w:val="24"/>
                <w:lang w:val="id-ID"/>
              </w:rPr>
              <w:t>support</w:t>
            </w:r>
            <w:r w:rsidRPr="00C50124">
              <w:rPr>
                <w:rFonts w:asciiTheme="majorBidi" w:hAnsiTheme="majorBidi" w:cstheme="majorBidi"/>
                <w:color w:val="000000" w:themeColor="text1"/>
                <w:szCs w:val="24"/>
                <w:lang w:val="id-ID"/>
              </w:rPr>
              <w:t>)</w:t>
            </w:r>
          </w:p>
        </w:tc>
        <w:tc>
          <w:tcPr>
            <w:tcW w:w="3827" w:type="dxa"/>
          </w:tcPr>
          <w:p w:rsidR="00B45D3B" w:rsidRPr="00C50124" w:rsidRDefault="00B45D3B" w:rsidP="009A3418">
            <w:pPr>
              <w:spacing w:after="0" w:line="240" w:lineRule="auto"/>
              <w:jc w:val="both"/>
              <w:rPr>
                <w:rFonts w:asciiTheme="majorBidi" w:hAnsiTheme="majorBidi" w:cstheme="majorBidi"/>
                <w:color w:val="000000" w:themeColor="text1"/>
                <w:szCs w:val="24"/>
                <w:lang w:val="id-ID"/>
              </w:rPr>
            </w:pPr>
            <w:r w:rsidRPr="00C50124">
              <w:rPr>
                <w:rFonts w:asciiTheme="majorBidi" w:hAnsiTheme="majorBidi" w:cstheme="majorBidi"/>
                <w:color w:val="000000" w:themeColor="text1"/>
                <w:szCs w:val="24"/>
                <w:lang w:val="id-ID"/>
              </w:rPr>
              <w:t>Dukungan (</w:t>
            </w:r>
            <w:r w:rsidRPr="00C50124">
              <w:rPr>
                <w:rFonts w:asciiTheme="majorBidi" w:hAnsiTheme="majorBidi" w:cstheme="majorBidi"/>
                <w:i/>
                <w:iCs/>
                <w:color w:val="000000" w:themeColor="text1"/>
                <w:szCs w:val="24"/>
                <w:lang w:val="id-ID"/>
              </w:rPr>
              <w:t>Support</w:t>
            </w:r>
            <w:r w:rsidRPr="00C50124">
              <w:rPr>
                <w:rFonts w:asciiTheme="majorBidi" w:hAnsiTheme="majorBidi" w:cstheme="majorBidi"/>
                <w:color w:val="000000" w:themeColor="text1"/>
                <w:szCs w:val="24"/>
                <w:lang w:val="id-ID"/>
              </w:rPr>
              <w:t>)</w:t>
            </w:r>
          </w:p>
        </w:tc>
      </w:tr>
      <w:tr w:rsidR="00C50124" w:rsidRPr="00C50124" w:rsidTr="009A3418">
        <w:tc>
          <w:tcPr>
            <w:tcW w:w="3402" w:type="dxa"/>
          </w:tcPr>
          <w:p w:rsidR="00B45D3B" w:rsidRPr="00C50124" w:rsidRDefault="00B45D3B" w:rsidP="009A3418">
            <w:pPr>
              <w:spacing w:after="0" w:line="240" w:lineRule="auto"/>
              <w:jc w:val="both"/>
              <w:rPr>
                <w:rFonts w:asciiTheme="majorBidi" w:hAnsiTheme="majorBidi" w:cstheme="majorBidi"/>
                <w:color w:val="000000" w:themeColor="text1"/>
                <w:szCs w:val="24"/>
                <w:lang w:val="id-ID"/>
              </w:rPr>
            </w:pPr>
            <w:r w:rsidRPr="00C50124">
              <w:rPr>
                <w:rFonts w:asciiTheme="majorBidi" w:hAnsiTheme="majorBidi" w:cstheme="majorBidi"/>
                <w:color w:val="000000" w:themeColor="text1"/>
                <w:szCs w:val="24"/>
                <w:lang w:val="id-ID"/>
              </w:rPr>
              <w:t xml:space="preserve">Peluang/kesempatan </w:t>
            </w:r>
          </w:p>
        </w:tc>
        <w:tc>
          <w:tcPr>
            <w:tcW w:w="3827" w:type="dxa"/>
          </w:tcPr>
          <w:p w:rsidR="00B45D3B" w:rsidRPr="00C50124" w:rsidRDefault="00B45D3B" w:rsidP="009A3418">
            <w:pPr>
              <w:spacing w:after="0" w:line="240" w:lineRule="auto"/>
              <w:jc w:val="both"/>
              <w:rPr>
                <w:rFonts w:asciiTheme="majorBidi" w:hAnsiTheme="majorBidi" w:cstheme="majorBidi"/>
                <w:color w:val="000000" w:themeColor="text1"/>
                <w:szCs w:val="24"/>
                <w:lang w:val="id-ID"/>
              </w:rPr>
            </w:pPr>
            <w:r w:rsidRPr="00C50124">
              <w:rPr>
                <w:rFonts w:asciiTheme="majorBidi" w:hAnsiTheme="majorBidi" w:cstheme="majorBidi"/>
                <w:color w:val="000000" w:themeColor="text1"/>
                <w:szCs w:val="24"/>
                <w:lang w:val="id-ID"/>
              </w:rPr>
              <w:t>Peluang/kesempatan</w:t>
            </w:r>
          </w:p>
        </w:tc>
      </w:tr>
      <w:tr w:rsidR="00C50124" w:rsidRPr="00C50124" w:rsidTr="009A3418">
        <w:tc>
          <w:tcPr>
            <w:tcW w:w="3402" w:type="dxa"/>
          </w:tcPr>
          <w:p w:rsidR="00B45D3B" w:rsidRPr="00C50124" w:rsidRDefault="00B45D3B" w:rsidP="009A3418">
            <w:pPr>
              <w:spacing w:after="0" w:line="240" w:lineRule="auto"/>
              <w:jc w:val="both"/>
              <w:rPr>
                <w:rFonts w:asciiTheme="majorBidi" w:hAnsiTheme="majorBidi" w:cstheme="majorBidi"/>
                <w:color w:val="000000" w:themeColor="text1"/>
                <w:szCs w:val="24"/>
                <w:lang w:val="id-ID"/>
              </w:rPr>
            </w:pPr>
          </w:p>
        </w:tc>
        <w:tc>
          <w:tcPr>
            <w:tcW w:w="3827" w:type="dxa"/>
          </w:tcPr>
          <w:p w:rsidR="00B45D3B" w:rsidRPr="00C50124" w:rsidRDefault="00B45D3B" w:rsidP="009A3418">
            <w:pPr>
              <w:spacing w:after="0" w:line="240" w:lineRule="auto"/>
              <w:jc w:val="both"/>
              <w:rPr>
                <w:rFonts w:asciiTheme="majorBidi" w:hAnsiTheme="majorBidi" w:cstheme="majorBidi"/>
                <w:color w:val="000000" w:themeColor="text1"/>
                <w:szCs w:val="24"/>
                <w:lang w:val="id-ID"/>
              </w:rPr>
            </w:pPr>
            <w:r w:rsidRPr="00C50124">
              <w:rPr>
                <w:rFonts w:asciiTheme="majorBidi" w:hAnsiTheme="majorBidi" w:cstheme="majorBidi"/>
                <w:color w:val="000000" w:themeColor="text1"/>
                <w:szCs w:val="24"/>
                <w:lang w:val="id-ID"/>
              </w:rPr>
              <w:t>Kemauan dan kesiapan</w:t>
            </w:r>
          </w:p>
        </w:tc>
      </w:tr>
      <w:tr w:rsidR="00C50124" w:rsidRPr="00C50124" w:rsidTr="009A3418">
        <w:tc>
          <w:tcPr>
            <w:tcW w:w="3402" w:type="dxa"/>
          </w:tcPr>
          <w:p w:rsidR="00B45D3B" w:rsidRPr="00C50124" w:rsidRDefault="00B45D3B" w:rsidP="009A3418">
            <w:pPr>
              <w:spacing w:after="0" w:line="240" w:lineRule="auto"/>
              <w:jc w:val="both"/>
              <w:rPr>
                <w:rFonts w:asciiTheme="majorBidi" w:hAnsiTheme="majorBidi" w:cstheme="majorBidi"/>
                <w:color w:val="000000" w:themeColor="text1"/>
                <w:szCs w:val="24"/>
                <w:lang w:val="id-ID"/>
              </w:rPr>
            </w:pPr>
          </w:p>
        </w:tc>
        <w:tc>
          <w:tcPr>
            <w:tcW w:w="3827" w:type="dxa"/>
          </w:tcPr>
          <w:p w:rsidR="00B45D3B" w:rsidRPr="00C50124" w:rsidRDefault="00B45D3B" w:rsidP="009A3418">
            <w:pPr>
              <w:spacing w:after="0" w:line="240" w:lineRule="auto"/>
              <w:jc w:val="both"/>
              <w:rPr>
                <w:rFonts w:asciiTheme="majorBidi" w:hAnsiTheme="majorBidi" w:cstheme="majorBidi"/>
                <w:color w:val="000000" w:themeColor="text1"/>
                <w:szCs w:val="24"/>
                <w:lang w:val="id-ID"/>
              </w:rPr>
            </w:pPr>
            <w:r w:rsidRPr="00C50124">
              <w:rPr>
                <w:rFonts w:asciiTheme="majorBidi" w:hAnsiTheme="majorBidi" w:cstheme="majorBidi"/>
                <w:color w:val="000000" w:themeColor="text1"/>
                <w:szCs w:val="24"/>
                <w:lang w:val="id-ID"/>
              </w:rPr>
              <w:t xml:space="preserve">Komitmen </w:t>
            </w:r>
          </w:p>
        </w:tc>
      </w:tr>
    </w:tbl>
    <w:p w:rsidR="00403C7B" w:rsidRDefault="00403C7B" w:rsidP="00B45D3B">
      <w:pPr>
        <w:spacing w:after="0" w:line="240" w:lineRule="auto"/>
        <w:ind w:firstLine="567"/>
        <w:jc w:val="both"/>
        <w:rPr>
          <w:rFonts w:asciiTheme="majorBidi" w:hAnsiTheme="majorBidi" w:cstheme="majorBidi"/>
          <w:color w:val="000000" w:themeColor="text1"/>
          <w:sz w:val="24"/>
          <w:szCs w:val="24"/>
          <w:lang w:val="id-ID"/>
        </w:rPr>
      </w:pPr>
    </w:p>
    <w:p w:rsidR="00B45D3B" w:rsidRPr="00C50124" w:rsidRDefault="00B45D3B" w:rsidP="00B45D3B">
      <w:pPr>
        <w:spacing w:after="0" w:line="240" w:lineRule="auto"/>
        <w:ind w:firstLine="567"/>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lang w:val="id-ID"/>
        </w:rPr>
        <w:t xml:space="preserve">Teori pemberdayaan guru berbasis aktualisasi diri juga mengembangkan teori evaluasi pemberdayaan David Fetterman terutama konsep evaluasinya yang terdiri atas penyelarasan tindakan dan kegunaan, sedangkan teori ini menyelaraskan tindakan, kegunaan dan dampak sekaligus, sebagaimana tabel berikut; </w:t>
      </w:r>
    </w:p>
    <w:p w:rsidR="00B45D3B" w:rsidRPr="00C50124" w:rsidRDefault="00B45D3B" w:rsidP="00B45D3B">
      <w:pPr>
        <w:spacing w:after="0" w:line="240" w:lineRule="auto"/>
        <w:jc w:val="center"/>
        <w:rPr>
          <w:rFonts w:asciiTheme="majorBidi" w:hAnsiTheme="majorBidi" w:cstheme="majorBidi"/>
          <w:b/>
          <w:bCs/>
          <w:color w:val="000000" w:themeColor="text1"/>
          <w:sz w:val="20"/>
          <w:szCs w:val="20"/>
          <w:lang w:val="id-ID"/>
        </w:rPr>
      </w:pPr>
      <w:r w:rsidRPr="00C50124">
        <w:rPr>
          <w:rFonts w:asciiTheme="majorBidi" w:hAnsiTheme="majorBidi" w:cstheme="majorBidi"/>
          <w:b/>
          <w:bCs/>
          <w:color w:val="000000" w:themeColor="text1"/>
          <w:sz w:val="20"/>
          <w:szCs w:val="20"/>
          <w:lang w:val="id-ID"/>
        </w:rPr>
        <w:t xml:space="preserve">Tabel </w:t>
      </w:r>
      <w:r w:rsidRPr="00C50124">
        <w:rPr>
          <w:rFonts w:asciiTheme="majorBidi" w:hAnsiTheme="majorBidi" w:cstheme="majorBidi"/>
          <w:b/>
          <w:bCs/>
          <w:color w:val="000000" w:themeColor="text1"/>
          <w:sz w:val="20"/>
          <w:szCs w:val="20"/>
        </w:rPr>
        <w:t>2</w:t>
      </w:r>
      <w:r w:rsidRPr="00C50124">
        <w:rPr>
          <w:rFonts w:asciiTheme="majorBidi" w:hAnsiTheme="majorBidi" w:cstheme="majorBidi"/>
          <w:b/>
          <w:bCs/>
          <w:color w:val="000000" w:themeColor="text1"/>
          <w:sz w:val="20"/>
          <w:szCs w:val="20"/>
          <w:lang w:val="id-ID"/>
        </w:rPr>
        <w:t xml:space="preserve">. </w:t>
      </w:r>
    </w:p>
    <w:p w:rsidR="00B45D3B" w:rsidRPr="00C50124" w:rsidRDefault="00B45D3B" w:rsidP="00B45D3B">
      <w:pPr>
        <w:spacing w:after="0" w:line="240" w:lineRule="auto"/>
        <w:jc w:val="center"/>
        <w:rPr>
          <w:rFonts w:asciiTheme="majorBidi" w:hAnsiTheme="majorBidi" w:cstheme="majorBidi"/>
          <w:b/>
          <w:bCs/>
          <w:color w:val="000000" w:themeColor="text1"/>
          <w:sz w:val="20"/>
          <w:szCs w:val="20"/>
        </w:rPr>
      </w:pPr>
      <w:r w:rsidRPr="00C50124">
        <w:rPr>
          <w:rFonts w:asciiTheme="majorBidi" w:hAnsiTheme="majorBidi" w:cstheme="majorBidi"/>
          <w:b/>
          <w:bCs/>
          <w:color w:val="000000" w:themeColor="text1"/>
          <w:sz w:val="20"/>
          <w:szCs w:val="20"/>
          <w:lang w:val="id-ID"/>
        </w:rPr>
        <w:t xml:space="preserve">Teori </w:t>
      </w:r>
      <w:r w:rsidRPr="00C50124">
        <w:rPr>
          <w:rFonts w:asciiTheme="majorBidi" w:hAnsiTheme="majorBidi" w:cstheme="majorBidi"/>
          <w:b/>
          <w:bCs/>
          <w:color w:val="000000" w:themeColor="text1"/>
          <w:sz w:val="20"/>
          <w:szCs w:val="20"/>
        </w:rPr>
        <w:t xml:space="preserve">evaluasi pemberdayaan Fatterman dan Evaluasi  pemberdayaan guru </w:t>
      </w:r>
    </w:p>
    <w:p w:rsidR="00B45D3B" w:rsidRPr="00C50124" w:rsidRDefault="00B45D3B" w:rsidP="00B45D3B">
      <w:pPr>
        <w:spacing w:after="0" w:line="240" w:lineRule="auto"/>
        <w:jc w:val="center"/>
        <w:rPr>
          <w:rFonts w:asciiTheme="majorBidi" w:hAnsiTheme="majorBidi" w:cstheme="majorBidi"/>
          <w:b/>
          <w:bCs/>
          <w:color w:val="000000" w:themeColor="text1"/>
          <w:sz w:val="20"/>
          <w:szCs w:val="20"/>
          <w:lang w:val="id-ID"/>
        </w:rPr>
      </w:pPr>
      <w:r w:rsidRPr="00C50124">
        <w:rPr>
          <w:rFonts w:asciiTheme="majorBidi" w:hAnsiTheme="majorBidi" w:cstheme="majorBidi"/>
          <w:b/>
          <w:bCs/>
          <w:color w:val="000000" w:themeColor="text1"/>
          <w:sz w:val="20"/>
          <w:szCs w:val="20"/>
        </w:rPr>
        <w:t>berbasis aktualisasi diri</w:t>
      </w:r>
    </w:p>
    <w:p w:rsidR="00B45D3B" w:rsidRPr="00C50124" w:rsidRDefault="00B45D3B" w:rsidP="00B45D3B">
      <w:pPr>
        <w:spacing w:after="0" w:line="240" w:lineRule="auto"/>
        <w:ind w:firstLine="567"/>
        <w:jc w:val="both"/>
        <w:rPr>
          <w:rFonts w:asciiTheme="majorBidi" w:hAnsiTheme="majorBidi" w:cstheme="majorBidi"/>
          <w:color w:val="000000" w:themeColor="text1"/>
          <w:sz w:val="24"/>
          <w:szCs w:val="24"/>
          <w:lang w:val="id-ID"/>
        </w:rPr>
      </w:pPr>
    </w:p>
    <w:p w:rsidR="00B45D3B" w:rsidRPr="00C50124" w:rsidRDefault="00B45D3B" w:rsidP="00B45D3B">
      <w:pPr>
        <w:spacing w:after="0" w:line="240" w:lineRule="auto"/>
        <w:ind w:firstLine="567"/>
        <w:jc w:val="both"/>
        <w:rPr>
          <w:rFonts w:asciiTheme="majorBidi" w:hAnsiTheme="majorBidi" w:cstheme="majorBidi"/>
          <w:color w:val="000000" w:themeColor="text1"/>
          <w:sz w:val="24"/>
          <w:szCs w:val="24"/>
          <w:lang w:val="id-ID"/>
        </w:rPr>
      </w:pPr>
    </w:p>
    <w:tbl>
      <w:tblPr>
        <w:tblStyle w:val="TableGrid"/>
        <w:tblW w:w="0" w:type="auto"/>
        <w:tblInd w:w="562" w:type="dxa"/>
        <w:tblLook w:val="04A0" w:firstRow="1" w:lastRow="0" w:firstColumn="1" w:lastColumn="0" w:noHBand="0" w:noVBand="1"/>
      </w:tblPr>
      <w:tblGrid>
        <w:gridCol w:w="3261"/>
        <w:gridCol w:w="3685"/>
      </w:tblGrid>
      <w:tr w:rsidR="00C50124" w:rsidRPr="00C50124" w:rsidTr="009A3418">
        <w:trPr>
          <w:trHeight w:val="776"/>
        </w:trPr>
        <w:tc>
          <w:tcPr>
            <w:tcW w:w="3261" w:type="dxa"/>
            <w:shd w:val="clear" w:color="auto" w:fill="D9D9D9" w:themeFill="background1" w:themeFillShade="D9"/>
          </w:tcPr>
          <w:p w:rsidR="00B45D3B" w:rsidRPr="00C50124" w:rsidRDefault="00B45D3B" w:rsidP="009A3418">
            <w:pPr>
              <w:spacing w:after="0" w:line="240" w:lineRule="auto"/>
              <w:jc w:val="center"/>
              <w:rPr>
                <w:rFonts w:asciiTheme="majorBidi" w:hAnsiTheme="majorBidi" w:cstheme="majorBidi"/>
                <w:b/>
                <w:bCs/>
                <w:color w:val="000000" w:themeColor="text1"/>
                <w:szCs w:val="24"/>
              </w:rPr>
            </w:pPr>
            <w:r w:rsidRPr="00C50124">
              <w:rPr>
                <w:rFonts w:asciiTheme="majorBidi" w:hAnsiTheme="majorBidi" w:cstheme="majorBidi"/>
                <w:b/>
                <w:bCs/>
                <w:color w:val="000000" w:themeColor="text1"/>
                <w:szCs w:val="24"/>
              </w:rPr>
              <w:t>Teori Evaluasi Pemberdayaan David Fatterman</w:t>
            </w:r>
          </w:p>
        </w:tc>
        <w:tc>
          <w:tcPr>
            <w:tcW w:w="3685" w:type="dxa"/>
            <w:shd w:val="clear" w:color="auto" w:fill="D9D9D9" w:themeFill="background1" w:themeFillShade="D9"/>
          </w:tcPr>
          <w:p w:rsidR="00B45D3B" w:rsidRPr="00C50124" w:rsidRDefault="00B45D3B" w:rsidP="009A3418">
            <w:pPr>
              <w:spacing w:after="0" w:line="240" w:lineRule="auto"/>
              <w:jc w:val="center"/>
              <w:rPr>
                <w:rFonts w:asciiTheme="majorBidi" w:hAnsiTheme="majorBidi" w:cstheme="majorBidi"/>
                <w:b/>
                <w:bCs/>
                <w:color w:val="000000" w:themeColor="text1"/>
                <w:szCs w:val="24"/>
              </w:rPr>
            </w:pPr>
            <w:r w:rsidRPr="00C50124">
              <w:rPr>
                <w:rFonts w:asciiTheme="majorBidi" w:hAnsiTheme="majorBidi" w:cstheme="majorBidi"/>
                <w:b/>
                <w:bCs/>
                <w:color w:val="000000" w:themeColor="text1"/>
                <w:szCs w:val="24"/>
              </w:rPr>
              <w:t>Teori evaluasi pemberdayaan berbasis aktualisasi diri</w:t>
            </w:r>
          </w:p>
        </w:tc>
      </w:tr>
      <w:tr w:rsidR="00C50124" w:rsidRPr="00C50124" w:rsidTr="009A3418">
        <w:tc>
          <w:tcPr>
            <w:tcW w:w="3261" w:type="dxa"/>
          </w:tcPr>
          <w:p w:rsidR="00B45D3B" w:rsidRPr="00C50124" w:rsidRDefault="00B45D3B" w:rsidP="009A3418">
            <w:pPr>
              <w:spacing w:after="0" w:line="240" w:lineRule="auto"/>
              <w:jc w:val="both"/>
              <w:rPr>
                <w:rFonts w:asciiTheme="majorBidi" w:hAnsiTheme="majorBidi" w:cstheme="majorBidi"/>
                <w:color w:val="000000" w:themeColor="text1"/>
                <w:szCs w:val="24"/>
              </w:rPr>
            </w:pPr>
            <w:r w:rsidRPr="00C50124">
              <w:rPr>
                <w:rFonts w:asciiTheme="majorBidi" w:hAnsiTheme="majorBidi" w:cstheme="majorBidi"/>
                <w:color w:val="000000" w:themeColor="text1"/>
                <w:szCs w:val="24"/>
              </w:rPr>
              <w:lastRenderedPageBreak/>
              <w:t>Aksi (</w:t>
            </w:r>
            <w:r w:rsidRPr="00C50124">
              <w:rPr>
                <w:rFonts w:asciiTheme="majorBidi" w:hAnsiTheme="majorBidi" w:cstheme="majorBidi"/>
                <w:i/>
                <w:iCs/>
                <w:color w:val="000000" w:themeColor="text1"/>
                <w:szCs w:val="24"/>
              </w:rPr>
              <w:t>Action</w:t>
            </w:r>
            <w:r w:rsidRPr="00C50124">
              <w:rPr>
                <w:rFonts w:asciiTheme="majorBidi" w:hAnsiTheme="majorBidi" w:cstheme="majorBidi"/>
                <w:color w:val="000000" w:themeColor="text1"/>
                <w:szCs w:val="24"/>
              </w:rPr>
              <w:t>)</w:t>
            </w:r>
          </w:p>
        </w:tc>
        <w:tc>
          <w:tcPr>
            <w:tcW w:w="3685" w:type="dxa"/>
          </w:tcPr>
          <w:p w:rsidR="00B45D3B" w:rsidRPr="00C50124" w:rsidRDefault="00B45D3B" w:rsidP="009A3418">
            <w:pPr>
              <w:spacing w:after="0" w:line="240" w:lineRule="auto"/>
              <w:jc w:val="both"/>
              <w:rPr>
                <w:rFonts w:asciiTheme="majorBidi" w:hAnsiTheme="majorBidi" w:cstheme="majorBidi"/>
                <w:color w:val="000000" w:themeColor="text1"/>
                <w:szCs w:val="24"/>
              </w:rPr>
            </w:pPr>
            <w:r w:rsidRPr="00C50124">
              <w:rPr>
                <w:rFonts w:asciiTheme="majorBidi" w:hAnsiTheme="majorBidi" w:cstheme="majorBidi"/>
                <w:color w:val="000000" w:themeColor="text1"/>
                <w:szCs w:val="24"/>
              </w:rPr>
              <w:t>Aksi (</w:t>
            </w:r>
            <w:r w:rsidRPr="00C50124">
              <w:rPr>
                <w:rFonts w:asciiTheme="majorBidi" w:hAnsiTheme="majorBidi" w:cstheme="majorBidi"/>
                <w:i/>
                <w:iCs/>
                <w:color w:val="000000" w:themeColor="text1"/>
                <w:szCs w:val="24"/>
              </w:rPr>
              <w:t>action</w:t>
            </w:r>
            <w:r w:rsidRPr="00C50124">
              <w:rPr>
                <w:rFonts w:asciiTheme="majorBidi" w:hAnsiTheme="majorBidi" w:cstheme="majorBidi"/>
                <w:color w:val="000000" w:themeColor="text1"/>
                <w:szCs w:val="24"/>
              </w:rPr>
              <w:t>)</w:t>
            </w:r>
          </w:p>
        </w:tc>
      </w:tr>
      <w:tr w:rsidR="00C50124" w:rsidRPr="00C50124" w:rsidTr="009A3418">
        <w:tc>
          <w:tcPr>
            <w:tcW w:w="3261" w:type="dxa"/>
          </w:tcPr>
          <w:p w:rsidR="00B45D3B" w:rsidRPr="00C50124" w:rsidRDefault="00B45D3B" w:rsidP="009A3418">
            <w:pPr>
              <w:spacing w:after="0" w:line="240" w:lineRule="auto"/>
              <w:jc w:val="both"/>
              <w:rPr>
                <w:rFonts w:asciiTheme="majorBidi" w:hAnsiTheme="majorBidi" w:cstheme="majorBidi"/>
                <w:color w:val="000000" w:themeColor="text1"/>
                <w:szCs w:val="24"/>
              </w:rPr>
            </w:pPr>
            <w:r w:rsidRPr="00C50124">
              <w:rPr>
                <w:rFonts w:asciiTheme="majorBidi" w:hAnsiTheme="majorBidi" w:cstheme="majorBidi"/>
                <w:color w:val="000000" w:themeColor="text1"/>
                <w:szCs w:val="24"/>
              </w:rPr>
              <w:t>Kegunaan (</w:t>
            </w:r>
            <w:r w:rsidRPr="00C50124">
              <w:rPr>
                <w:rFonts w:asciiTheme="majorBidi" w:hAnsiTheme="majorBidi" w:cstheme="majorBidi"/>
                <w:i/>
                <w:iCs/>
                <w:color w:val="000000" w:themeColor="text1"/>
                <w:szCs w:val="24"/>
              </w:rPr>
              <w:t>use</w:t>
            </w:r>
            <w:r w:rsidRPr="00C50124">
              <w:rPr>
                <w:rFonts w:asciiTheme="majorBidi" w:hAnsiTheme="majorBidi" w:cstheme="majorBidi"/>
                <w:color w:val="000000" w:themeColor="text1"/>
                <w:szCs w:val="24"/>
              </w:rPr>
              <w:t>)</w:t>
            </w:r>
          </w:p>
        </w:tc>
        <w:tc>
          <w:tcPr>
            <w:tcW w:w="3685" w:type="dxa"/>
          </w:tcPr>
          <w:p w:rsidR="00B45D3B" w:rsidRPr="00C50124" w:rsidRDefault="00B45D3B" w:rsidP="009A3418">
            <w:pPr>
              <w:spacing w:after="0" w:line="240" w:lineRule="auto"/>
              <w:jc w:val="both"/>
              <w:rPr>
                <w:rFonts w:asciiTheme="majorBidi" w:hAnsiTheme="majorBidi" w:cstheme="majorBidi"/>
                <w:color w:val="000000" w:themeColor="text1"/>
                <w:szCs w:val="24"/>
              </w:rPr>
            </w:pPr>
            <w:r w:rsidRPr="00C50124">
              <w:rPr>
                <w:rFonts w:asciiTheme="majorBidi" w:hAnsiTheme="majorBidi" w:cstheme="majorBidi"/>
                <w:color w:val="000000" w:themeColor="text1"/>
                <w:szCs w:val="24"/>
              </w:rPr>
              <w:t>Kegunaan (</w:t>
            </w:r>
            <w:r w:rsidRPr="00C50124">
              <w:rPr>
                <w:rFonts w:asciiTheme="majorBidi" w:hAnsiTheme="majorBidi" w:cstheme="majorBidi"/>
                <w:i/>
                <w:iCs/>
                <w:color w:val="000000" w:themeColor="text1"/>
                <w:szCs w:val="24"/>
              </w:rPr>
              <w:t>use</w:t>
            </w:r>
            <w:r w:rsidRPr="00C50124">
              <w:rPr>
                <w:rFonts w:asciiTheme="majorBidi" w:hAnsiTheme="majorBidi" w:cstheme="majorBidi"/>
                <w:color w:val="000000" w:themeColor="text1"/>
                <w:szCs w:val="24"/>
              </w:rPr>
              <w:t>)</w:t>
            </w:r>
          </w:p>
        </w:tc>
      </w:tr>
      <w:tr w:rsidR="00C50124" w:rsidRPr="00C50124" w:rsidTr="009A3418">
        <w:tc>
          <w:tcPr>
            <w:tcW w:w="3261" w:type="dxa"/>
          </w:tcPr>
          <w:p w:rsidR="00B45D3B" w:rsidRPr="00C50124" w:rsidRDefault="00B45D3B" w:rsidP="009A3418">
            <w:pPr>
              <w:spacing w:after="0" w:line="240" w:lineRule="auto"/>
              <w:jc w:val="both"/>
              <w:rPr>
                <w:rFonts w:asciiTheme="majorBidi" w:hAnsiTheme="majorBidi" w:cstheme="majorBidi"/>
                <w:color w:val="000000" w:themeColor="text1"/>
                <w:szCs w:val="24"/>
                <w:lang w:val="id-ID"/>
              </w:rPr>
            </w:pPr>
          </w:p>
        </w:tc>
        <w:tc>
          <w:tcPr>
            <w:tcW w:w="3685" w:type="dxa"/>
          </w:tcPr>
          <w:p w:rsidR="00B45D3B" w:rsidRPr="00C50124" w:rsidRDefault="00B45D3B" w:rsidP="009A3418">
            <w:pPr>
              <w:spacing w:after="0" w:line="240" w:lineRule="auto"/>
              <w:jc w:val="both"/>
              <w:rPr>
                <w:rFonts w:asciiTheme="majorBidi" w:hAnsiTheme="majorBidi" w:cstheme="majorBidi"/>
                <w:color w:val="000000" w:themeColor="text1"/>
                <w:szCs w:val="24"/>
              </w:rPr>
            </w:pPr>
            <w:r w:rsidRPr="00C50124">
              <w:rPr>
                <w:rFonts w:asciiTheme="majorBidi" w:hAnsiTheme="majorBidi" w:cstheme="majorBidi"/>
                <w:color w:val="000000" w:themeColor="text1"/>
                <w:szCs w:val="24"/>
              </w:rPr>
              <w:t>Dampak (</w:t>
            </w:r>
            <w:r w:rsidRPr="00C50124">
              <w:rPr>
                <w:rFonts w:asciiTheme="majorBidi" w:hAnsiTheme="majorBidi" w:cstheme="majorBidi"/>
                <w:i/>
                <w:iCs/>
                <w:color w:val="000000" w:themeColor="text1"/>
                <w:szCs w:val="24"/>
              </w:rPr>
              <w:t>impact</w:t>
            </w:r>
            <w:r w:rsidRPr="00C50124">
              <w:rPr>
                <w:rFonts w:asciiTheme="majorBidi" w:hAnsiTheme="majorBidi" w:cstheme="majorBidi"/>
                <w:color w:val="000000" w:themeColor="text1"/>
                <w:szCs w:val="24"/>
              </w:rPr>
              <w:t>)</w:t>
            </w:r>
          </w:p>
        </w:tc>
      </w:tr>
    </w:tbl>
    <w:p w:rsidR="00B45D3B" w:rsidRPr="00C50124" w:rsidRDefault="00B45D3B" w:rsidP="00B45D3B">
      <w:pPr>
        <w:tabs>
          <w:tab w:val="left" w:pos="1134"/>
        </w:tabs>
        <w:spacing w:after="0" w:line="240" w:lineRule="auto"/>
        <w:ind w:firstLine="567"/>
        <w:jc w:val="both"/>
        <w:rPr>
          <w:rFonts w:asciiTheme="majorBidi" w:hAnsiTheme="majorBidi" w:cstheme="majorBidi"/>
          <w:color w:val="000000" w:themeColor="text1"/>
          <w:sz w:val="24"/>
          <w:szCs w:val="24"/>
          <w:lang w:val="id-ID"/>
        </w:rPr>
      </w:pPr>
    </w:p>
    <w:p w:rsidR="00B45D3B" w:rsidRPr="00C50124" w:rsidRDefault="00B45D3B" w:rsidP="00B45D3B">
      <w:pPr>
        <w:tabs>
          <w:tab w:val="left" w:pos="1134"/>
        </w:tabs>
        <w:spacing w:after="0" w:line="240" w:lineRule="auto"/>
        <w:ind w:firstLine="567"/>
        <w:jc w:val="both"/>
        <w:rPr>
          <w:rFonts w:asciiTheme="majorBidi" w:hAnsiTheme="majorBidi" w:cstheme="majorBidi"/>
          <w:color w:val="000000" w:themeColor="text1"/>
          <w:sz w:val="24"/>
          <w:szCs w:val="24"/>
          <w:lang w:val="id-ID"/>
        </w:rPr>
      </w:pPr>
    </w:p>
    <w:p w:rsidR="00B45D3B" w:rsidRPr="00C50124" w:rsidRDefault="00B45D3B" w:rsidP="00B45D3B">
      <w:pPr>
        <w:spacing w:after="0" w:line="240" w:lineRule="auto"/>
        <w:ind w:firstLine="567"/>
        <w:jc w:val="both"/>
        <w:rPr>
          <w:rFonts w:asciiTheme="majorBidi" w:hAnsiTheme="majorBidi" w:cstheme="majorBidi"/>
          <w:color w:val="000000" w:themeColor="text1"/>
          <w:sz w:val="24"/>
          <w:szCs w:val="24"/>
          <w:lang w:val="id-ID"/>
        </w:rPr>
      </w:pPr>
    </w:p>
    <w:p w:rsidR="00B45D3B" w:rsidRPr="00C50124" w:rsidRDefault="00B45D3B" w:rsidP="00B45D3B">
      <w:pPr>
        <w:spacing w:after="0" w:line="240" w:lineRule="auto"/>
        <w:jc w:val="center"/>
        <w:rPr>
          <w:rFonts w:asciiTheme="majorBidi" w:hAnsiTheme="majorBidi" w:cstheme="majorBidi"/>
          <w:color w:val="000000" w:themeColor="text1"/>
          <w:lang w:val="id-ID"/>
        </w:rPr>
      </w:pPr>
      <w:r w:rsidRPr="00C50124">
        <w:rPr>
          <w:rFonts w:asciiTheme="majorBidi" w:hAnsiTheme="majorBidi" w:cstheme="majorBidi"/>
          <w:noProof/>
          <w:color w:val="000000" w:themeColor="text1"/>
        </w:rPr>
        <w:drawing>
          <wp:anchor distT="0" distB="0" distL="114300" distR="114300" simplePos="0" relativeHeight="251659264" behindDoc="0" locked="0" layoutInCell="1" allowOverlap="1" wp14:anchorId="4FDAF532" wp14:editId="1DFD67EB">
            <wp:simplePos x="0" y="0"/>
            <wp:positionH relativeFrom="column">
              <wp:posOffset>-31749</wp:posOffset>
            </wp:positionH>
            <wp:positionV relativeFrom="paragraph">
              <wp:posOffset>41910</wp:posOffset>
            </wp:positionV>
            <wp:extent cx="5143328" cy="5493385"/>
            <wp:effectExtent l="0" t="0" r="63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New Teori Pemberdayaan Guru Berbasis Aktualisasi Diri.jpeg"/>
                    <pic:cNvPicPr/>
                  </pic:nvPicPr>
                  <pic:blipFill>
                    <a:blip r:embed="rId7">
                      <a:extLst>
                        <a:ext uri="{28A0092B-C50C-407E-A947-70E740481C1C}">
                          <a14:useLocalDpi xmlns:a14="http://schemas.microsoft.com/office/drawing/2010/main" val="0"/>
                        </a:ext>
                      </a:extLst>
                    </a:blip>
                    <a:stretch>
                      <a:fillRect/>
                    </a:stretch>
                  </pic:blipFill>
                  <pic:spPr>
                    <a:xfrm>
                      <a:off x="0" y="0"/>
                      <a:ext cx="5146154" cy="5496404"/>
                    </a:xfrm>
                    <a:prstGeom prst="rect">
                      <a:avLst/>
                    </a:prstGeom>
                  </pic:spPr>
                </pic:pic>
              </a:graphicData>
            </a:graphic>
            <wp14:sizeRelH relativeFrom="margin">
              <wp14:pctWidth>0</wp14:pctWidth>
            </wp14:sizeRelH>
            <wp14:sizeRelV relativeFrom="margin">
              <wp14:pctHeight>0</wp14:pctHeight>
            </wp14:sizeRelV>
          </wp:anchor>
        </w:drawing>
      </w:r>
    </w:p>
    <w:p w:rsidR="00B45D3B" w:rsidRPr="00C50124" w:rsidRDefault="00B45D3B" w:rsidP="00B45D3B">
      <w:pPr>
        <w:spacing w:after="0" w:line="240" w:lineRule="auto"/>
        <w:jc w:val="center"/>
        <w:rPr>
          <w:rFonts w:asciiTheme="majorBidi" w:hAnsiTheme="majorBidi" w:cstheme="majorBidi"/>
          <w:color w:val="000000" w:themeColor="text1"/>
          <w:lang w:val="id-ID"/>
        </w:rPr>
      </w:pPr>
    </w:p>
    <w:p w:rsidR="00B45D3B" w:rsidRPr="00C50124" w:rsidRDefault="00B45D3B" w:rsidP="00B45D3B">
      <w:pPr>
        <w:spacing w:after="0" w:line="240" w:lineRule="auto"/>
        <w:jc w:val="both"/>
        <w:rPr>
          <w:rFonts w:asciiTheme="majorBidi" w:hAnsiTheme="majorBidi" w:cstheme="majorBidi"/>
          <w:color w:val="000000" w:themeColor="text1"/>
          <w:lang w:val="id-ID"/>
        </w:rPr>
      </w:pPr>
    </w:p>
    <w:p w:rsidR="00B45D3B" w:rsidRPr="00C50124" w:rsidRDefault="00B45D3B" w:rsidP="00B45D3B">
      <w:pPr>
        <w:spacing w:after="0" w:line="240" w:lineRule="auto"/>
        <w:jc w:val="both"/>
        <w:rPr>
          <w:rFonts w:asciiTheme="majorBidi" w:hAnsiTheme="majorBidi" w:cstheme="majorBidi"/>
          <w:color w:val="000000" w:themeColor="text1"/>
          <w:lang w:val="id-ID"/>
        </w:rPr>
      </w:pPr>
    </w:p>
    <w:p w:rsidR="00B45D3B" w:rsidRPr="00C50124" w:rsidRDefault="00B45D3B" w:rsidP="00B45D3B">
      <w:pPr>
        <w:spacing w:after="0" w:line="240" w:lineRule="auto"/>
        <w:jc w:val="center"/>
        <w:rPr>
          <w:rFonts w:asciiTheme="majorBidi" w:hAnsiTheme="majorBidi" w:cstheme="majorBidi"/>
          <w:color w:val="000000" w:themeColor="text1"/>
          <w:lang w:val="id-ID"/>
        </w:rPr>
      </w:pPr>
    </w:p>
    <w:p w:rsidR="00B45D3B" w:rsidRPr="00C50124" w:rsidRDefault="00B45D3B" w:rsidP="00B45D3B">
      <w:pPr>
        <w:tabs>
          <w:tab w:val="left" w:pos="709"/>
          <w:tab w:val="left" w:pos="993"/>
        </w:tabs>
        <w:spacing w:after="0" w:line="240" w:lineRule="auto"/>
        <w:ind w:right="61" w:firstLine="567"/>
        <w:jc w:val="both"/>
        <w:rPr>
          <w:rFonts w:asciiTheme="majorBidi" w:hAnsiTheme="majorBidi" w:cstheme="majorBidi"/>
          <w:color w:val="000000" w:themeColor="text1"/>
          <w:sz w:val="24"/>
          <w:szCs w:val="24"/>
          <w:lang w:val="id-ID"/>
        </w:rPr>
      </w:pPr>
    </w:p>
    <w:p w:rsidR="00B45D3B" w:rsidRPr="00C50124" w:rsidRDefault="00B45D3B" w:rsidP="00B45D3B">
      <w:pPr>
        <w:tabs>
          <w:tab w:val="left" w:pos="709"/>
          <w:tab w:val="left" w:pos="993"/>
        </w:tabs>
        <w:spacing w:after="0" w:line="240" w:lineRule="auto"/>
        <w:ind w:right="61" w:firstLine="567"/>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tabs>
          <w:tab w:val="left" w:pos="709"/>
          <w:tab w:val="left" w:pos="993"/>
        </w:tabs>
        <w:spacing w:after="0" w:line="240" w:lineRule="auto"/>
        <w:ind w:right="61" w:firstLine="567"/>
        <w:jc w:val="both"/>
        <w:rPr>
          <w:rFonts w:asciiTheme="majorBidi" w:hAnsiTheme="majorBidi" w:cstheme="majorBidi"/>
          <w:color w:val="000000" w:themeColor="text1"/>
          <w:sz w:val="24"/>
          <w:szCs w:val="24"/>
        </w:rPr>
      </w:pPr>
      <w:r w:rsidRPr="00C50124">
        <w:rPr>
          <w:rFonts w:asciiTheme="majorBidi" w:hAnsiTheme="majorBidi" w:cstheme="majorBidi"/>
          <w:color w:val="000000" w:themeColor="text1"/>
          <w:sz w:val="24"/>
          <w:szCs w:val="24"/>
        </w:rPr>
        <w:t xml:space="preserve">Teori ini dilandasi nilai-nilai religius (Islam) yang menjadi </w:t>
      </w:r>
      <w:r w:rsidRPr="00C50124">
        <w:rPr>
          <w:rFonts w:asciiTheme="majorBidi" w:hAnsiTheme="majorBidi" w:cstheme="majorBidi"/>
          <w:i/>
          <w:iCs/>
          <w:color w:val="000000" w:themeColor="text1"/>
          <w:sz w:val="24"/>
          <w:szCs w:val="24"/>
        </w:rPr>
        <w:t>internal driven</w:t>
      </w:r>
      <w:r w:rsidRPr="00C50124">
        <w:rPr>
          <w:rFonts w:asciiTheme="majorBidi" w:hAnsiTheme="majorBidi" w:cstheme="majorBidi"/>
          <w:color w:val="000000" w:themeColor="text1"/>
          <w:sz w:val="24"/>
          <w:szCs w:val="24"/>
        </w:rPr>
        <w:t xml:space="preserve"> bagi guru yang bisa digunakan oleh kepala sekolah untuk memberdayakan guru-gurunya. </w:t>
      </w: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line="240" w:lineRule="auto"/>
        <w:jc w:val="both"/>
        <w:rPr>
          <w:rFonts w:ascii="Times New Roman" w:hAnsi="Times New Roman" w:cs="Times New Roman"/>
          <w:b/>
          <w:bCs/>
          <w:caps/>
          <w:color w:val="000000" w:themeColor="text1"/>
          <w:sz w:val="24"/>
          <w:szCs w:val="24"/>
        </w:rPr>
      </w:pPr>
      <w:r w:rsidRPr="00C50124">
        <w:rPr>
          <w:rFonts w:ascii="Times New Roman" w:hAnsi="Times New Roman" w:cs="Times New Roman"/>
          <w:b/>
          <w:bCs/>
          <w:caps/>
          <w:color w:val="000000" w:themeColor="text1"/>
          <w:sz w:val="24"/>
          <w:szCs w:val="24"/>
        </w:rPr>
        <w:t>Nilai-Nilai Religius</w:t>
      </w:r>
    </w:p>
    <w:p w:rsidR="00B45D3B" w:rsidRPr="00C50124" w:rsidRDefault="00B45D3B" w:rsidP="00B45D3B">
      <w:pPr>
        <w:spacing w:after="0" w:line="240" w:lineRule="auto"/>
        <w:ind w:firstLine="567"/>
        <w:jc w:val="both"/>
        <w:rPr>
          <w:rFonts w:asciiTheme="majorBidi" w:hAnsiTheme="majorBidi" w:cstheme="majorBidi"/>
          <w:color w:val="000000" w:themeColor="text1"/>
          <w:sz w:val="24"/>
          <w:szCs w:val="24"/>
        </w:rPr>
      </w:pPr>
      <w:r w:rsidRPr="00C50124">
        <w:rPr>
          <w:rFonts w:asciiTheme="majorBidi" w:hAnsiTheme="majorBidi" w:cstheme="majorBidi"/>
          <w:color w:val="000000" w:themeColor="text1"/>
          <w:sz w:val="24"/>
          <w:szCs w:val="24"/>
          <w:lang w:val="id-ID"/>
        </w:rPr>
        <w:t xml:space="preserve">Nilai menurut </w:t>
      </w:r>
      <w:r w:rsidRPr="00C50124">
        <w:rPr>
          <w:rFonts w:asciiTheme="majorBidi" w:hAnsiTheme="majorBidi" w:cstheme="majorBidi"/>
          <w:color w:val="000000" w:themeColor="text1"/>
          <w:sz w:val="24"/>
          <w:szCs w:val="24"/>
        </w:rPr>
        <w:t xml:space="preserve">Gibson adalah kesadaran, hasrat efektif atau keinginan orang yang menunjukkan perilkau mereka, nilai personal individu menunjukkan perilaku didalam dan diluar pekerjaan, apabila serangkaian nilai itu penting maka orang akan menunjukkan dan mengembangan perilaku konsisten terhadap semua situasi. Penunjukan dan pengembangan perilaku ini selaras dengan pendapat Robbins yang mengatakan nilai berimplikasi pada perilaku atau hasil-hasil tertentu yang lebih disukai, Robbin juga mengungkap bahwa nilai menutupi obyektifitas dan rasionalias. </w:t>
      </w:r>
    </w:p>
    <w:p w:rsidR="00B45D3B" w:rsidRPr="00C50124" w:rsidRDefault="00B45D3B" w:rsidP="00B45D3B">
      <w:pPr>
        <w:spacing w:after="0" w:line="240" w:lineRule="auto"/>
        <w:ind w:firstLine="567"/>
        <w:jc w:val="both"/>
        <w:rPr>
          <w:rFonts w:ascii="Times New Roman" w:hAnsi="Times New Roman" w:cs="Times New Roman"/>
          <w:b/>
          <w:bCs/>
          <w:color w:val="000000" w:themeColor="text1"/>
          <w:sz w:val="24"/>
          <w:szCs w:val="24"/>
        </w:rPr>
      </w:pPr>
      <w:r w:rsidRPr="00C50124">
        <w:rPr>
          <w:rFonts w:asciiTheme="majorBidi" w:hAnsiTheme="majorBidi" w:cstheme="majorBidi"/>
          <w:color w:val="000000" w:themeColor="text1"/>
          <w:sz w:val="24"/>
          <w:szCs w:val="24"/>
        </w:rPr>
        <w:lastRenderedPageBreak/>
        <w:t>Nilai-nilai yang disepakati bersama akan menentukan budaya organisasi karena nilai dominan yang sudah disepakati akan akan menuntun penentuan apa yang sebaiknya ada dan tidak dalam organisasi. Adapun nilai-nilai religius pada teori pemberdayaan berbasis aktualisasi diri adalah sebagai berikut;</w:t>
      </w:r>
    </w:p>
    <w:p w:rsidR="00B45D3B" w:rsidRPr="00C50124" w:rsidRDefault="00B45D3B" w:rsidP="00B45D3B">
      <w:pPr>
        <w:spacing w:after="0" w:line="240" w:lineRule="auto"/>
        <w:jc w:val="both"/>
        <w:rPr>
          <w:rFonts w:ascii="Times New Roman" w:hAnsi="Times New Roman" w:cs="Times New Roman"/>
          <w:b/>
          <w:bCs/>
          <w:color w:val="000000" w:themeColor="text1"/>
          <w:sz w:val="24"/>
          <w:szCs w:val="24"/>
        </w:rPr>
      </w:pPr>
    </w:p>
    <w:p w:rsidR="00B45D3B" w:rsidRPr="00C50124" w:rsidRDefault="00B45D3B" w:rsidP="00B45D3B">
      <w:pPr>
        <w:spacing w:after="0" w:line="240" w:lineRule="auto"/>
        <w:jc w:val="both"/>
        <w:rPr>
          <w:rFonts w:ascii="Times New Roman" w:hAnsi="Times New Roman" w:cs="Times New Roman"/>
          <w:b/>
          <w:bCs/>
          <w:color w:val="000000" w:themeColor="text1"/>
          <w:sz w:val="24"/>
          <w:szCs w:val="24"/>
        </w:rPr>
      </w:pPr>
      <w:r w:rsidRPr="00C50124">
        <w:rPr>
          <w:rFonts w:ascii="Times New Roman" w:hAnsi="Times New Roman" w:cs="Times New Roman"/>
          <w:b/>
          <w:bCs/>
          <w:color w:val="000000" w:themeColor="text1"/>
          <w:sz w:val="24"/>
          <w:szCs w:val="24"/>
        </w:rPr>
        <w:t>Nilai Iman</w:t>
      </w:r>
    </w:p>
    <w:p w:rsidR="00B45D3B" w:rsidRPr="00C50124" w:rsidRDefault="00B45D3B" w:rsidP="00B45D3B">
      <w:pPr>
        <w:spacing w:after="0" w:line="240" w:lineRule="auto"/>
        <w:ind w:firstLine="426"/>
        <w:jc w:val="both"/>
        <w:rPr>
          <w:rFonts w:ascii="Times New Roman" w:hAnsi="Times New Roman" w:cs="Times New Roman"/>
          <w:color w:val="000000" w:themeColor="text1"/>
          <w:sz w:val="24"/>
          <w:szCs w:val="24"/>
          <w:lang w:val="id-ID"/>
        </w:rPr>
      </w:pPr>
      <w:r w:rsidRPr="00C50124">
        <w:rPr>
          <w:rFonts w:ascii="Times New Roman" w:hAnsi="Times New Roman" w:cs="Times New Roman"/>
          <w:color w:val="000000" w:themeColor="text1"/>
          <w:sz w:val="24"/>
          <w:szCs w:val="24"/>
          <w:lang w:val="id-ID"/>
        </w:rPr>
        <w:t>Nilai iman merupakan salah satu nilai penting dalam teori pemberdayaan guru berbasis aktualisasi diri, banyak penelitian yang menyebutkna pentingnya pendekatan menggunakan keyakinan</w:t>
      </w:r>
      <w:r w:rsidR="00403C7B">
        <w:rPr>
          <w:rFonts w:ascii="Times New Roman" w:hAnsi="Times New Roman" w:cs="Times New Roman"/>
          <w:color w:val="000000" w:themeColor="text1"/>
          <w:sz w:val="24"/>
          <w:szCs w:val="24"/>
        </w:rPr>
        <w:t xml:space="preserve"> (keimanan)</w:t>
      </w:r>
      <w:r w:rsidRPr="00C50124">
        <w:rPr>
          <w:rFonts w:ascii="Times New Roman" w:hAnsi="Times New Roman" w:cs="Times New Roman"/>
          <w:color w:val="000000" w:themeColor="text1"/>
          <w:sz w:val="24"/>
          <w:szCs w:val="24"/>
          <w:lang w:val="id-ID"/>
        </w:rPr>
        <w:t xml:space="preserve"> untuk membantu seseorang. </w:t>
      </w:r>
      <w:r w:rsidRPr="00C50124">
        <w:rPr>
          <w:rFonts w:ascii="Times New Roman" w:hAnsi="Times New Roman" w:cs="Times New Roman"/>
          <w:b/>
          <w:bCs/>
          <w:color w:val="000000" w:themeColor="text1"/>
          <w:sz w:val="24"/>
          <w:szCs w:val="24"/>
        </w:rPr>
        <w:t xml:space="preserve">Orji (2011) </w:t>
      </w:r>
      <w:r w:rsidRPr="00C50124">
        <w:rPr>
          <w:rFonts w:ascii="Times New Roman" w:hAnsi="Times New Roman" w:cs="Times New Roman"/>
          <w:color w:val="000000" w:themeColor="text1"/>
          <w:sz w:val="24"/>
          <w:szCs w:val="24"/>
        </w:rPr>
        <w:t>menyebutkan bahwa pemberian bantuan berbasis keyakinan/keimanan digunakan untuk memberi bantuan</w:t>
      </w:r>
      <w:r w:rsidRPr="00C50124">
        <w:rPr>
          <w:rFonts w:ascii="Times New Roman" w:hAnsi="Times New Roman" w:cs="Times New Roman"/>
          <w:color w:val="000000" w:themeColor="text1"/>
          <w:sz w:val="24"/>
          <w:szCs w:val="24"/>
          <w:lang w:val="id-ID"/>
        </w:rPr>
        <w:t xml:space="preserve">, di Nigeria, </w:t>
      </w:r>
      <w:r w:rsidRPr="00C50124">
        <w:rPr>
          <w:rFonts w:ascii="Times New Roman" w:hAnsi="Times New Roman" w:cs="Times New Roman"/>
          <w:color w:val="000000" w:themeColor="text1"/>
          <w:sz w:val="24"/>
          <w:szCs w:val="24"/>
        </w:rPr>
        <w:t xml:space="preserve">Penelitian Olarinmoye menunjukkan bahwa organisasi berbasis keagamaan (keimanan) merupakan organisasi penting dan merupakan aktor tersembunyi yang menentukan </w:t>
      </w:r>
      <w:r w:rsidRPr="00C50124">
        <w:rPr>
          <w:rFonts w:ascii="Times New Roman" w:hAnsi="Times New Roman" w:cs="Times New Roman"/>
          <w:b/>
          <w:bCs/>
          <w:color w:val="000000" w:themeColor="text1"/>
          <w:sz w:val="24"/>
          <w:szCs w:val="24"/>
        </w:rPr>
        <w:t>(Olarinmoye; 2012).</w:t>
      </w:r>
      <w:r w:rsidRPr="00C50124">
        <w:rPr>
          <w:rFonts w:ascii="Times New Roman" w:hAnsi="Times New Roman" w:cs="Times New Roman"/>
          <w:color w:val="000000" w:themeColor="text1"/>
          <w:sz w:val="24"/>
          <w:szCs w:val="24"/>
        </w:rPr>
        <w:t xml:space="preserve"> Keimanan merupakan faktor penting untuk memberdayakan seseorang. </w:t>
      </w:r>
      <w:r w:rsidRPr="00C50124">
        <w:rPr>
          <w:rFonts w:ascii="Times New Roman" w:hAnsi="Times New Roman" w:cs="Times New Roman"/>
          <w:color w:val="000000" w:themeColor="text1"/>
          <w:sz w:val="24"/>
          <w:szCs w:val="24"/>
          <w:lang w:val="id-ID"/>
        </w:rPr>
        <w:t>Nilai keimanan seseora</w:t>
      </w:r>
      <w:r w:rsidR="00403C7B">
        <w:rPr>
          <w:rFonts w:ascii="Times New Roman" w:hAnsi="Times New Roman" w:cs="Times New Roman"/>
          <w:color w:val="000000" w:themeColor="text1"/>
          <w:sz w:val="24"/>
          <w:szCs w:val="24"/>
        </w:rPr>
        <w:t>n</w:t>
      </w:r>
      <w:r w:rsidRPr="00C50124">
        <w:rPr>
          <w:rFonts w:ascii="Times New Roman" w:hAnsi="Times New Roman" w:cs="Times New Roman"/>
          <w:color w:val="000000" w:themeColor="text1"/>
          <w:sz w:val="24"/>
          <w:szCs w:val="24"/>
          <w:lang w:val="id-ID"/>
        </w:rPr>
        <w:t xml:space="preserve">g merupakan pondasi yang menjadi penegak nilai-nilai lain dalam beragama maupun bermasyarakat. </w:t>
      </w:r>
    </w:p>
    <w:p w:rsidR="00B45D3B" w:rsidRPr="00C50124" w:rsidRDefault="00B45D3B" w:rsidP="00B45D3B">
      <w:pPr>
        <w:spacing w:after="0" w:line="240" w:lineRule="auto"/>
        <w:jc w:val="both"/>
        <w:rPr>
          <w:rFonts w:ascii="Times New Roman" w:hAnsi="Times New Roman" w:cs="Times New Roman"/>
          <w:b/>
          <w:bCs/>
          <w:color w:val="000000" w:themeColor="text1"/>
          <w:sz w:val="24"/>
          <w:szCs w:val="24"/>
          <w:lang w:val="id-ID"/>
        </w:rPr>
      </w:pPr>
    </w:p>
    <w:p w:rsidR="00B45D3B" w:rsidRPr="00C50124" w:rsidRDefault="00B45D3B" w:rsidP="00B45D3B">
      <w:pPr>
        <w:spacing w:after="0" w:line="240" w:lineRule="auto"/>
        <w:jc w:val="both"/>
        <w:rPr>
          <w:rFonts w:ascii="Times New Roman" w:hAnsi="Times New Roman" w:cs="Times New Roman"/>
          <w:b/>
          <w:bCs/>
          <w:color w:val="000000" w:themeColor="text1"/>
          <w:sz w:val="24"/>
          <w:szCs w:val="24"/>
          <w:lang w:val="id-ID"/>
        </w:rPr>
      </w:pPr>
      <w:r w:rsidRPr="00C50124">
        <w:rPr>
          <w:rFonts w:ascii="Times New Roman" w:hAnsi="Times New Roman" w:cs="Times New Roman"/>
          <w:b/>
          <w:bCs/>
          <w:color w:val="000000" w:themeColor="text1"/>
          <w:sz w:val="24"/>
          <w:szCs w:val="24"/>
          <w:lang w:val="id-ID"/>
        </w:rPr>
        <w:t>Nilai Ikhlas</w:t>
      </w:r>
    </w:p>
    <w:p w:rsidR="00B45D3B" w:rsidRPr="00C50124" w:rsidRDefault="00B45D3B" w:rsidP="00B45D3B">
      <w:pPr>
        <w:spacing w:after="0" w:line="240" w:lineRule="auto"/>
        <w:ind w:firstLine="567"/>
        <w:jc w:val="both"/>
        <w:rPr>
          <w:rFonts w:asciiTheme="majorBidi" w:hAnsiTheme="majorBidi" w:cstheme="majorBidi"/>
          <w:color w:val="000000" w:themeColor="text1"/>
          <w:sz w:val="24"/>
          <w:szCs w:val="24"/>
          <w:lang w:val="id-ID"/>
        </w:rPr>
      </w:pPr>
      <w:r w:rsidRPr="00C50124">
        <w:rPr>
          <w:rFonts w:ascii="Times New Roman" w:hAnsi="Times New Roman" w:cs="Times New Roman"/>
          <w:color w:val="000000" w:themeColor="text1"/>
          <w:sz w:val="24"/>
          <w:szCs w:val="24"/>
          <w:lang w:val="id-ID"/>
        </w:rPr>
        <w:t>Selanjutnya untuk menguatkan nilai ikhlas, p</w:t>
      </w:r>
      <w:r w:rsidRPr="00C50124">
        <w:rPr>
          <w:rFonts w:asciiTheme="majorBidi" w:hAnsiTheme="majorBidi" w:cstheme="majorBidi"/>
          <w:color w:val="000000" w:themeColor="text1"/>
          <w:sz w:val="24"/>
          <w:szCs w:val="24"/>
          <w:lang w:val="id-ID"/>
        </w:rPr>
        <w:t>enjelasan tentang konsep ikhlas dan zona yang ada disekitarnya sebagai indikator dibuat oleh Erbe Sentanu, orang yang berada pada zona ikhlas akan merasakan syukur, sabar, fokus, tenang, bahagia dan bebas hambatan, sedangkan yang berada pada zona nafsu merasakan takut, marah, cemas, dan berkeluh kesah serta penuh hambatan (</w:t>
      </w:r>
      <w:r w:rsidRPr="00C50124">
        <w:rPr>
          <w:rFonts w:asciiTheme="majorBidi" w:hAnsiTheme="majorBidi" w:cstheme="majorBidi"/>
          <w:b/>
          <w:bCs/>
          <w:color w:val="000000" w:themeColor="text1"/>
          <w:sz w:val="24"/>
          <w:szCs w:val="24"/>
          <w:lang w:val="id-ID"/>
        </w:rPr>
        <w:t>Erbe Sentanu, 2007</w:t>
      </w:r>
      <w:r w:rsidRPr="00C50124">
        <w:rPr>
          <w:rFonts w:asciiTheme="majorBidi" w:hAnsiTheme="majorBidi" w:cstheme="majorBidi"/>
          <w:color w:val="000000" w:themeColor="text1"/>
          <w:sz w:val="24"/>
          <w:szCs w:val="24"/>
          <w:lang w:val="id-ID"/>
        </w:rPr>
        <w:t xml:space="preserve">). Ikhlas merupakan salah satu dari unsur </w:t>
      </w:r>
      <w:r w:rsidRPr="00C50124">
        <w:rPr>
          <w:rFonts w:asciiTheme="majorBidi" w:hAnsiTheme="majorBidi" w:cstheme="majorBidi"/>
          <w:i/>
          <w:iCs/>
          <w:color w:val="000000" w:themeColor="text1"/>
          <w:sz w:val="24"/>
          <w:szCs w:val="24"/>
          <w:lang w:val="id-ID"/>
        </w:rPr>
        <w:t xml:space="preserve">spiritualpreneurship </w:t>
      </w:r>
      <w:r w:rsidRPr="00C50124">
        <w:rPr>
          <w:rFonts w:asciiTheme="majorBidi" w:hAnsiTheme="majorBidi" w:cstheme="majorBidi"/>
          <w:color w:val="000000" w:themeColor="text1"/>
          <w:sz w:val="24"/>
          <w:szCs w:val="24"/>
          <w:lang w:val="id-ID"/>
        </w:rPr>
        <w:t>yang terdiri atas Ar-ridho, Syukur, Tawakkal, Ukhuwah, Totalitas dan Ikhlas (</w:t>
      </w:r>
      <w:r w:rsidRPr="00C50124">
        <w:rPr>
          <w:rFonts w:asciiTheme="majorBidi" w:hAnsiTheme="majorBidi" w:cstheme="majorBidi"/>
          <w:b/>
          <w:bCs/>
          <w:color w:val="000000" w:themeColor="text1"/>
          <w:sz w:val="24"/>
          <w:szCs w:val="24"/>
          <w:lang w:val="id-ID"/>
        </w:rPr>
        <w:t>Widji Astuti, 2010).</w:t>
      </w:r>
      <w:r w:rsidRPr="00C50124">
        <w:rPr>
          <w:rFonts w:asciiTheme="majorBidi" w:hAnsiTheme="majorBidi" w:cstheme="majorBidi"/>
          <w:color w:val="000000" w:themeColor="text1"/>
          <w:sz w:val="24"/>
          <w:szCs w:val="24"/>
          <w:lang w:val="id-ID"/>
        </w:rPr>
        <w:t xml:space="preserve"> Peningkatan kualitas kehidupan dibangun dari kesadaran terlebih dahulu, fondasi kesadaran kitalah yang perlu dibangun terlebih dahulu, kesadaran bukan sekedar mengacu pada nalar nasional, melainkan yang juga menggunakan kecerdasan hati (emosi) dan kecerdasan jiwa (spiritual) yang bertumpu pada</w:t>
      </w:r>
      <w:r w:rsidR="00A43BE0">
        <w:rPr>
          <w:rFonts w:asciiTheme="majorBidi" w:hAnsiTheme="majorBidi" w:cstheme="majorBidi"/>
          <w:color w:val="000000" w:themeColor="text1"/>
          <w:sz w:val="24"/>
          <w:szCs w:val="24"/>
          <w:lang w:val="id-ID"/>
        </w:rPr>
        <w:t xml:space="preserve"> kecerdasan ilahiyah yang tran</w:t>
      </w:r>
      <w:r w:rsidR="00A43BE0" w:rsidRPr="00A43BE0">
        <w:rPr>
          <w:rFonts w:asciiTheme="majorBidi" w:hAnsiTheme="majorBidi" w:cstheme="majorBidi"/>
          <w:color w:val="000000" w:themeColor="text1"/>
          <w:sz w:val="24"/>
          <w:szCs w:val="24"/>
          <w:lang w:val="id-ID"/>
        </w:rPr>
        <w:t>s</w:t>
      </w:r>
      <w:r w:rsidRPr="00C50124">
        <w:rPr>
          <w:rFonts w:asciiTheme="majorBidi" w:hAnsiTheme="majorBidi" w:cstheme="majorBidi"/>
          <w:color w:val="000000" w:themeColor="text1"/>
          <w:sz w:val="24"/>
          <w:szCs w:val="24"/>
          <w:lang w:val="id-ID"/>
        </w:rPr>
        <w:t>endental (</w:t>
      </w:r>
      <w:r w:rsidRPr="00C50124">
        <w:rPr>
          <w:rFonts w:asciiTheme="majorBidi" w:hAnsiTheme="majorBidi" w:cstheme="majorBidi"/>
          <w:b/>
          <w:bCs/>
          <w:color w:val="000000" w:themeColor="text1"/>
          <w:sz w:val="24"/>
          <w:szCs w:val="24"/>
          <w:lang w:val="id-ID"/>
        </w:rPr>
        <w:t>Erbe Sentanu, 2008</w:t>
      </w:r>
      <w:r w:rsidRPr="00C50124">
        <w:rPr>
          <w:rFonts w:asciiTheme="majorBidi" w:hAnsiTheme="majorBidi" w:cstheme="majorBidi"/>
          <w:color w:val="000000" w:themeColor="text1"/>
          <w:sz w:val="24"/>
          <w:szCs w:val="24"/>
          <w:lang w:val="id-ID"/>
        </w:rPr>
        <w:t xml:space="preserve">). </w:t>
      </w:r>
    </w:p>
    <w:p w:rsidR="00B45D3B" w:rsidRPr="00C50124" w:rsidRDefault="00B45D3B" w:rsidP="00B45D3B">
      <w:pPr>
        <w:spacing w:after="0" w:line="240" w:lineRule="auto"/>
        <w:ind w:firstLine="567"/>
        <w:jc w:val="both"/>
        <w:rPr>
          <w:rFonts w:asciiTheme="majorBidi" w:hAnsiTheme="majorBidi" w:cstheme="majorBidi"/>
          <w:color w:val="000000" w:themeColor="text1"/>
          <w:sz w:val="24"/>
          <w:szCs w:val="24"/>
          <w:lang w:val="id-ID"/>
        </w:rPr>
      </w:pPr>
    </w:p>
    <w:p w:rsidR="00B45D3B" w:rsidRPr="00C50124" w:rsidRDefault="00B45D3B" w:rsidP="00B45D3B">
      <w:pPr>
        <w:spacing w:after="0" w:line="240" w:lineRule="auto"/>
        <w:jc w:val="both"/>
        <w:rPr>
          <w:rFonts w:ascii="Times New Roman" w:hAnsi="Times New Roman" w:cs="Times New Roman"/>
          <w:b/>
          <w:bCs/>
          <w:color w:val="000000" w:themeColor="text1"/>
          <w:sz w:val="24"/>
          <w:szCs w:val="24"/>
          <w:lang w:val="id-ID"/>
        </w:rPr>
      </w:pPr>
      <w:r w:rsidRPr="00C50124">
        <w:rPr>
          <w:rFonts w:ascii="Times New Roman" w:hAnsi="Times New Roman" w:cs="Times New Roman"/>
          <w:b/>
          <w:bCs/>
          <w:color w:val="000000" w:themeColor="text1"/>
          <w:sz w:val="24"/>
          <w:szCs w:val="24"/>
          <w:lang w:val="id-ID"/>
        </w:rPr>
        <w:t>Nilai Ihsan</w:t>
      </w:r>
    </w:p>
    <w:p w:rsidR="00B45D3B" w:rsidRPr="00C50124" w:rsidRDefault="00B45D3B" w:rsidP="00B45D3B">
      <w:pPr>
        <w:tabs>
          <w:tab w:val="left" w:pos="1134"/>
        </w:tabs>
        <w:spacing w:after="0" w:line="240" w:lineRule="auto"/>
        <w:ind w:firstLine="567"/>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lang w:val="id-ID"/>
        </w:rPr>
        <w:t>Ihsan berarti kesempurnaan atau terbaik dalam terminologi bahasa arab, ihsan merupakan kata benda verbal (</w:t>
      </w:r>
      <w:r w:rsidRPr="00C50124">
        <w:rPr>
          <w:rFonts w:asciiTheme="majorBidi" w:hAnsiTheme="majorBidi" w:cstheme="majorBidi"/>
          <w:i/>
          <w:iCs/>
          <w:color w:val="000000" w:themeColor="text1"/>
          <w:sz w:val="24"/>
          <w:szCs w:val="24"/>
          <w:lang w:val="id-ID"/>
        </w:rPr>
        <w:t>masdar</w:t>
      </w:r>
      <w:r w:rsidRPr="00C50124">
        <w:rPr>
          <w:rFonts w:asciiTheme="majorBidi" w:hAnsiTheme="majorBidi" w:cstheme="majorBidi"/>
          <w:color w:val="000000" w:themeColor="text1"/>
          <w:sz w:val="24"/>
          <w:szCs w:val="24"/>
          <w:lang w:val="id-ID"/>
        </w:rPr>
        <w:t>) yang mengacu pada apa yang seharusnya dilakukan seseorang dengan cara sebaik-baiknya (</w:t>
      </w:r>
      <w:r w:rsidRPr="00C50124">
        <w:rPr>
          <w:rFonts w:asciiTheme="majorBidi" w:hAnsiTheme="majorBidi" w:cstheme="majorBidi"/>
          <w:b/>
          <w:bCs/>
          <w:color w:val="000000" w:themeColor="text1"/>
          <w:sz w:val="24"/>
          <w:szCs w:val="24"/>
          <w:lang w:val="id-ID"/>
        </w:rPr>
        <w:t>Muhammad Hisyam Kabbani, 1998</w:t>
      </w:r>
      <w:r w:rsidRPr="00C50124">
        <w:rPr>
          <w:rFonts w:asciiTheme="majorBidi" w:hAnsiTheme="majorBidi" w:cstheme="majorBidi"/>
          <w:color w:val="000000" w:themeColor="text1"/>
          <w:sz w:val="24"/>
          <w:szCs w:val="24"/>
          <w:lang w:val="id-ID"/>
        </w:rPr>
        <w:t xml:space="preserve">).  Jika dilihat dari makna bahasa, seorang guru yang ihsan harus berbuat yang terbaik dalam menjalankan tugas dan kewajibannya, sama saja ketika menunjuk pada makna istilah, seorang guru menjalankan tugas seolah-olah melihat Alloh SWT, jika tidak bisa membayangkan seperti itu, maka harus bisa meyakini bahwa Allah SWT selalu melihat amal perbuatannya dalam menjalankan tugas. </w:t>
      </w:r>
    </w:p>
    <w:p w:rsidR="00B45D3B" w:rsidRPr="00C50124" w:rsidRDefault="00B45D3B" w:rsidP="00B45D3B">
      <w:pPr>
        <w:tabs>
          <w:tab w:val="left" w:pos="1134"/>
        </w:tabs>
        <w:spacing w:after="0" w:line="240" w:lineRule="auto"/>
        <w:ind w:firstLine="567"/>
        <w:jc w:val="both"/>
        <w:rPr>
          <w:rFonts w:asciiTheme="majorBidi" w:hAnsiTheme="majorBidi" w:cstheme="majorBidi"/>
          <w:color w:val="000000" w:themeColor="text1"/>
          <w:sz w:val="24"/>
          <w:szCs w:val="24"/>
        </w:rPr>
      </w:pPr>
      <w:r w:rsidRPr="00C50124">
        <w:rPr>
          <w:rFonts w:asciiTheme="majorBidi" w:hAnsiTheme="majorBidi" w:cstheme="majorBidi"/>
          <w:color w:val="000000" w:themeColor="text1"/>
          <w:sz w:val="24"/>
          <w:szCs w:val="24"/>
          <w:lang w:val="id-ID"/>
        </w:rPr>
        <w:t>Imam Ibnu Khatir menjelaskan bahwa Ihsan adalah sebaik-baik amalan, bukan sebanyak-banyak amalan (</w:t>
      </w:r>
      <w:r w:rsidRPr="00C50124">
        <w:rPr>
          <w:rFonts w:asciiTheme="majorBidi" w:hAnsiTheme="majorBidi" w:cstheme="majorBidi"/>
          <w:b/>
          <w:bCs/>
          <w:color w:val="000000" w:themeColor="text1"/>
          <w:sz w:val="24"/>
          <w:szCs w:val="24"/>
          <w:lang w:val="id-ID"/>
        </w:rPr>
        <w:t>Danial Zainal Abidin, 2009</w:t>
      </w:r>
      <w:r w:rsidRPr="00C50124">
        <w:rPr>
          <w:rFonts w:asciiTheme="majorBidi" w:hAnsiTheme="majorBidi" w:cstheme="majorBidi"/>
          <w:color w:val="000000" w:themeColor="text1"/>
          <w:sz w:val="24"/>
          <w:szCs w:val="24"/>
          <w:lang w:val="id-ID"/>
        </w:rPr>
        <w:t xml:space="preserve">), konsep ihsan berkaitan dengan kualitas, bukan kuantitas aktifitas seseorang. Islam menuntut ihsan dalam segala hal, apalagi </w:t>
      </w:r>
      <w:r w:rsidRPr="00C50124">
        <w:rPr>
          <w:rFonts w:asciiTheme="majorBidi" w:hAnsiTheme="majorBidi" w:cstheme="majorBidi"/>
          <w:color w:val="000000" w:themeColor="text1"/>
          <w:sz w:val="24"/>
          <w:szCs w:val="24"/>
        </w:rPr>
        <w:t xml:space="preserve">menjadi seorang guru, harus berlaku ihsan dalam  perencanaan pengajaran, pembuatan kurikulum, silabus, pemakaian strategi, penilaian dan analisis. Guru harus mengerjakan tugas dengan sebaik-baiknya karena punya tujuan yang jelas dan </w:t>
      </w:r>
      <w:r w:rsidRPr="00C50124">
        <w:rPr>
          <w:rFonts w:asciiTheme="majorBidi" w:hAnsiTheme="majorBidi" w:cstheme="majorBidi"/>
          <w:color w:val="000000" w:themeColor="text1"/>
          <w:sz w:val="24"/>
          <w:szCs w:val="24"/>
          <w:lang w:val="id-ID"/>
        </w:rPr>
        <w:t>motif beribadah</w:t>
      </w:r>
      <w:r w:rsidRPr="00C50124">
        <w:rPr>
          <w:rFonts w:asciiTheme="majorBidi" w:hAnsiTheme="majorBidi" w:cstheme="majorBidi"/>
          <w:color w:val="000000" w:themeColor="text1"/>
          <w:sz w:val="24"/>
          <w:szCs w:val="24"/>
        </w:rPr>
        <w:t xml:space="preserve"> mendapatkan ridho dari Allah SWT yang menjadi </w:t>
      </w:r>
      <w:r w:rsidRPr="00C50124">
        <w:rPr>
          <w:rFonts w:asciiTheme="majorBidi" w:hAnsiTheme="majorBidi" w:cstheme="majorBidi"/>
          <w:i/>
          <w:iCs/>
          <w:color w:val="000000" w:themeColor="text1"/>
          <w:sz w:val="24"/>
          <w:szCs w:val="24"/>
        </w:rPr>
        <w:t xml:space="preserve">ultimate meaning </w:t>
      </w:r>
      <w:r w:rsidRPr="00C50124">
        <w:rPr>
          <w:rFonts w:asciiTheme="majorBidi" w:hAnsiTheme="majorBidi" w:cstheme="majorBidi"/>
          <w:color w:val="000000" w:themeColor="text1"/>
          <w:sz w:val="24"/>
          <w:szCs w:val="24"/>
        </w:rPr>
        <w:t xml:space="preserve">kehidupannya. </w:t>
      </w:r>
    </w:p>
    <w:p w:rsidR="00B45D3B" w:rsidRPr="00C50124" w:rsidRDefault="00B45D3B" w:rsidP="00B45D3B">
      <w:pPr>
        <w:tabs>
          <w:tab w:val="left" w:pos="1134"/>
        </w:tabs>
        <w:spacing w:after="0" w:line="240" w:lineRule="auto"/>
        <w:ind w:firstLine="567"/>
        <w:jc w:val="both"/>
        <w:rPr>
          <w:rFonts w:asciiTheme="majorBidi" w:hAnsiTheme="majorBidi" w:cstheme="majorBidi"/>
          <w:color w:val="000000" w:themeColor="text1"/>
          <w:sz w:val="24"/>
          <w:szCs w:val="24"/>
          <w:lang w:val="id-ID"/>
        </w:rPr>
      </w:pPr>
    </w:p>
    <w:p w:rsidR="00B45D3B" w:rsidRPr="00C50124" w:rsidRDefault="00B45D3B" w:rsidP="00B45D3B">
      <w:pPr>
        <w:spacing w:after="0" w:line="240" w:lineRule="auto"/>
        <w:jc w:val="both"/>
        <w:rPr>
          <w:rFonts w:ascii="Times New Roman" w:hAnsi="Times New Roman" w:cs="Times New Roman"/>
          <w:b/>
          <w:bCs/>
          <w:color w:val="000000" w:themeColor="text1"/>
          <w:sz w:val="24"/>
          <w:szCs w:val="24"/>
        </w:rPr>
      </w:pPr>
      <w:r w:rsidRPr="00C50124">
        <w:rPr>
          <w:rFonts w:ascii="Times New Roman" w:hAnsi="Times New Roman" w:cs="Times New Roman"/>
          <w:b/>
          <w:bCs/>
          <w:color w:val="000000" w:themeColor="text1"/>
          <w:sz w:val="24"/>
          <w:szCs w:val="24"/>
          <w:lang w:val="id-ID"/>
        </w:rPr>
        <w:t xml:space="preserve">Nilai </w:t>
      </w:r>
      <w:r w:rsidRPr="00C50124">
        <w:rPr>
          <w:rFonts w:ascii="Times New Roman" w:hAnsi="Times New Roman" w:cs="Times New Roman"/>
          <w:b/>
          <w:bCs/>
          <w:color w:val="000000" w:themeColor="text1"/>
          <w:sz w:val="24"/>
          <w:szCs w:val="24"/>
        </w:rPr>
        <w:t xml:space="preserve">Kebersamaan </w:t>
      </w:r>
    </w:p>
    <w:p w:rsidR="00B45D3B" w:rsidRPr="00C50124" w:rsidRDefault="00B45D3B" w:rsidP="00B45D3B">
      <w:pPr>
        <w:tabs>
          <w:tab w:val="left" w:pos="1134"/>
        </w:tabs>
        <w:spacing w:after="0" w:line="240" w:lineRule="auto"/>
        <w:ind w:firstLine="567"/>
        <w:jc w:val="both"/>
        <w:rPr>
          <w:rFonts w:asciiTheme="majorBidi" w:hAnsiTheme="majorBidi" w:cstheme="majorBidi"/>
          <w:color w:val="000000" w:themeColor="text1"/>
          <w:sz w:val="24"/>
          <w:szCs w:val="24"/>
        </w:rPr>
      </w:pPr>
      <w:r w:rsidRPr="00C50124">
        <w:rPr>
          <w:rFonts w:asciiTheme="majorBidi" w:hAnsiTheme="majorBidi" w:cstheme="majorBidi"/>
          <w:color w:val="000000" w:themeColor="text1"/>
          <w:sz w:val="24"/>
          <w:szCs w:val="24"/>
        </w:rPr>
        <w:lastRenderedPageBreak/>
        <w:t>Nilai kebersamaan</w:t>
      </w:r>
      <w:r w:rsidRPr="00C50124">
        <w:rPr>
          <w:rFonts w:asciiTheme="majorBidi" w:hAnsiTheme="majorBidi" w:cstheme="majorBidi"/>
          <w:color w:val="000000" w:themeColor="text1"/>
          <w:sz w:val="24"/>
          <w:szCs w:val="24"/>
          <w:lang w:val="id-ID"/>
        </w:rPr>
        <w:t xml:space="preserve"> </w:t>
      </w:r>
      <w:r w:rsidRPr="00C50124">
        <w:rPr>
          <w:rFonts w:asciiTheme="majorBidi" w:hAnsiTheme="majorBidi" w:cstheme="majorBidi"/>
          <w:color w:val="000000" w:themeColor="text1"/>
          <w:sz w:val="24"/>
          <w:szCs w:val="24"/>
        </w:rPr>
        <w:t>mengandung beberapa nilai moral, diantaranya adalah empati, menghormati orang lain, kontrol diri dan keadilan (</w:t>
      </w:r>
      <w:r w:rsidRPr="00C50124">
        <w:rPr>
          <w:rFonts w:asciiTheme="majorBidi" w:hAnsiTheme="majorBidi" w:cstheme="majorBidi"/>
          <w:b/>
          <w:bCs/>
          <w:color w:val="000000" w:themeColor="text1"/>
          <w:sz w:val="24"/>
          <w:szCs w:val="24"/>
        </w:rPr>
        <w:t>Dian Ibung, 2009</w:t>
      </w:r>
      <w:r w:rsidRPr="00C50124">
        <w:rPr>
          <w:rFonts w:asciiTheme="majorBidi" w:hAnsiTheme="majorBidi" w:cstheme="majorBidi"/>
          <w:color w:val="000000" w:themeColor="text1"/>
          <w:sz w:val="24"/>
          <w:szCs w:val="24"/>
        </w:rPr>
        <w:t xml:space="preserve">).  Empati merupakan mentalitas seseorang untuk bisa merasakan apa yang dipikirkan, dirasakan atau dialami seseorang baik dari segi kognitif maupun afektif. Kemampuan ini akan berpengaruh terhadap adanya kekompakan kebersamaan dalam organisasi.  </w:t>
      </w:r>
    </w:p>
    <w:p w:rsidR="00B45D3B" w:rsidRPr="00C50124" w:rsidRDefault="00B45D3B" w:rsidP="00B45D3B">
      <w:pPr>
        <w:tabs>
          <w:tab w:val="left" w:pos="1134"/>
        </w:tabs>
        <w:spacing w:after="0" w:line="240" w:lineRule="auto"/>
        <w:ind w:firstLine="567"/>
        <w:jc w:val="both"/>
        <w:rPr>
          <w:rFonts w:asciiTheme="majorBidi" w:hAnsiTheme="majorBidi" w:cstheme="majorBidi"/>
          <w:color w:val="000000" w:themeColor="text1"/>
          <w:sz w:val="24"/>
          <w:szCs w:val="24"/>
        </w:rPr>
      </w:pPr>
    </w:p>
    <w:p w:rsidR="00B45D3B" w:rsidRPr="00C50124" w:rsidRDefault="00B45D3B" w:rsidP="00B45D3B">
      <w:pPr>
        <w:spacing w:after="0" w:line="240" w:lineRule="auto"/>
        <w:jc w:val="both"/>
        <w:rPr>
          <w:rFonts w:asciiTheme="majorBidi" w:hAnsiTheme="majorBidi" w:cstheme="majorBidi"/>
          <w:color w:val="000000" w:themeColor="text1"/>
          <w:sz w:val="24"/>
          <w:szCs w:val="24"/>
        </w:rPr>
      </w:pPr>
      <w:r w:rsidRPr="00C50124">
        <w:rPr>
          <w:rFonts w:ascii="Times New Roman" w:hAnsi="Times New Roman" w:cs="Times New Roman"/>
          <w:b/>
          <w:bCs/>
          <w:color w:val="000000" w:themeColor="text1"/>
          <w:sz w:val="24"/>
          <w:szCs w:val="24"/>
          <w:lang w:val="id-ID"/>
        </w:rPr>
        <w:t xml:space="preserve">Nilai </w:t>
      </w:r>
      <w:r w:rsidRPr="00C50124">
        <w:rPr>
          <w:rFonts w:ascii="Times New Roman" w:hAnsi="Times New Roman" w:cs="Times New Roman"/>
          <w:b/>
          <w:bCs/>
          <w:color w:val="000000" w:themeColor="text1"/>
          <w:sz w:val="24"/>
          <w:szCs w:val="24"/>
        </w:rPr>
        <w:t>Sosial</w:t>
      </w:r>
    </w:p>
    <w:p w:rsidR="00B45D3B" w:rsidRPr="00C50124" w:rsidRDefault="00B45D3B" w:rsidP="00B45D3B">
      <w:pPr>
        <w:tabs>
          <w:tab w:val="left" w:pos="1134"/>
        </w:tabs>
        <w:spacing w:after="0" w:line="240" w:lineRule="auto"/>
        <w:ind w:firstLine="567"/>
        <w:jc w:val="both"/>
        <w:rPr>
          <w:rFonts w:asciiTheme="majorBidi" w:hAnsiTheme="majorBidi" w:cstheme="majorBidi"/>
          <w:color w:val="000000" w:themeColor="text1"/>
          <w:sz w:val="24"/>
          <w:szCs w:val="24"/>
        </w:rPr>
      </w:pPr>
      <w:r w:rsidRPr="00C50124">
        <w:rPr>
          <w:rFonts w:asciiTheme="majorBidi" w:hAnsiTheme="majorBidi" w:cstheme="majorBidi"/>
          <w:color w:val="000000" w:themeColor="text1"/>
          <w:sz w:val="24"/>
          <w:szCs w:val="24"/>
        </w:rPr>
        <w:t xml:space="preserve">Pada kehidupan sosial disekolah nilai empati, menghormati orang lain juga merupakan nilai sosial yang sangat penting dan mendukung adanya pengembangan diri, pendidik yang kemampuan sosialnya rendah jelas kesulitan bergaul yang pada ujungnya menutup adanya </w:t>
      </w:r>
      <w:r w:rsidRPr="00C50124">
        <w:rPr>
          <w:rFonts w:asciiTheme="majorBidi" w:hAnsiTheme="majorBidi" w:cstheme="majorBidi"/>
          <w:i/>
          <w:iCs/>
          <w:color w:val="000000" w:themeColor="text1"/>
          <w:sz w:val="24"/>
          <w:szCs w:val="24"/>
        </w:rPr>
        <w:t xml:space="preserve">sharing </w:t>
      </w:r>
      <w:r w:rsidRPr="00C50124">
        <w:rPr>
          <w:rFonts w:asciiTheme="majorBidi" w:hAnsiTheme="majorBidi" w:cstheme="majorBidi"/>
          <w:color w:val="000000" w:themeColor="text1"/>
          <w:sz w:val="24"/>
          <w:szCs w:val="24"/>
        </w:rPr>
        <w:t xml:space="preserve">antar teman sejawat. </w:t>
      </w:r>
    </w:p>
    <w:p w:rsidR="00B45D3B" w:rsidRPr="00C50124" w:rsidRDefault="00B45D3B" w:rsidP="00B45D3B">
      <w:pPr>
        <w:tabs>
          <w:tab w:val="left" w:pos="1134"/>
        </w:tabs>
        <w:spacing w:after="0" w:line="240" w:lineRule="auto"/>
        <w:ind w:firstLine="567"/>
        <w:jc w:val="both"/>
        <w:rPr>
          <w:rFonts w:asciiTheme="majorBidi" w:hAnsiTheme="majorBidi" w:cstheme="majorBidi"/>
          <w:color w:val="000000" w:themeColor="text1"/>
          <w:sz w:val="24"/>
          <w:szCs w:val="24"/>
        </w:rPr>
      </w:pPr>
    </w:p>
    <w:p w:rsidR="00B45D3B" w:rsidRPr="00C50124" w:rsidRDefault="00B45D3B" w:rsidP="00B45D3B">
      <w:pPr>
        <w:spacing w:after="0" w:line="240" w:lineRule="auto"/>
        <w:jc w:val="both"/>
        <w:rPr>
          <w:rFonts w:asciiTheme="majorBidi" w:hAnsiTheme="majorBidi" w:cstheme="majorBidi"/>
          <w:color w:val="000000" w:themeColor="text1"/>
          <w:sz w:val="24"/>
          <w:szCs w:val="24"/>
        </w:rPr>
      </w:pPr>
      <w:r w:rsidRPr="00C50124">
        <w:rPr>
          <w:rFonts w:ascii="Times New Roman" w:hAnsi="Times New Roman" w:cs="Times New Roman"/>
          <w:b/>
          <w:bCs/>
          <w:color w:val="000000" w:themeColor="text1"/>
          <w:sz w:val="24"/>
          <w:szCs w:val="24"/>
          <w:lang w:val="id-ID"/>
        </w:rPr>
        <w:t xml:space="preserve">Nilai </w:t>
      </w:r>
      <w:r w:rsidRPr="00C50124">
        <w:rPr>
          <w:rFonts w:ascii="Times New Roman" w:hAnsi="Times New Roman" w:cs="Times New Roman"/>
          <w:b/>
          <w:bCs/>
          <w:color w:val="000000" w:themeColor="text1"/>
          <w:sz w:val="24"/>
          <w:szCs w:val="24"/>
        </w:rPr>
        <w:t>Keteladanan</w:t>
      </w:r>
    </w:p>
    <w:p w:rsidR="00B45D3B" w:rsidRPr="00C50124" w:rsidRDefault="00B45D3B" w:rsidP="00B45D3B">
      <w:pPr>
        <w:tabs>
          <w:tab w:val="left" w:pos="1134"/>
        </w:tabs>
        <w:spacing w:after="0" w:line="240" w:lineRule="auto"/>
        <w:ind w:firstLine="567"/>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rPr>
        <w:t>K</w:t>
      </w:r>
      <w:r w:rsidRPr="00C50124">
        <w:rPr>
          <w:rFonts w:asciiTheme="majorBidi" w:hAnsiTheme="majorBidi" w:cstheme="majorBidi"/>
          <w:color w:val="000000" w:themeColor="text1"/>
          <w:sz w:val="24"/>
          <w:szCs w:val="24"/>
          <w:lang w:val="id-ID"/>
        </w:rPr>
        <w:t>eteladanan berasal dari kata  “</w:t>
      </w:r>
      <w:r w:rsidRPr="00C50124">
        <w:rPr>
          <w:rFonts w:asciiTheme="majorBidi" w:hAnsiTheme="majorBidi" w:cstheme="majorBidi"/>
          <w:i/>
          <w:iCs/>
          <w:color w:val="000000" w:themeColor="text1"/>
          <w:sz w:val="24"/>
          <w:szCs w:val="24"/>
          <w:lang w:val="id-ID"/>
        </w:rPr>
        <w:t>teladan</w:t>
      </w:r>
      <w:r w:rsidRPr="00C50124">
        <w:rPr>
          <w:rFonts w:asciiTheme="majorBidi" w:hAnsiTheme="majorBidi" w:cstheme="majorBidi"/>
          <w:color w:val="000000" w:themeColor="text1"/>
          <w:sz w:val="24"/>
          <w:szCs w:val="24"/>
          <w:lang w:val="id-ID"/>
        </w:rPr>
        <w:t xml:space="preserve">” yang </w:t>
      </w:r>
      <w:r w:rsidRPr="00C50124">
        <w:rPr>
          <w:rFonts w:asciiTheme="majorBidi" w:hAnsiTheme="majorBidi" w:cstheme="majorBidi"/>
          <w:color w:val="000000" w:themeColor="text1"/>
          <w:sz w:val="24"/>
          <w:szCs w:val="24"/>
        </w:rPr>
        <w:t>berarti</w:t>
      </w:r>
      <w:r w:rsidRPr="00C50124">
        <w:rPr>
          <w:rFonts w:asciiTheme="majorBidi" w:hAnsiTheme="majorBidi" w:cstheme="majorBidi"/>
          <w:color w:val="000000" w:themeColor="text1"/>
          <w:sz w:val="24"/>
          <w:szCs w:val="24"/>
          <w:lang w:val="id-ID"/>
        </w:rPr>
        <w:t xml:space="preserve"> sesuatu yang patut ditiru atau baik untuk dicontoh (tentang perbuatan, kelakuan, sifat dan sebagainya), sedangkan keteladanan adalah hal yang dapat ditiru atau dicontoh</w:t>
      </w:r>
      <w:r w:rsidRPr="00C50124">
        <w:rPr>
          <w:rFonts w:asciiTheme="majorBidi" w:hAnsiTheme="majorBidi" w:cstheme="majorBidi"/>
          <w:color w:val="000000" w:themeColor="text1"/>
          <w:sz w:val="24"/>
          <w:szCs w:val="24"/>
        </w:rPr>
        <w:t xml:space="preserve"> (</w:t>
      </w:r>
      <w:r w:rsidRPr="00C50124">
        <w:rPr>
          <w:rFonts w:asciiTheme="majorBidi" w:hAnsiTheme="majorBidi" w:cstheme="majorBidi"/>
          <w:b/>
          <w:bCs/>
          <w:color w:val="000000" w:themeColor="text1"/>
          <w:sz w:val="24"/>
          <w:szCs w:val="24"/>
        </w:rPr>
        <w:t>Pusat Bahasa, 2008</w:t>
      </w:r>
      <w:r w:rsidRPr="00C50124">
        <w:rPr>
          <w:rFonts w:asciiTheme="majorBidi" w:hAnsiTheme="majorBidi" w:cstheme="majorBidi"/>
          <w:color w:val="000000" w:themeColor="text1"/>
          <w:sz w:val="24"/>
          <w:szCs w:val="24"/>
        </w:rPr>
        <w:t xml:space="preserve">). Keteladanan mempunyai implikasi besar terhadap pemberdayaan guru, orang yang mempunyai sifat keteladanan mempunyai pengaruh kuat pada lingkungannya. </w:t>
      </w:r>
    </w:p>
    <w:p w:rsidR="00B45D3B" w:rsidRPr="00C50124" w:rsidRDefault="00B45D3B" w:rsidP="00B45D3B">
      <w:pPr>
        <w:spacing w:after="0" w:line="240" w:lineRule="auto"/>
        <w:jc w:val="both"/>
        <w:rPr>
          <w:rFonts w:ascii="Times New Roman" w:hAnsi="Times New Roman" w:cs="Times New Roman"/>
          <w:color w:val="000000" w:themeColor="text1"/>
          <w:sz w:val="24"/>
          <w:szCs w:val="24"/>
          <w:lang w:val="id-ID"/>
        </w:rPr>
      </w:pPr>
    </w:p>
    <w:p w:rsidR="00B45D3B" w:rsidRPr="00C50124" w:rsidRDefault="00B45D3B" w:rsidP="00B45D3B">
      <w:pPr>
        <w:spacing w:after="0" w:line="240" w:lineRule="auto"/>
        <w:ind w:firstLine="567"/>
        <w:jc w:val="both"/>
        <w:rPr>
          <w:rFonts w:asciiTheme="majorBidi" w:hAnsiTheme="majorBidi" w:cstheme="majorBidi"/>
          <w:color w:val="000000" w:themeColor="text1"/>
          <w:sz w:val="24"/>
          <w:szCs w:val="24"/>
          <w:lang w:val="id-ID"/>
        </w:rPr>
      </w:pPr>
      <w:r w:rsidRPr="00C50124">
        <w:rPr>
          <w:rFonts w:ascii="Times New Roman" w:hAnsi="Times New Roman" w:cs="Times New Roman"/>
          <w:b/>
          <w:bCs/>
          <w:color w:val="000000" w:themeColor="text1"/>
          <w:sz w:val="24"/>
          <w:szCs w:val="24"/>
        </w:rPr>
        <w:t>Quraish Shihab</w:t>
      </w:r>
      <w:r w:rsidRPr="00C50124">
        <w:rPr>
          <w:rFonts w:ascii="Times New Roman" w:hAnsi="Times New Roman" w:cs="Times New Roman"/>
          <w:b/>
          <w:bCs/>
          <w:color w:val="000000" w:themeColor="text1"/>
          <w:sz w:val="24"/>
          <w:szCs w:val="24"/>
          <w:lang w:val="id-ID"/>
        </w:rPr>
        <w:t xml:space="preserve"> (2001)</w:t>
      </w:r>
      <w:r w:rsidRPr="00C50124">
        <w:rPr>
          <w:rFonts w:ascii="Times New Roman" w:hAnsi="Times New Roman" w:cs="Times New Roman"/>
          <w:color w:val="000000" w:themeColor="text1"/>
          <w:sz w:val="24"/>
          <w:szCs w:val="24"/>
        </w:rPr>
        <w:t xml:space="preserve"> </w:t>
      </w:r>
      <w:r w:rsidRPr="00C50124">
        <w:rPr>
          <w:rFonts w:ascii="Times New Roman" w:hAnsi="Times New Roman" w:cs="Times New Roman"/>
          <w:color w:val="000000" w:themeColor="text1"/>
          <w:sz w:val="24"/>
          <w:szCs w:val="24"/>
          <w:lang w:val="id-ID"/>
        </w:rPr>
        <w:t xml:space="preserve">membagi </w:t>
      </w:r>
      <w:r w:rsidRPr="00C50124">
        <w:rPr>
          <w:rFonts w:ascii="Times New Roman" w:hAnsi="Times New Roman" w:cs="Times New Roman"/>
          <w:color w:val="000000" w:themeColor="text1"/>
          <w:sz w:val="24"/>
          <w:szCs w:val="24"/>
        </w:rPr>
        <w:t>nilai</w:t>
      </w:r>
      <w:r w:rsidRPr="00C50124">
        <w:rPr>
          <w:rFonts w:ascii="Times New Roman" w:hAnsi="Times New Roman" w:cs="Times New Roman"/>
          <w:color w:val="000000" w:themeColor="text1"/>
          <w:sz w:val="24"/>
          <w:szCs w:val="24"/>
          <w:lang w:val="id-ID"/>
        </w:rPr>
        <w:t xml:space="preserve"> </w:t>
      </w:r>
      <w:r w:rsidRPr="00C50124">
        <w:rPr>
          <w:rFonts w:ascii="Times New Roman" w:hAnsi="Times New Roman" w:cs="Times New Roman"/>
          <w:color w:val="000000" w:themeColor="text1"/>
          <w:sz w:val="24"/>
          <w:szCs w:val="24"/>
        </w:rPr>
        <w:t xml:space="preserve">menjadi beberapa macam, yaitu nilai yang </w:t>
      </w:r>
      <w:r w:rsidRPr="00C50124">
        <w:rPr>
          <w:rFonts w:asciiTheme="majorBidi" w:hAnsiTheme="majorBidi" w:cstheme="majorBidi"/>
          <w:color w:val="000000" w:themeColor="text1"/>
          <w:sz w:val="24"/>
          <w:szCs w:val="24"/>
        </w:rPr>
        <w:t>bersifat mendasar, universal, lokal dan temporar, dalam konsep Islam nilai universal dan mendasar dinamakan “</w:t>
      </w:r>
      <w:r w:rsidRPr="00C50124">
        <w:rPr>
          <w:rFonts w:asciiTheme="majorBidi" w:hAnsiTheme="majorBidi" w:cstheme="majorBidi"/>
          <w:i/>
          <w:iCs/>
          <w:color w:val="000000" w:themeColor="text1"/>
          <w:sz w:val="24"/>
          <w:szCs w:val="24"/>
        </w:rPr>
        <w:t xml:space="preserve">al-khair” </w:t>
      </w:r>
      <w:r w:rsidRPr="00C50124">
        <w:rPr>
          <w:rFonts w:asciiTheme="majorBidi" w:hAnsiTheme="majorBidi" w:cstheme="majorBidi"/>
          <w:color w:val="000000" w:themeColor="text1"/>
          <w:sz w:val="24"/>
          <w:szCs w:val="24"/>
        </w:rPr>
        <w:t>sedangkan nilai lokal disebut “</w:t>
      </w:r>
      <w:r w:rsidRPr="00C50124">
        <w:rPr>
          <w:rFonts w:asciiTheme="majorBidi" w:hAnsiTheme="majorBidi" w:cstheme="majorBidi"/>
          <w:i/>
          <w:iCs/>
          <w:color w:val="000000" w:themeColor="text1"/>
          <w:sz w:val="24"/>
          <w:szCs w:val="24"/>
        </w:rPr>
        <w:t>ma`ruf”</w:t>
      </w:r>
      <w:r w:rsidRPr="00C50124">
        <w:rPr>
          <w:rFonts w:asciiTheme="majorBidi" w:hAnsiTheme="majorBidi" w:cstheme="majorBidi"/>
          <w:i/>
          <w:iCs/>
          <w:color w:val="000000" w:themeColor="text1"/>
          <w:sz w:val="24"/>
          <w:szCs w:val="24"/>
          <w:lang w:val="id-ID"/>
        </w:rPr>
        <w:t xml:space="preserve">. </w:t>
      </w:r>
      <w:r w:rsidRPr="00C50124">
        <w:rPr>
          <w:rFonts w:asciiTheme="majorBidi" w:hAnsiTheme="majorBidi" w:cstheme="majorBidi"/>
          <w:color w:val="000000" w:themeColor="text1"/>
          <w:sz w:val="24"/>
          <w:szCs w:val="24"/>
          <w:lang w:val="id-ID"/>
        </w:rPr>
        <w:t xml:space="preserve">Berdasarkan pendapat Quraish Syihab, nilai yang dipakai sebagai landasan pemberdayaan pendidik dapat bersifat nilai mendasar, universal, lokal maupun temporer. Ikhlas, ihsan, keteladanan merupakan bagian dari nilai </w:t>
      </w:r>
      <w:r w:rsidRPr="00C50124">
        <w:rPr>
          <w:rFonts w:asciiTheme="majorBidi" w:hAnsiTheme="majorBidi" w:cstheme="majorBidi"/>
          <w:i/>
          <w:iCs/>
          <w:color w:val="000000" w:themeColor="text1"/>
          <w:sz w:val="24"/>
          <w:szCs w:val="24"/>
          <w:lang w:val="id-ID"/>
        </w:rPr>
        <w:t xml:space="preserve">al-khair </w:t>
      </w:r>
      <w:r w:rsidRPr="00C50124">
        <w:rPr>
          <w:rFonts w:asciiTheme="majorBidi" w:hAnsiTheme="majorBidi" w:cstheme="majorBidi"/>
          <w:color w:val="000000" w:themeColor="text1"/>
          <w:sz w:val="24"/>
          <w:szCs w:val="24"/>
          <w:lang w:val="id-ID"/>
        </w:rPr>
        <w:t>sedangkan nilai kebersamaan, kekeluargaan, profesional dan kemanusiaan (</w:t>
      </w:r>
      <w:r w:rsidRPr="00C50124">
        <w:rPr>
          <w:rFonts w:asciiTheme="majorBidi" w:hAnsiTheme="majorBidi" w:cstheme="majorBidi"/>
          <w:i/>
          <w:iCs/>
          <w:color w:val="000000" w:themeColor="text1"/>
          <w:sz w:val="24"/>
          <w:szCs w:val="24"/>
          <w:lang w:val="id-ID"/>
        </w:rPr>
        <w:t>basyariyyah</w:t>
      </w:r>
      <w:r w:rsidRPr="00C50124">
        <w:rPr>
          <w:rFonts w:asciiTheme="majorBidi" w:hAnsiTheme="majorBidi" w:cstheme="majorBidi"/>
          <w:color w:val="000000" w:themeColor="text1"/>
          <w:sz w:val="24"/>
          <w:szCs w:val="24"/>
          <w:lang w:val="id-ID"/>
        </w:rPr>
        <w:t xml:space="preserve">) merupakan nilai </w:t>
      </w:r>
      <w:r w:rsidRPr="00C50124">
        <w:rPr>
          <w:rFonts w:asciiTheme="majorBidi" w:hAnsiTheme="majorBidi" w:cstheme="majorBidi"/>
          <w:i/>
          <w:iCs/>
          <w:color w:val="000000" w:themeColor="text1"/>
          <w:sz w:val="24"/>
          <w:szCs w:val="24"/>
          <w:lang w:val="id-ID"/>
        </w:rPr>
        <w:t xml:space="preserve">ma`ruf. </w:t>
      </w:r>
      <w:r w:rsidRPr="00C50124">
        <w:rPr>
          <w:rFonts w:asciiTheme="majorBidi" w:hAnsiTheme="majorBidi" w:cstheme="majorBidi"/>
          <w:color w:val="000000" w:themeColor="text1"/>
          <w:sz w:val="24"/>
          <w:szCs w:val="24"/>
          <w:lang w:val="id-ID"/>
        </w:rPr>
        <w:t xml:space="preserve">Nilai </w:t>
      </w:r>
      <w:r w:rsidRPr="00C50124">
        <w:rPr>
          <w:rFonts w:asciiTheme="majorBidi" w:hAnsiTheme="majorBidi" w:cstheme="majorBidi"/>
          <w:i/>
          <w:iCs/>
          <w:color w:val="000000" w:themeColor="text1"/>
          <w:sz w:val="24"/>
          <w:szCs w:val="24"/>
          <w:lang w:val="id-ID"/>
        </w:rPr>
        <w:t xml:space="preserve">khair </w:t>
      </w:r>
      <w:r w:rsidRPr="00C50124">
        <w:rPr>
          <w:rFonts w:asciiTheme="majorBidi" w:hAnsiTheme="majorBidi" w:cstheme="majorBidi"/>
          <w:color w:val="000000" w:themeColor="text1"/>
          <w:sz w:val="24"/>
          <w:szCs w:val="24"/>
          <w:lang w:val="id-ID"/>
        </w:rPr>
        <w:t xml:space="preserve">dan </w:t>
      </w:r>
      <w:r w:rsidRPr="00C50124">
        <w:rPr>
          <w:rFonts w:asciiTheme="majorBidi" w:hAnsiTheme="majorBidi" w:cstheme="majorBidi"/>
          <w:i/>
          <w:iCs/>
          <w:color w:val="000000" w:themeColor="text1"/>
          <w:sz w:val="24"/>
          <w:szCs w:val="24"/>
          <w:lang w:val="id-ID"/>
        </w:rPr>
        <w:t>ma`ruf</w:t>
      </w:r>
      <w:r w:rsidRPr="00C50124">
        <w:rPr>
          <w:rFonts w:asciiTheme="majorBidi" w:hAnsiTheme="majorBidi" w:cstheme="majorBidi"/>
          <w:color w:val="000000" w:themeColor="text1"/>
          <w:sz w:val="24"/>
          <w:szCs w:val="24"/>
          <w:lang w:val="id-ID"/>
        </w:rPr>
        <w:t xml:space="preserve"> dijadikan landasan dalam pemberdayaan pendidik karena mengarahkan pada terbentuknya perilaku dan sikap pendidik agar mempunyai daya yang bersumber dari dalam dirinya sendiri sehingga mampu menjalankan tugas dan tanggungjawabnya secara mandiri. </w:t>
      </w:r>
    </w:p>
    <w:p w:rsidR="00B45D3B" w:rsidRPr="00C50124" w:rsidRDefault="00B45D3B" w:rsidP="00B45D3B">
      <w:pPr>
        <w:tabs>
          <w:tab w:val="left" w:leader="dot" w:pos="8080"/>
          <w:tab w:val="right" w:pos="8647"/>
        </w:tabs>
        <w:spacing w:after="0" w:line="240" w:lineRule="auto"/>
        <w:ind w:firstLine="567"/>
        <w:jc w:val="both"/>
        <w:rPr>
          <w:rFonts w:asciiTheme="majorBidi" w:hAnsiTheme="majorBidi" w:cstheme="majorBidi"/>
          <w:i/>
          <w:iCs/>
          <w:color w:val="000000" w:themeColor="text1"/>
          <w:sz w:val="24"/>
          <w:szCs w:val="24"/>
          <w:lang w:val="id-ID"/>
        </w:rPr>
      </w:pPr>
      <w:r w:rsidRPr="00C50124">
        <w:rPr>
          <w:rFonts w:asciiTheme="majorBidi" w:hAnsiTheme="majorBidi" w:cstheme="majorBidi"/>
          <w:color w:val="000000" w:themeColor="text1"/>
          <w:sz w:val="24"/>
          <w:szCs w:val="24"/>
        </w:rPr>
        <w:t>Artikel ini membahas nilai religious dalam teori pemberdayaan guru berbasis aktualisasi diri yang didalamya terdapat</w:t>
      </w:r>
      <w:r w:rsidRPr="00C50124">
        <w:rPr>
          <w:rFonts w:asciiTheme="majorBidi" w:hAnsiTheme="majorBidi" w:cstheme="majorBidi"/>
          <w:color w:val="000000" w:themeColor="text1"/>
          <w:sz w:val="24"/>
          <w:szCs w:val="24"/>
          <w:lang w:val="id-ID"/>
        </w:rPr>
        <w:t xml:space="preserve"> proses</w:t>
      </w:r>
      <w:r w:rsidRPr="00C50124">
        <w:rPr>
          <w:rFonts w:asciiTheme="majorBidi" w:hAnsiTheme="majorBidi" w:cstheme="majorBidi"/>
          <w:color w:val="000000" w:themeColor="text1"/>
          <w:sz w:val="24"/>
          <w:szCs w:val="24"/>
        </w:rPr>
        <w:t xml:space="preserve"> dengan landasan</w:t>
      </w:r>
      <w:r w:rsidRPr="00C50124">
        <w:rPr>
          <w:rFonts w:asciiTheme="majorBidi" w:hAnsiTheme="majorBidi" w:cstheme="majorBidi"/>
          <w:color w:val="000000" w:themeColor="text1"/>
          <w:sz w:val="24"/>
          <w:szCs w:val="24"/>
          <w:lang w:val="id-ID"/>
        </w:rPr>
        <w:t xml:space="preserve"> nilai religius, sosial, profesional, humanis dengan  </w:t>
      </w:r>
      <w:r w:rsidRPr="00C50124">
        <w:rPr>
          <w:rFonts w:asciiTheme="majorBidi" w:hAnsiTheme="majorBidi" w:cstheme="majorBidi"/>
          <w:i/>
          <w:iCs/>
          <w:color w:val="000000" w:themeColor="text1"/>
          <w:sz w:val="24"/>
          <w:szCs w:val="24"/>
          <w:lang w:val="id-ID"/>
        </w:rPr>
        <w:t xml:space="preserve">spirit </w:t>
      </w:r>
      <w:r w:rsidRPr="00C50124">
        <w:rPr>
          <w:rFonts w:asciiTheme="majorBidi" w:hAnsiTheme="majorBidi" w:cstheme="majorBidi"/>
          <w:color w:val="000000" w:themeColor="text1"/>
          <w:sz w:val="24"/>
          <w:szCs w:val="24"/>
          <w:lang w:val="id-ID"/>
        </w:rPr>
        <w:t xml:space="preserve">internal untuk ber`ibadah sebagai </w:t>
      </w:r>
      <w:r w:rsidRPr="00C50124">
        <w:rPr>
          <w:rFonts w:asciiTheme="majorBidi" w:hAnsiTheme="majorBidi" w:cstheme="majorBidi"/>
          <w:i/>
          <w:iCs/>
          <w:color w:val="000000" w:themeColor="text1"/>
          <w:sz w:val="24"/>
          <w:szCs w:val="24"/>
          <w:lang w:val="id-ID"/>
        </w:rPr>
        <w:t xml:space="preserve">Internal driven. </w:t>
      </w:r>
      <w:r w:rsidRPr="00C50124">
        <w:rPr>
          <w:rFonts w:asciiTheme="majorBidi" w:hAnsiTheme="majorBidi" w:cstheme="majorBidi"/>
          <w:color w:val="000000" w:themeColor="text1"/>
          <w:sz w:val="24"/>
          <w:szCs w:val="24"/>
          <w:lang w:val="id-ID"/>
        </w:rPr>
        <w:t xml:space="preserve">Berbeda dengan konsep Ruth Alsop mengatakan bahwa pemberdayaan didefinisikan sebagai kapasitas individu atau group untuk membuat pilihan yang efektif, yaitu membuat pilihan dan mentransformasikan pilihan-pilihan tersebut kedalam tindakan dan hasil yang diinginkan. </w:t>
      </w:r>
      <w:r w:rsidRPr="00C50124">
        <w:rPr>
          <w:rFonts w:asciiTheme="majorBidi" w:hAnsiTheme="majorBidi" w:cstheme="majorBidi"/>
          <w:color w:val="000000" w:themeColor="text1"/>
          <w:sz w:val="24"/>
          <w:lang w:val="id-ID"/>
        </w:rPr>
        <w:t xml:space="preserve">Nilai-nilai banyak diartikulasikan dalam proses kegiatan pada kedua lembaga pendidikan Islam. Nilai religius dan kultural </w:t>
      </w:r>
      <w:r w:rsidRPr="00C50124">
        <w:rPr>
          <w:rFonts w:asciiTheme="majorBidi" w:hAnsiTheme="majorBidi" w:cstheme="majorBidi"/>
          <w:color w:val="000000" w:themeColor="text1"/>
          <w:sz w:val="24"/>
        </w:rPr>
        <w:t>dengan cara terus mengingatkan arti pentingn</w:t>
      </w:r>
      <w:r w:rsidRPr="00C50124">
        <w:rPr>
          <w:rFonts w:asciiTheme="majorBidi" w:hAnsiTheme="majorBidi" w:cstheme="majorBidi"/>
          <w:color w:val="000000" w:themeColor="text1"/>
          <w:sz w:val="24"/>
          <w:lang w:val="id-ID"/>
        </w:rPr>
        <w:t>y</w:t>
      </w:r>
      <w:r w:rsidRPr="00C50124">
        <w:rPr>
          <w:rFonts w:asciiTheme="majorBidi" w:hAnsiTheme="majorBidi" w:cstheme="majorBidi"/>
          <w:color w:val="000000" w:themeColor="text1"/>
          <w:sz w:val="24"/>
        </w:rPr>
        <w:t xml:space="preserve">a, nilai </w:t>
      </w:r>
      <w:r w:rsidRPr="00C50124">
        <w:rPr>
          <w:rFonts w:asciiTheme="majorBidi" w:hAnsiTheme="majorBidi" w:cstheme="majorBidi"/>
          <w:color w:val="000000" w:themeColor="text1"/>
          <w:sz w:val="24"/>
          <w:lang w:val="id-ID"/>
        </w:rPr>
        <w:t xml:space="preserve">dalam pemberdayaan lembaga pendidikan. </w:t>
      </w:r>
      <w:r w:rsidRPr="00C50124">
        <w:rPr>
          <w:rFonts w:asciiTheme="majorBidi" w:hAnsiTheme="majorBidi" w:cstheme="majorBidi"/>
          <w:color w:val="000000" w:themeColor="text1"/>
          <w:sz w:val="24"/>
          <w:szCs w:val="24"/>
          <w:lang w:val="id-ID"/>
        </w:rPr>
        <w:t xml:space="preserve">Nilai ikhlas, ihsan, keteladanan, kedisiplinan, nilai `ibadah dan keteladanan. </w:t>
      </w:r>
      <w:r w:rsidRPr="00C50124">
        <w:rPr>
          <w:rFonts w:ascii="Times New Roman" w:eastAsia="Times New Roman" w:hAnsi="Times New Roman" w:cs="Times New Roman"/>
          <w:color w:val="000000" w:themeColor="text1"/>
          <w:spacing w:val="-1"/>
          <w:sz w:val="24"/>
          <w:szCs w:val="24"/>
          <w:lang w:val="id-ID"/>
        </w:rPr>
        <w:t>Nilai ikhlas akan sangat mempengaruhi motivasi dan makna terhadap semua aktifitas pendidik, begitu pula nilai ihsan yang dipegang oleh pendidik. Nilai `ibadah merupakan tujuan puncak (</w:t>
      </w:r>
      <w:r w:rsidRPr="00C50124">
        <w:rPr>
          <w:rFonts w:ascii="Times New Roman" w:eastAsia="Times New Roman" w:hAnsi="Times New Roman" w:cs="Times New Roman"/>
          <w:i/>
          <w:iCs/>
          <w:color w:val="000000" w:themeColor="text1"/>
          <w:spacing w:val="-1"/>
          <w:sz w:val="24"/>
          <w:szCs w:val="24"/>
          <w:lang w:val="id-ID"/>
        </w:rPr>
        <w:t>ultimate meaning</w:t>
      </w:r>
      <w:r w:rsidRPr="00C50124">
        <w:rPr>
          <w:rFonts w:ascii="Times New Roman" w:eastAsia="Times New Roman" w:hAnsi="Times New Roman" w:cs="Times New Roman"/>
          <w:color w:val="000000" w:themeColor="text1"/>
          <w:spacing w:val="-1"/>
          <w:sz w:val="24"/>
          <w:szCs w:val="24"/>
          <w:lang w:val="id-ID"/>
        </w:rPr>
        <w:t xml:space="preserve">) dari aktifitas pendidik, yaitu untuk ber`ibadah kepada Allah SWT. </w:t>
      </w:r>
    </w:p>
    <w:p w:rsidR="00B45D3B" w:rsidRPr="00C50124" w:rsidRDefault="00B45D3B" w:rsidP="00B45D3B">
      <w:pPr>
        <w:pStyle w:val="ListParagraph"/>
        <w:spacing w:after="0" w:line="240" w:lineRule="auto"/>
        <w:ind w:left="0" w:firstLine="567"/>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lang w:val="id-ID"/>
        </w:rPr>
        <w:t>Rasa memiliki pendidik pada lembaga pendidikan merup</w:t>
      </w:r>
      <w:bookmarkStart w:id="1" w:name="_GoBack"/>
      <w:bookmarkEnd w:id="1"/>
      <w:r w:rsidRPr="00C50124">
        <w:rPr>
          <w:rFonts w:asciiTheme="majorBidi" w:hAnsiTheme="majorBidi" w:cstheme="majorBidi"/>
          <w:color w:val="000000" w:themeColor="text1"/>
          <w:sz w:val="24"/>
          <w:szCs w:val="24"/>
          <w:lang w:val="id-ID"/>
        </w:rPr>
        <w:t xml:space="preserve">akan salah satu hasil dari pemberdayaan, rasa memiliki ini bisa muncul dari iklim sekolah yang mendukung sehingga pendidik betah berada disekolah, merasa nyaman dan dihargai. </w:t>
      </w:r>
      <w:r w:rsidRPr="00C50124">
        <w:rPr>
          <w:rFonts w:asciiTheme="majorBidi" w:hAnsiTheme="majorBidi" w:cstheme="majorBidi"/>
          <w:color w:val="000000" w:themeColor="text1"/>
          <w:sz w:val="24"/>
          <w:szCs w:val="24"/>
        </w:rPr>
        <w:t>Apabila</w:t>
      </w:r>
      <w:r w:rsidRPr="00C50124">
        <w:rPr>
          <w:rFonts w:asciiTheme="majorBidi" w:hAnsiTheme="majorBidi" w:cstheme="majorBidi"/>
          <w:color w:val="000000" w:themeColor="text1"/>
          <w:sz w:val="24"/>
          <w:szCs w:val="24"/>
          <w:lang w:val="id-ID"/>
        </w:rPr>
        <w:t xml:space="preserve"> dapat </w:t>
      </w:r>
      <w:r w:rsidRPr="00C50124">
        <w:rPr>
          <w:rFonts w:asciiTheme="majorBidi" w:hAnsiTheme="majorBidi" w:cstheme="majorBidi"/>
          <w:color w:val="000000" w:themeColor="text1"/>
          <w:sz w:val="24"/>
          <w:szCs w:val="24"/>
        </w:rPr>
        <w:t xml:space="preserve"> terjadi, maka pendidik mempunyai penentuan diri yang akan menjadi pemandu dalam kerja dan apapun yang diperlukan untuk menyelesaikan pekerjaannya, Gretchen menyebutnya </w:t>
      </w:r>
      <w:r w:rsidRPr="00C50124">
        <w:rPr>
          <w:rFonts w:asciiTheme="majorBidi" w:hAnsiTheme="majorBidi" w:cstheme="majorBidi"/>
          <w:i/>
          <w:iCs/>
          <w:color w:val="000000" w:themeColor="text1"/>
          <w:sz w:val="24"/>
          <w:szCs w:val="24"/>
        </w:rPr>
        <w:t xml:space="preserve">Self Determination </w:t>
      </w:r>
      <w:r w:rsidRPr="00C50124">
        <w:rPr>
          <w:rFonts w:asciiTheme="majorBidi" w:hAnsiTheme="majorBidi" w:cstheme="majorBidi"/>
          <w:color w:val="000000" w:themeColor="text1"/>
          <w:sz w:val="24"/>
          <w:szCs w:val="24"/>
        </w:rPr>
        <w:t>(penentuan diri).</w:t>
      </w:r>
      <w:r w:rsidRPr="00C50124">
        <w:rPr>
          <w:rFonts w:asciiTheme="majorBidi" w:hAnsiTheme="majorBidi" w:cstheme="majorBidi"/>
          <w:color w:val="000000" w:themeColor="text1"/>
          <w:sz w:val="24"/>
          <w:szCs w:val="24"/>
          <w:lang w:val="id-ID"/>
        </w:rPr>
        <w:t xml:space="preserve"> </w:t>
      </w:r>
    </w:p>
    <w:p w:rsidR="00B45D3B" w:rsidRPr="00C50124" w:rsidRDefault="00B45D3B" w:rsidP="00B45D3B">
      <w:pPr>
        <w:spacing w:after="0" w:line="240" w:lineRule="auto"/>
        <w:ind w:firstLine="567"/>
        <w:contextualSpacing/>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lang w:val="id-ID"/>
        </w:rPr>
        <w:lastRenderedPageBreak/>
        <w:t>Pemberdayaan pendidik dalam Islam tidak hanya bertumpu pada aspek kesejahteraan jasmani, namun juga diseimbangkan dengan pemenuhan kebutuhan rohani (mental), setiap pendidik harus mempunyai mental yang kuat untuk menyebarkan ilmu walau tanpa diberi imbalan sebab memiliki keyakinan bahwa Allah yang mengatur rizki setiap hamba-Nya (</w:t>
      </w:r>
      <w:r w:rsidRPr="00C50124">
        <w:rPr>
          <w:rFonts w:asciiTheme="majorBidi" w:hAnsiTheme="majorBidi" w:cstheme="majorBidi"/>
          <w:b/>
          <w:bCs/>
          <w:color w:val="000000" w:themeColor="text1"/>
          <w:sz w:val="24"/>
          <w:szCs w:val="24"/>
          <w:lang w:val="id-ID"/>
        </w:rPr>
        <w:t>Nanat Fatah Natsir, 2007</w:t>
      </w:r>
      <w:r w:rsidRPr="00C50124">
        <w:rPr>
          <w:rFonts w:asciiTheme="majorBidi" w:hAnsiTheme="majorBidi" w:cstheme="majorBidi"/>
          <w:color w:val="000000" w:themeColor="text1"/>
          <w:sz w:val="24"/>
          <w:szCs w:val="24"/>
          <w:lang w:val="id-ID"/>
        </w:rPr>
        <w:t xml:space="preserve">). </w:t>
      </w:r>
    </w:p>
    <w:p w:rsidR="00B45D3B" w:rsidRPr="00C50124" w:rsidRDefault="00B45D3B" w:rsidP="00B45D3B">
      <w:pPr>
        <w:pStyle w:val="ListParagraph"/>
        <w:spacing w:after="0" w:line="240" w:lineRule="auto"/>
        <w:ind w:left="0" w:firstLine="567"/>
        <w:jc w:val="both"/>
        <w:rPr>
          <w:rFonts w:ascii="Times New Roman" w:hAnsi="Times New Roman"/>
          <w:color w:val="000000" w:themeColor="text1"/>
          <w:sz w:val="24"/>
          <w:lang w:val="id-ID"/>
        </w:rPr>
      </w:pPr>
    </w:p>
    <w:p w:rsidR="00B45D3B" w:rsidRPr="00C50124" w:rsidRDefault="00B45D3B" w:rsidP="00B45D3B">
      <w:pPr>
        <w:tabs>
          <w:tab w:val="left" w:leader="dot" w:pos="8080"/>
          <w:tab w:val="right" w:pos="8647"/>
        </w:tabs>
        <w:spacing w:after="0" w:line="240" w:lineRule="auto"/>
        <w:ind w:right="318"/>
        <w:jc w:val="both"/>
        <w:rPr>
          <w:rFonts w:asciiTheme="majorBidi" w:hAnsiTheme="majorBidi" w:cstheme="majorBidi"/>
          <w:b/>
          <w:bCs/>
          <w:color w:val="000000" w:themeColor="text1"/>
          <w:sz w:val="24"/>
          <w:szCs w:val="24"/>
          <w:lang w:val="id-ID"/>
        </w:rPr>
      </w:pPr>
      <w:r w:rsidRPr="00C50124">
        <w:rPr>
          <w:rFonts w:asciiTheme="majorBidi" w:hAnsiTheme="majorBidi" w:cstheme="majorBidi"/>
          <w:b/>
          <w:bCs/>
          <w:color w:val="000000" w:themeColor="text1"/>
          <w:sz w:val="24"/>
          <w:szCs w:val="24"/>
          <w:lang w:val="id-ID"/>
        </w:rPr>
        <w:t xml:space="preserve">Spirit Nilai-nilai Agama </w:t>
      </w:r>
    </w:p>
    <w:p w:rsidR="00B45D3B" w:rsidRPr="00C50124" w:rsidRDefault="00B45D3B" w:rsidP="00B45D3B">
      <w:pPr>
        <w:pStyle w:val="ListParagraph"/>
        <w:spacing w:after="0" w:line="240" w:lineRule="auto"/>
        <w:ind w:left="0" w:firstLine="567"/>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lang w:val="id-ID"/>
        </w:rPr>
        <w:t>Menurut Quraish Syihab, nilai ada yang bersifat mendasar, universal, lokal dan temporar, dalam Islam nilai nilai universal dan mendasar di dinamakan “</w:t>
      </w:r>
      <w:r w:rsidRPr="00C50124">
        <w:rPr>
          <w:rFonts w:asciiTheme="majorBidi" w:hAnsiTheme="majorBidi" w:cstheme="majorBidi"/>
          <w:i/>
          <w:iCs/>
          <w:color w:val="000000" w:themeColor="text1"/>
          <w:sz w:val="24"/>
          <w:szCs w:val="24"/>
          <w:lang w:val="id-ID"/>
        </w:rPr>
        <w:t xml:space="preserve">al-khair”, </w:t>
      </w:r>
      <w:r w:rsidRPr="00C50124">
        <w:rPr>
          <w:rFonts w:asciiTheme="majorBidi" w:hAnsiTheme="majorBidi" w:cstheme="majorBidi"/>
          <w:color w:val="000000" w:themeColor="text1"/>
          <w:sz w:val="24"/>
          <w:szCs w:val="24"/>
          <w:lang w:val="id-ID"/>
        </w:rPr>
        <w:t>sedangkan nilai lokal disebut “</w:t>
      </w:r>
      <w:r w:rsidRPr="00C50124">
        <w:rPr>
          <w:rFonts w:asciiTheme="majorBidi" w:hAnsiTheme="majorBidi" w:cstheme="majorBidi"/>
          <w:i/>
          <w:iCs/>
          <w:color w:val="000000" w:themeColor="text1"/>
          <w:sz w:val="24"/>
          <w:szCs w:val="24"/>
          <w:lang w:val="id-ID"/>
        </w:rPr>
        <w:t xml:space="preserve">ma`ruf”, </w:t>
      </w:r>
      <w:r w:rsidRPr="00C50124">
        <w:rPr>
          <w:rFonts w:asciiTheme="majorBidi" w:hAnsiTheme="majorBidi" w:cstheme="majorBidi"/>
          <w:color w:val="000000" w:themeColor="text1"/>
          <w:sz w:val="24"/>
          <w:szCs w:val="24"/>
          <w:lang w:val="id-ID"/>
        </w:rPr>
        <w:t xml:space="preserve">diantara </w:t>
      </w:r>
      <w:r w:rsidRPr="00C50124">
        <w:rPr>
          <w:rFonts w:asciiTheme="majorBidi" w:hAnsiTheme="majorBidi" w:cstheme="majorBidi"/>
          <w:i/>
          <w:iCs/>
          <w:color w:val="000000" w:themeColor="text1"/>
          <w:sz w:val="24"/>
          <w:szCs w:val="24"/>
          <w:lang w:val="id-ID"/>
        </w:rPr>
        <w:t xml:space="preserve"> </w:t>
      </w:r>
      <w:r w:rsidRPr="00C50124">
        <w:rPr>
          <w:rFonts w:asciiTheme="majorBidi" w:hAnsiTheme="majorBidi" w:cstheme="majorBidi"/>
          <w:color w:val="000000" w:themeColor="text1"/>
          <w:sz w:val="24"/>
          <w:szCs w:val="24"/>
          <w:lang w:val="id-ID"/>
        </w:rPr>
        <w:t xml:space="preserve">nilai-nilai </w:t>
      </w:r>
      <w:r w:rsidRPr="00C50124">
        <w:rPr>
          <w:rFonts w:asciiTheme="majorBidi" w:hAnsiTheme="majorBidi" w:cstheme="majorBidi"/>
          <w:i/>
          <w:iCs/>
          <w:color w:val="000000" w:themeColor="text1"/>
          <w:sz w:val="24"/>
          <w:szCs w:val="24"/>
          <w:lang w:val="id-ID"/>
        </w:rPr>
        <w:t xml:space="preserve">khair </w:t>
      </w:r>
      <w:r w:rsidRPr="00C50124">
        <w:rPr>
          <w:rFonts w:asciiTheme="majorBidi" w:hAnsiTheme="majorBidi" w:cstheme="majorBidi"/>
          <w:color w:val="000000" w:themeColor="text1"/>
          <w:sz w:val="24"/>
          <w:szCs w:val="24"/>
          <w:lang w:val="id-ID"/>
        </w:rPr>
        <w:t>adalah ikhlas, jujur, amanah, musyawarah, kebersamaan, (</w:t>
      </w:r>
      <w:r w:rsidRPr="00C50124">
        <w:rPr>
          <w:rFonts w:asciiTheme="majorBidi" w:hAnsiTheme="majorBidi" w:cstheme="majorBidi"/>
          <w:b/>
          <w:bCs/>
          <w:color w:val="000000" w:themeColor="text1"/>
          <w:sz w:val="24"/>
          <w:szCs w:val="24"/>
          <w:lang w:val="id-ID"/>
        </w:rPr>
        <w:t>Quraish Syihab, 2001</w:t>
      </w:r>
      <w:r w:rsidRPr="00C50124">
        <w:rPr>
          <w:rFonts w:asciiTheme="majorBidi" w:hAnsiTheme="majorBidi" w:cstheme="majorBidi"/>
          <w:color w:val="000000" w:themeColor="text1"/>
          <w:sz w:val="24"/>
          <w:szCs w:val="24"/>
          <w:lang w:val="id-ID"/>
        </w:rPr>
        <w:t xml:space="preserve">). Guna mengetahui spirit nilai-nilai agama yang digunakan, bisa dilihat berdasarkan ciri-ciri kurikulum yang dipakai, apakah kurikulum menunjukkan ciri-ciri kurikulum yang Islami atau tidak. </w:t>
      </w:r>
    </w:p>
    <w:p w:rsidR="00B45D3B" w:rsidRPr="00C50124" w:rsidRDefault="00B45D3B" w:rsidP="00B45D3B">
      <w:pPr>
        <w:pStyle w:val="ListParagraph"/>
        <w:spacing w:after="0" w:line="240" w:lineRule="auto"/>
        <w:ind w:left="0" w:firstLine="567"/>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lang w:val="id-ID"/>
        </w:rPr>
        <w:t>Adapun ciri khas kurikulum islami adala</w:t>
      </w:r>
      <w:r w:rsidRPr="00C50124">
        <w:rPr>
          <w:rFonts w:asciiTheme="majorBidi" w:hAnsiTheme="majorBidi" w:cstheme="majorBidi"/>
          <w:color w:val="000000" w:themeColor="text1"/>
          <w:sz w:val="24"/>
          <w:szCs w:val="24"/>
        </w:rPr>
        <w:t>h;</w:t>
      </w:r>
      <w:r w:rsidRPr="00C50124">
        <w:rPr>
          <w:rFonts w:asciiTheme="majorBidi" w:hAnsiTheme="majorBidi" w:cstheme="majorBidi"/>
          <w:color w:val="000000" w:themeColor="text1"/>
          <w:sz w:val="24"/>
          <w:szCs w:val="24"/>
          <w:lang w:val="id-ID"/>
        </w:rPr>
        <w:t xml:space="preserve"> 1) sistem dan perkembangan kurikulum selaras dengam fitrah manusia, 2) diarahkan untuk mencapai target akhir pada peserta didik yaitu ikhlas dan taat beribadah kepada Allah, 3) memperhatikan periodesasi perkembangan peserta didik, tipologi, sifat, dan gender, 4) hendaknya memelihara segala kebutuhan nyata kehidupan masyarakat sambil tetap bertopang pada jiwa dan cita-cita ideal Islam, 5) tidak menimbulkan pertentangan dalam arti yang umum, 6) dapat direalisasikan sesuai dengan situasi dan kondisi, 7) Bersifat luwes sehingga dapat disesuaikan dengan berbagai kondisi dan situasi setempat dengan mengingat pula faktor peradaban individu yang menyangkut bakat, minat, dan kemampuan anak didik, 8) bersifat efektif, menyampaikan dan menggugah perangkat nilai edukatif yang membuahkan tingkah laku yang positif, 9) memperhatikan perkembangan anak didik (perasaan keagamaan dan pertumbuhan bahasa), 10) Memperhatikan tingkah laku amaliah islamiyah. (</w:t>
      </w:r>
      <w:r w:rsidRPr="00C50124">
        <w:rPr>
          <w:rFonts w:asciiTheme="majorBidi" w:hAnsiTheme="majorBidi" w:cstheme="majorBidi"/>
          <w:b/>
          <w:bCs/>
          <w:color w:val="000000" w:themeColor="text1"/>
          <w:sz w:val="24"/>
          <w:szCs w:val="24"/>
          <w:lang w:val="id-ID"/>
        </w:rPr>
        <w:t>An-Nahlawi</w:t>
      </w:r>
      <w:r w:rsidRPr="00C50124">
        <w:rPr>
          <w:rFonts w:asciiTheme="majorBidi" w:hAnsiTheme="majorBidi" w:cstheme="majorBidi"/>
          <w:color w:val="000000" w:themeColor="text1"/>
          <w:sz w:val="24"/>
          <w:szCs w:val="24"/>
          <w:lang w:val="id-ID"/>
        </w:rPr>
        <w:t xml:space="preserve">). </w:t>
      </w:r>
    </w:p>
    <w:p w:rsidR="00B45D3B" w:rsidRPr="00C50124" w:rsidRDefault="00B45D3B" w:rsidP="00B45D3B">
      <w:pPr>
        <w:pStyle w:val="ListParagraph"/>
        <w:spacing w:after="0" w:line="240" w:lineRule="auto"/>
        <w:ind w:left="0" w:firstLine="567"/>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lang w:val="id-ID"/>
        </w:rPr>
        <w:t xml:space="preserve">Berdasarkan pendapat An-Nahlawi diatas, teori manajemen pemberdayaan guru berbasis dorongan aktualisasi diri didasari oleh nilai-nilai Islam, diantaranya adalah keikhlasan dalam menjalankan tugas dan melakukan shalat jama`ah di masjid/musholla. Bukti nilai ini sudah bisa diinternalisasikan bisa dilihat pada adanya keteladanan guru. </w:t>
      </w:r>
    </w:p>
    <w:p w:rsidR="00B45D3B" w:rsidRPr="00C50124" w:rsidRDefault="00B45D3B" w:rsidP="00B45D3B">
      <w:pPr>
        <w:spacing w:after="0" w:line="240" w:lineRule="auto"/>
        <w:ind w:firstLine="567"/>
        <w:jc w:val="both"/>
        <w:rPr>
          <w:rFonts w:ascii="Times New Roman" w:hAnsi="Times New Roman" w:cs="Times New Roman"/>
          <w:color w:val="000000" w:themeColor="text1"/>
          <w:sz w:val="24"/>
          <w:szCs w:val="24"/>
          <w:lang w:val="id-ID"/>
        </w:rPr>
      </w:pPr>
    </w:p>
    <w:p w:rsidR="00B45D3B" w:rsidRPr="00C50124" w:rsidRDefault="00B45D3B" w:rsidP="00B45D3B">
      <w:pPr>
        <w:spacing w:after="0" w:line="240" w:lineRule="auto"/>
        <w:jc w:val="both"/>
        <w:rPr>
          <w:rFonts w:ascii="Times New Roman" w:hAnsi="Times New Roman" w:cs="Times New Roman"/>
          <w:b/>
          <w:bCs/>
          <w:color w:val="000000" w:themeColor="text1"/>
          <w:sz w:val="24"/>
          <w:szCs w:val="24"/>
        </w:rPr>
      </w:pPr>
      <w:r w:rsidRPr="00C50124">
        <w:rPr>
          <w:rFonts w:ascii="Times New Roman" w:hAnsi="Times New Roman" w:cs="Times New Roman"/>
          <w:b/>
          <w:bCs/>
          <w:color w:val="000000" w:themeColor="text1"/>
          <w:sz w:val="24"/>
          <w:szCs w:val="24"/>
          <w:lang w:val="id-ID"/>
        </w:rPr>
        <w:t xml:space="preserve">ASPEK </w:t>
      </w:r>
      <w:r w:rsidRPr="00C50124">
        <w:rPr>
          <w:rFonts w:ascii="Times New Roman" w:hAnsi="Times New Roman" w:cs="Times New Roman"/>
          <w:b/>
          <w:bCs/>
          <w:color w:val="000000" w:themeColor="text1"/>
          <w:sz w:val="24"/>
          <w:szCs w:val="24"/>
        </w:rPr>
        <w:t>RELIGIUS</w:t>
      </w:r>
    </w:p>
    <w:p w:rsidR="00B45D3B" w:rsidRPr="00C50124" w:rsidRDefault="00B45D3B" w:rsidP="00B45D3B">
      <w:pPr>
        <w:spacing w:after="0" w:line="240" w:lineRule="auto"/>
        <w:ind w:firstLine="567"/>
        <w:jc w:val="both"/>
        <w:rPr>
          <w:rFonts w:ascii="Times New Roman" w:hAnsi="Times New Roman" w:cs="Times New Roman"/>
          <w:color w:val="000000" w:themeColor="text1"/>
          <w:sz w:val="24"/>
          <w:szCs w:val="24"/>
        </w:rPr>
      </w:pPr>
      <w:r w:rsidRPr="00C50124">
        <w:rPr>
          <w:rFonts w:ascii="Times New Roman" w:hAnsi="Times New Roman" w:cs="Times New Roman"/>
          <w:color w:val="000000" w:themeColor="text1"/>
          <w:sz w:val="24"/>
          <w:szCs w:val="24"/>
        </w:rPr>
        <w:t xml:space="preserve">Nashori dan Mucharam memberikan pandangan </w:t>
      </w:r>
      <w:r w:rsidRPr="00C50124">
        <w:rPr>
          <w:rFonts w:ascii="Times New Roman" w:hAnsi="Times New Roman" w:cs="Times New Roman"/>
          <w:color w:val="000000" w:themeColor="text1"/>
          <w:sz w:val="24"/>
          <w:szCs w:val="24"/>
          <w:lang w:val="id-ID"/>
        </w:rPr>
        <w:t xml:space="preserve">bahwa </w:t>
      </w:r>
      <w:r w:rsidRPr="00C50124">
        <w:rPr>
          <w:rFonts w:ascii="Times New Roman" w:hAnsi="Times New Roman" w:cs="Times New Roman"/>
          <w:color w:val="000000" w:themeColor="text1"/>
          <w:sz w:val="24"/>
          <w:szCs w:val="24"/>
        </w:rPr>
        <w:t xml:space="preserve">religiusitas </w:t>
      </w:r>
      <w:r w:rsidRPr="00C50124">
        <w:rPr>
          <w:rFonts w:ascii="Times New Roman" w:hAnsi="Times New Roman" w:cs="Times New Roman"/>
          <w:color w:val="000000" w:themeColor="text1"/>
          <w:sz w:val="24"/>
          <w:szCs w:val="24"/>
          <w:lang w:val="id-ID"/>
        </w:rPr>
        <w:t>I</w:t>
      </w:r>
      <w:r w:rsidRPr="00C50124">
        <w:rPr>
          <w:rFonts w:ascii="Times New Roman" w:hAnsi="Times New Roman" w:cs="Times New Roman"/>
          <w:color w:val="000000" w:themeColor="text1"/>
          <w:sz w:val="24"/>
          <w:szCs w:val="24"/>
        </w:rPr>
        <w:t xml:space="preserve">slami terdiri dari lima aspek yakni 1) </w:t>
      </w:r>
      <w:r w:rsidRPr="00C50124">
        <w:rPr>
          <w:rFonts w:ascii="Times New Roman" w:hAnsi="Times New Roman" w:cs="Times New Roman"/>
          <w:i/>
          <w:iCs/>
          <w:color w:val="000000" w:themeColor="text1"/>
          <w:sz w:val="24"/>
          <w:szCs w:val="24"/>
        </w:rPr>
        <w:t xml:space="preserve">ideological </w:t>
      </w:r>
      <w:r w:rsidRPr="00C50124">
        <w:rPr>
          <w:rFonts w:ascii="Times New Roman" w:hAnsi="Times New Roman" w:cs="Times New Roman"/>
          <w:color w:val="000000" w:themeColor="text1"/>
          <w:sz w:val="24"/>
          <w:szCs w:val="24"/>
        </w:rPr>
        <w:t xml:space="preserve">(aspek akidah), 2) </w:t>
      </w:r>
      <w:r w:rsidRPr="00C50124">
        <w:rPr>
          <w:rFonts w:ascii="Times New Roman" w:hAnsi="Times New Roman" w:cs="Times New Roman"/>
          <w:i/>
          <w:iCs/>
          <w:color w:val="000000" w:themeColor="text1"/>
          <w:sz w:val="24"/>
          <w:szCs w:val="24"/>
        </w:rPr>
        <w:t>ritualistic</w:t>
      </w:r>
      <w:r w:rsidRPr="00C50124">
        <w:rPr>
          <w:rFonts w:ascii="Times New Roman" w:hAnsi="Times New Roman" w:cs="Times New Roman"/>
          <w:color w:val="000000" w:themeColor="text1"/>
          <w:sz w:val="24"/>
          <w:szCs w:val="24"/>
        </w:rPr>
        <w:t xml:space="preserve"> (aspek ibadah), 3) e</w:t>
      </w:r>
      <w:r w:rsidRPr="00C50124">
        <w:rPr>
          <w:rFonts w:ascii="Times New Roman" w:hAnsi="Times New Roman" w:cs="Times New Roman"/>
          <w:i/>
          <w:iCs/>
          <w:color w:val="000000" w:themeColor="text1"/>
          <w:sz w:val="24"/>
          <w:szCs w:val="24"/>
        </w:rPr>
        <w:t xml:space="preserve">xperiental </w:t>
      </w:r>
      <w:r w:rsidRPr="00C50124">
        <w:rPr>
          <w:rFonts w:ascii="Times New Roman" w:hAnsi="Times New Roman" w:cs="Times New Roman"/>
          <w:color w:val="000000" w:themeColor="text1"/>
          <w:sz w:val="24"/>
          <w:szCs w:val="24"/>
        </w:rPr>
        <w:t>(aspek ihsan), 4)</w:t>
      </w:r>
      <w:r w:rsidRPr="00C50124">
        <w:rPr>
          <w:rFonts w:ascii="Times New Roman" w:hAnsi="Times New Roman" w:cs="Times New Roman"/>
          <w:i/>
          <w:iCs/>
          <w:color w:val="000000" w:themeColor="text1"/>
          <w:sz w:val="24"/>
          <w:szCs w:val="24"/>
        </w:rPr>
        <w:t xml:space="preserve"> intellectual</w:t>
      </w:r>
      <w:r w:rsidRPr="00C50124">
        <w:rPr>
          <w:rFonts w:ascii="Times New Roman" w:hAnsi="Times New Roman" w:cs="Times New Roman"/>
          <w:color w:val="000000" w:themeColor="text1"/>
          <w:sz w:val="24"/>
          <w:szCs w:val="24"/>
        </w:rPr>
        <w:t xml:space="preserve"> (aspek ilmu), dan 5) </w:t>
      </w:r>
      <w:r w:rsidRPr="00C50124">
        <w:rPr>
          <w:rFonts w:ascii="Times New Roman" w:hAnsi="Times New Roman" w:cs="Times New Roman"/>
          <w:i/>
          <w:iCs/>
          <w:color w:val="000000" w:themeColor="text1"/>
          <w:sz w:val="24"/>
          <w:szCs w:val="24"/>
        </w:rPr>
        <w:t xml:space="preserve">consequential </w:t>
      </w:r>
      <w:r w:rsidRPr="00C50124">
        <w:rPr>
          <w:rFonts w:ascii="Times New Roman" w:hAnsi="Times New Roman" w:cs="Times New Roman"/>
          <w:color w:val="000000" w:themeColor="text1"/>
          <w:sz w:val="24"/>
          <w:szCs w:val="24"/>
        </w:rPr>
        <w:t>(aspek dampak keagamaan). Aspek akidah (</w:t>
      </w:r>
      <w:r w:rsidRPr="00C50124">
        <w:rPr>
          <w:rFonts w:ascii="Times New Roman" w:hAnsi="Times New Roman" w:cs="Times New Roman"/>
          <w:i/>
          <w:iCs/>
          <w:color w:val="000000" w:themeColor="text1"/>
          <w:sz w:val="24"/>
          <w:szCs w:val="24"/>
        </w:rPr>
        <w:t>ideological aspect</w:t>
      </w:r>
      <w:r w:rsidRPr="00C50124">
        <w:rPr>
          <w:rFonts w:ascii="Times New Roman" w:hAnsi="Times New Roman" w:cs="Times New Roman"/>
          <w:color w:val="000000" w:themeColor="text1"/>
          <w:sz w:val="24"/>
          <w:szCs w:val="24"/>
        </w:rPr>
        <w:t xml:space="preserve">) merupakan aspek pertama yang paling utama, aspek ikidah merupakan aspek ideologi yang terkait dengan keyakinan seseorang. Ideologi berasal dari kata </w:t>
      </w:r>
      <w:r w:rsidRPr="00C50124">
        <w:rPr>
          <w:rFonts w:ascii="Times New Roman" w:hAnsi="Times New Roman" w:cs="Times New Roman"/>
          <w:i/>
          <w:iCs/>
          <w:color w:val="000000" w:themeColor="text1"/>
          <w:sz w:val="24"/>
          <w:szCs w:val="24"/>
        </w:rPr>
        <w:t xml:space="preserve">idea </w:t>
      </w:r>
      <w:r w:rsidRPr="00C50124">
        <w:rPr>
          <w:rFonts w:ascii="Times New Roman" w:hAnsi="Times New Roman" w:cs="Times New Roman"/>
          <w:color w:val="000000" w:themeColor="text1"/>
          <w:sz w:val="24"/>
          <w:szCs w:val="24"/>
        </w:rPr>
        <w:t xml:space="preserve">yang artinya melihat, sedangkan </w:t>
      </w:r>
      <w:r w:rsidRPr="00C50124">
        <w:rPr>
          <w:rFonts w:ascii="Times New Roman" w:hAnsi="Times New Roman" w:cs="Times New Roman"/>
          <w:i/>
          <w:iCs/>
          <w:color w:val="000000" w:themeColor="text1"/>
          <w:sz w:val="24"/>
          <w:szCs w:val="24"/>
        </w:rPr>
        <w:t xml:space="preserve">logia </w:t>
      </w:r>
      <w:r w:rsidRPr="00C50124">
        <w:rPr>
          <w:rFonts w:ascii="Times New Roman" w:hAnsi="Times New Roman" w:cs="Times New Roman"/>
          <w:color w:val="000000" w:themeColor="text1"/>
          <w:sz w:val="24"/>
          <w:szCs w:val="24"/>
        </w:rPr>
        <w:t xml:space="preserve">artinya ilmu pengetahuan. </w:t>
      </w:r>
      <w:r w:rsidRPr="00C50124">
        <w:rPr>
          <w:rFonts w:ascii="Times New Roman" w:hAnsi="Times New Roman" w:cs="Times New Roman"/>
          <w:i/>
          <w:iCs/>
          <w:color w:val="000000" w:themeColor="text1"/>
          <w:sz w:val="24"/>
          <w:szCs w:val="24"/>
        </w:rPr>
        <w:t xml:space="preserve">Idea </w:t>
      </w:r>
      <w:r w:rsidRPr="00C50124">
        <w:rPr>
          <w:rFonts w:ascii="Times New Roman" w:hAnsi="Times New Roman" w:cs="Times New Roman"/>
          <w:color w:val="000000" w:themeColor="text1"/>
          <w:sz w:val="24"/>
          <w:szCs w:val="24"/>
        </w:rPr>
        <w:t>merupakan sesuatu yang berada didalam pemikiran yang menjadi hasil dari penyimpulan pikiran atau perencanaan (</w:t>
      </w:r>
      <w:r w:rsidRPr="00C50124">
        <w:rPr>
          <w:rFonts w:ascii="Times New Roman" w:hAnsi="Times New Roman" w:cs="Times New Roman"/>
          <w:b/>
          <w:bCs/>
          <w:color w:val="000000" w:themeColor="text1"/>
          <w:sz w:val="24"/>
          <w:szCs w:val="24"/>
        </w:rPr>
        <w:t>Sobur, 2004</w:t>
      </w:r>
      <w:r w:rsidRPr="00C50124">
        <w:rPr>
          <w:rFonts w:ascii="Times New Roman" w:hAnsi="Times New Roman" w:cs="Times New Roman"/>
          <w:color w:val="000000" w:themeColor="text1"/>
          <w:sz w:val="24"/>
          <w:szCs w:val="24"/>
        </w:rPr>
        <w:t>). Jadi ideologi merupakan hasil akhir pemahaman sebagai konsekwensi pemikiran terhadap sesuatu. Adanya nilai keimanan pada teori pemberdayaan guru berbasis aktualisasi diri merupakan indicator aspek akidah (</w:t>
      </w:r>
      <w:r w:rsidRPr="00C50124">
        <w:rPr>
          <w:rFonts w:ascii="Times New Roman" w:hAnsi="Times New Roman" w:cs="Times New Roman"/>
          <w:i/>
          <w:iCs/>
          <w:color w:val="000000" w:themeColor="text1"/>
          <w:sz w:val="24"/>
          <w:szCs w:val="24"/>
        </w:rPr>
        <w:t>ideological aspect</w:t>
      </w:r>
      <w:r w:rsidRPr="00C50124">
        <w:rPr>
          <w:rFonts w:ascii="Times New Roman" w:hAnsi="Times New Roman" w:cs="Times New Roman"/>
          <w:color w:val="000000" w:themeColor="text1"/>
          <w:sz w:val="24"/>
          <w:szCs w:val="24"/>
        </w:rPr>
        <w:t xml:space="preserve">) sehingga </w:t>
      </w:r>
    </w:p>
    <w:p w:rsidR="00B45D3B" w:rsidRPr="00C50124" w:rsidRDefault="00B45D3B" w:rsidP="00B45D3B">
      <w:pPr>
        <w:spacing w:after="0" w:line="240" w:lineRule="auto"/>
        <w:ind w:firstLine="567"/>
        <w:jc w:val="both"/>
        <w:rPr>
          <w:rFonts w:ascii="Times New Roman" w:hAnsi="Times New Roman" w:cs="Times New Roman"/>
          <w:color w:val="000000" w:themeColor="text1"/>
          <w:sz w:val="24"/>
          <w:szCs w:val="24"/>
        </w:rPr>
      </w:pPr>
    </w:p>
    <w:p w:rsidR="00B45D3B" w:rsidRPr="00C50124" w:rsidRDefault="00B45D3B" w:rsidP="00B45D3B">
      <w:pPr>
        <w:spacing w:after="0" w:line="240" w:lineRule="auto"/>
        <w:ind w:firstLine="567"/>
        <w:jc w:val="both"/>
        <w:rPr>
          <w:rFonts w:ascii="Times New Roman" w:hAnsi="Times New Roman" w:cs="Times New Roman"/>
          <w:color w:val="000000" w:themeColor="text1"/>
          <w:sz w:val="24"/>
          <w:szCs w:val="24"/>
        </w:rPr>
      </w:pPr>
      <w:r w:rsidRPr="00C50124">
        <w:rPr>
          <w:rFonts w:ascii="Times New Roman" w:hAnsi="Times New Roman" w:cs="Times New Roman"/>
          <w:color w:val="000000" w:themeColor="text1"/>
          <w:sz w:val="24"/>
          <w:szCs w:val="24"/>
        </w:rPr>
        <w:t>spek ibadah (</w:t>
      </w:r>
      <w:r w:rsidRPr="00C50124">
        <w:rPr>
          <w:rFonts w:ascii="Times New Roman" w:hAnsi="Times New Roman" w:cs="Times New Roman"/>
          <w:i/>
          <w:iCs/>
          <w:color w:val="000000" w:themeColor="text1"/>
          <w:sz w:val="24"/>
          <w:szCs w:val="24"/>
        </w:rPr>
        <w:t>ritualistic aspect</w:t>
      </w:r>
      <w:r w:rsidRPr="00C50124">
        <w:rPr>
          <w:rFonts w:ascii="Times New Roman" w:hAnsi="Times New Roman" w:cs="Times New Roman"/>
          <w:color w:val="000000" w:themeColor="text1"/>
          <w:sz w:val="24"/>
          <w:szCs w:val="24"/>
        </w:rPr>
        <w:t>)</w:t>
      </w:r>
    </w:p>
    <w:p w:rsidR="00B45D3B" w:rsidRPr="00C50124" w:rsidRDefault="00B45D3B" w:rsidP="00B45D3B">
      <w:pPr>
        <w:spacing w:after="0" w:line="240" w:lineRule="auto"/>
        <w:ind w:firstLine="567"/>
        <w:jc w:val="both"/>
        <w:rPr>
          <w:rFonts w:ascii="Times New Roman" w:hAnsi="Times New Roman" w:cs="Times New Roman"/>
          <w:color w:val="000000" w:themeColor="text1"/>
          <w:sz w:val="24"/>
          <w:szCs w:val="24"/>
        </w:rPr>
      </w:pPr>
      <w:r w:rsidRPr="00C50124">
        <w:rPr>
          <w:rFonts w:ascii="Times New Roman" w:hAnsi="Times New Roman" w:cs="Times New Roman"/>
          <w:color w:val="000000" w:themeColor="text1"/>
          <w:sz w:val="24"/>
          <w:szCs w:val="24"/>
        </w:rPr>
        <w:t>Aspek ihsan (</w:t>
      </w:r>
      <w:r w:rsidRPr="00C50124">
        <w:rPr>
          <w:rFonts w:ascii="Times New Roman" w:hAnsi="Times New Roman" w:cs="Times New Roman"/>
          <w:i/>
          <w:iCs/>
          <w:color w:val="000000" w:themeColor="text1"/>
          <w:sz w:val="24"/>
          <w:szCs w:val="24"/>
        </w:rPr>
        <w:t>experiential aspect</w:t>
      </w:r>
      <w:r w:rsidRPr="00C50124">
        <w:rPr>
          <w:rFonts w:ascii="Times New Roman" w:hAnsi="Times New Roman" w:cs="Times New Roman"/>
          <w:color w:val="000000" w:themeColor="text1"/>
          <w:sz w:val="24"/>
          <w:szCs w:val="24"/>
        </w:rPr>
        <w:t>)</w:t>
      </w:r>
    </w:p>
    <w:p w:rsidR="00B45D3B" w:rsidRPr="00C50124" w:rsidRDefault="00B45D3B" w:rsidP="00B45D3B">
      <w:pPr>
        <w:spacing w:after="0" w:line="240" w:lineRule="auto"/>
        <w:ind w:firstLine="567"/>
        <w:jc w:val="both"/>
        <w:rPr>
          <w:rFonts w:ascii="Times New Roman" w:hAnsi="Times New Roman" w:cs="Times New Roman"/>
          <w:color w:val="000000" w:themeColor="text1"/>
          <w:sz w:val="24"/>
          <w:szCs w:val="24"/>
        </w:rPr>
      </w:pPr>
      <w:r w:rsidRPr="00C50124">
        <w:rPr>
          <w:rFonts w:ascii="Times New Roman" w:hAnsi="Times New Roman" w:cs="Times New Roman"/>
          <w:color w:val="000000" w:themeColor="text1"/>
          <w:sz w:val="24"/>
          <w:szCs w:val="24"/>
        </w:rPr>
        <w:t>Aspek ilmu (</w:t>
      </w:r>
      <w:r w:rsidRPr="00C50124">
        <w:rPr>
          <w:rFonts w:ascii="Times New Roman" w:hAnsi="Times New Roman" w:cs="Times New Roman"/>
          <w:i/>
          <w:iCs/>
          <w:color w:val="000000" w:themeColor="text1"/>
          <w:sz w:val="24"/>
          <w:szCs w:val="24"/>
        </w:rPr>
        <w:t>intellectual aspect</w:t>
      </w:r>
      <w:r w:rsidRPr="00C50124">
        <w:rPr>
          <w:rFonts w:ascii="Times New Roman" w:hAnsi="Times New Roman" w:cs="Times New Roman"/>
          <w:color w:val="000000" w:themeColor="text1"/>
          <w:sz w:val="24"/>
          <w:szCs w:val="24"/>
        </w:rPr>
        <w:t>)</w:t>
      </w:r>
    </w:p>
    <w:p w:rsidR="00B45D3B" w:rsidRPr="00C50124" w:rsidRDefault="00B45D3B" w:rsidP="00B45D3B">
      <w:pPr>
        <w:spacing w:after="0" w:line="240" w:lineRule="auto"/>
        <w:ind w:firstLine="567"/>
        <w:jc w:val="both"/>
        <w:rPr>
          <w:rFonts w:ascii="Times New Roman" w:hAnsi="Times New Roman" w:cs="Times New Roman"/>
          <w:color w:val="000000" w:themeColor="text1"/>
          <w:sz w:val="24"/>
          <w:szCs w:val="24"/>
        </w:rPr>
      </w:pPr>
      <w:r w:rsidRPr="00C50124">
        <w:rPr>
          <w:rFonts w:ascii="Times New Roman" w:hAnsi="Times New Roman" w:cs="Times New Roman"/>
          <w:color w:val="000000" w:themeColor="text1"/>
          <w:sz w:val="24"/>
          <w:szCs w:val="24"/>
        </w:rPr>
        <w:t>Aspek dampak keagamaan (</w:t>
      </w:r>
      <w:r w:rsidRPr="00C50124">
        <w:rPr>
          <w:rFonts w:ascii="Times New Roman" w:hAnsi="Times New Roman" w:cs="Times New Roman"/>
          <w:i/>
          <w:iCs/>
          <w:color w:val="000000" w:themeColor="text1"/>
          <w:sz w:val="24"/>
          <w:szCs w:val="24"/>
        </w:rPr>
        <w:t>consequential aspect</w:t>
      </w:r>
      <w:r w:rsidRPr="00C50124">
        <w:rPr>
          <w:rFonts w:ascii="Times New Roman" w:hAnsi="Times New Roman" w:cs="Times New Roman"/>
          <w:color w:val="000000" w:themeColor="text1"/>
          <w:sz w:val="24"/>
          <w:szCs w:val="24"/>
        </w:rPr>
        <w:t>)</w:t>
      </w:r>
    </w:p>
    <w:p w:rsidR="00B45D3B" w:rsidRPr="00C50124" w:rsidRDefault="00B45D3B" w:rsidP="00B45D3B">
      <w:pPr>
        <w:spacing w:after="0" w:line="240" w:lineRule="auto"/>
        <w:ind w:firstLine="567"/>
        <w:jc w:val="both"/>
        <w:rPr>
          <w:rFonts w:ascii="Times New Roman" w:hAnsi="Times New Roman" w:cs="Times New Roman"/>
          <w:color w:val="000000" w:themeColor="text1"/>
          <w:sz w:val="24"/>
          <w:szCs w:val="24"/>
        </w:rPr>
      </w:pPr>
      <w:r w:rsidRPr="00C50124">
        <w:rPr>
          <w:rFonts w:ascii="Times New Roman" w:hAnsi="Times New Roman" w:cs="Times New Roman"/>
          <w:color w:val="000000" w:themeColor="text1"/>
          <w:sz w:val="24"/>
          <w:szCs w:val="24"/>
        </w:rPr>
        <w:lastRenderedPageBreak/>
        <w:t>Aspek tanggugjawab (</w:t>
      </w:r>
      <w:r w:rsidRPr="00C50124">
        <w:rPr>
          <w:rFonts w:ascii="Times New Roman" w:hAnsi="Times New Roman" w:cs="Times New Roman"/>
          <w:i/>
          <w:iCs/>
          <w:color w:val="000000" w:themeColor="text1"/>
          <w:sz w:val="24"/>
          <w:szCs w:val="24"/>
        </w:rPr>
        <w:t>responsibility aspect</w:t>
      </w:r>
      <w:r w:rsidRPr="00C50124">
        <w:rPr>
          <w:rFonts w:ascii="Times New Roman" w:hAnsi="Times New Roman" w:cs="Times New Roman"/>
          <w:color w:val="000000" w:themeColor="text1"/>
          <w:sz w:val="24"/>
          <w:szCs w:val="24"/>
        </w:rPr>
        <w:t>)</w:t>
      </w:r>
    </w:p>
    <w:p w:rsidR="00B45D3B" w:rsidRPr="00C50124" w:rsidRDefault="00B45D3B" w:rsidP="00B45D3B">
      <w:pPr>
        <w:spacing w:after="0" w:line="240" w:lineRule="auto"/>
        <w:ind w:firstLine="567"/>
        <w:jc w:val="both"/>
        <w:rPr>
          <w:rFonts w:ascii="Times New Roman" w:hAnsi="Times New Roman" w:cs="Times New Roman"/>
          <w:color w:val="000000" w:themeColor="text1"/>
          <w:sz w:val="24"/>
          <w:szCs w:val="24"/>
          <w:lang w:val="id-ID"/>
        </w:rPr>
      </w:pPr>
    </w:p>
    <w:p w:rsidR="00B45D3B" w:rsidRPr="00C50124" w:rsidRDefault="00B45D3B" w:rsidP="00B45D3B">
      <w:pPr>
        <w:spacing w:after="0" w:line="240" w:lineRule="auto"/>
        <w:ind w:firstLine="567"/>
        <w:jc w:val="both"/>
        <w:rPr>
          <w:rFonts w:ascii="Times New Roman" w:hAnsi="Times New Roman" w:cs="Times New Roman"/>
          <w:color w:val="000000" w:themeColor="text1"/>
          <w:sz w:val="24"/>
          <w:szCs w:val="24"/>
          <w:lang w:val="id-ID"/>
        </w:rPr>
      </w:pPr>
      <w:r w:rsidRPr="00C50124">
        <w:rPr>
          <w:rFonts w:ascii="Times New Roman" w:hAnsi="Times New Roman" w:cs="Times New Roman"/>
          <w:color w:val="000000" w:themeColor="text1"/>
          <w:sz w:val="24"/>
          <w:szCs w:val="24"/>
          <w:lang w:val="id-ID"/>
        </w:rPr>
        <w:t>Nilai-nilai yang ada pada teori pemberdayaan guru berbasis aktualisasi diri yang pertama adalah nilai keimanan. Nilai ini menjadi pondasi pertama yang mendasari semua nilai. Keimanan merupakan salah satu faktor yang membuat orang bisa mencapai tujuannya, baik tujuan individu maupun tujuan organisasi. Penelitian Byron mendukung penjelasan bahwa keimanan dan kesejahteraan berhubungan dengan tujuan seseorang (</w:t>
      </w:r>
      <w:r w:rsidRPr="00C50124">
        <w:rPr>
          <w:rFonts w:ascii="Times New Roman" w:hAnsi="Times New Roman" w:cs="Times New Roman"/>
          <w:b/>
          <w:bCs/>
          <w:color w:val="000000" w:themeColor="text1"/>
          <w:sz w:val="24"/>
          <w:szCs w:val="24"/>
          <w:lang w:val="id-ID"/>
        </w:rPr>
        <w:t>Byron, 2009</w:t>
      </w:r>
      <w:r w:rsidRPr="00C50124">
        <w:rPr>
          <w:rFonts w:ascii="Times New Roman" w:hAnsi="Times New Roman" w:cs="Times New Roman"/>
          <w:color w:val="000000" w:themeColor="text1"/>
          <w:sz w:val="24"/>
          <w:szCs w:val="24"/>
          <w:lang w:val="id-ID"/>
        </w:rPr>
        <w:t xml:space="preserve">). Guru yang mempunyai landasan nilai keimanan pada setiap kegiatannya bisa mencapai tujuan karena mempunyai keyakinan dalam dirinya. Oleh karena itu, dapat dikatakan bahwa keimanan merupakan aspek pertama sebagai landasan. </w:t>
      </w:r>
    </w:p>
    <w:p w:rsidR="00B45D3B" w:rsidRPr="00C50124" w:rsidRDefault="00B45D3B" w:rsidP="00B45D3B">
      <w:pPr>
        <w:spacing w:after="0" w:line="240" w:lineRule="auto"/>
        <w:ind w:firstLine="567"/>
        <w:jc w:val="both"/>
        <w:rPr>
          <w:rFonts w:ascii="Times New Roman" w:hAnsi="Times New Roman" w:cs="Times New Roman"/>
          <w:color w:val="000000" w:themeColor="text1"/>
          <w:sz w:val="24"/>
          <w:szCs w:val="24"/>
          <w:lang w:val="id-ID"/>
        </w:rPr>
      </w:pPr>
    </w:p>
    <w:p w:rsidR="00B45D3B" w:rsidRPr="00C50124" w:rsidRDefault="00B45D3B" w:rsidP="00B45D3B">
      <w:pPr>
        <w:spacing w:after="0"/>
        <w:jc w:val="both"/>
        <w:rPr>
          <w:rFonts w:asciiTheme="majorBidi" w:hAnsiTheme="majorBidi" w:cstheme="majorBidi"/>
          <w:b/>
          <w:bCs/>
          <w:color w:val="000000" w:themeColor="text1"/>
          <w:sz w:val="24"/>
          <w:szCs w:val="24"/>
          <w:lang w:val="id-ID"/>
        </w:rPr>
      </w:pPr>
      <w:r w:rsidRPr="00C50124">
        <w:rPr>
          <w:rFonts w:asciiTheme="majorBidi" w:hAnsiTheme="majorBidi" w:cstheme="majorBidi"/>
          <w:b/>
          <w:bCs/>
          <w:color w:val="000000" w:themeColor="text1"/>
          <w:sz w:val="24"/>
          <w:szCs w:val="24"/>
          <w:lang w:val="id-ID"/>
        </w:rPr>
        <w:t xml:space="preserve">F. Kesimpulan </w:t>
      </w:r>
    </w:p>
    <w:p w:rsidR="00B45D3B" w:rsidRPr="00C50124" w:rsidRDefault="00B45D3B" w:rsidP="00B45D3B">
      <w:pPr>
        <w:spacing w:after="160" w:line="240" w:lineRule="auto"/>
        <w:ind w:firstLine="567"/>
        <w:jc w:val="both"/>
        <w:rPr>
          <w:rFonts w:asciiTheme="majorBidi" w:hAnsiTheme="majorBidi" w:cstheme="majorBidi"/>
          <w:color w:val="000000" w:themeColor="text1"/>
          <w:sz w:val="24"/>
          <w:szCs w:val="24"/>
        </w:rPr>
      </w:pPr>
      <w:r w:rsidRPr="00C50124">
        <w:rPr>
          <w:rFonts w:asciiTheme="majorBidi" w:hAnsiTheme="majorBidi" w:cstheme="majorBidi"/>
          <w:color w:val="000000" w:themeColor="text1"/>
          <w:sz w:val="24"/>
          <w:szCs w:val="24"/>
          <w:lang w:val="id-ID"/>
        </w:rPr>
        <w:t>Berdasarkan pembahasan</w:t>
      </w:r>
      <w:r w:rsidRPr="00C50124">
        <w:rPr>
          <w:rFonts w:asciiTheme="majorBidi" w:hAnsiTheme="majorBidi" w:cstheme="majorBidi"/>
          <w:color w:val="000000" w:themeColor="text1"/>
          <w:sz w:val="24"/>
          <w:szCs w:val="24"/>
        </w:rPr>
        <w:t xml:space="preserve"> hasil penelitain diatas, </w:t>
      </w:r>
      <w:r w:rsidRPr="00C50124">
        <w:rPr>
          <w:rFonts w:asciiTheme="majorBidi" w:hAnsiTheme="majorBidi" w:cstheme="majorBidi"/>
          <w:color w:val="000000" w:themeColor="text1"/>
          <w:sz w:val="24"/>
          <w:szCs w:val="24"/>
          <w:lang w:val="id-ID"/>
        </w:rPr>
        <w:t xml:space="preserve">dapat disimpulkan </w:t>
      </w:r>
      <w:r w:rsidRPr="00C50124">
        <w:rPr>
          <w:rFonts w:asciiTheme="majorBidi" w:hAnsiTheme="majorBidi" w:cstheme="majorBidi"/>
          <w:color w:val="000000" w:themeColor="text1"/>
          <w:sz w:val="24"/>
          <w:szCs w:val="24"/>
        </w:rPr>
        <w:t>bahwa nilai-nilai pada teori pemberdayaan guru berbasis dorongan aktualisasi diri mempunyai l</w:t>
      </w:r>
      <w:r w:rsidRPr="00C50124">
        <w:rPr>
          <w:rFonts w:asciiTheme="majorBidi" w:hAnsiTheme="majorBidi" w:cstheme="majorBidi"/>
          <w:color w:val="000000" w:themeColor="text1"/>
          <w:sz w:val="24"/>
          <w:szCs w:val="24"/>
          <w:lang w:val="id-ID"/>
        </w:rPr>
        <w:t xml:space="preserve">andasan nilai religius, sosial, profesional, humanis, kekeluargaan dan gotong-royong. Prinsip spirit kerja merupakan ibadah, peningkatan diri adalah berkarya dan pengembangan adalah bentuk dari pengabdian. </w:t>
      </w:r>
      <w:r w:rsidRPr="00C50124">
        <w:rPr>
          <w:rFonts w:asciiTheme="majorBidi" w:hAnsiTheme="majorBidi" w:cstheme="majorBidi"/>
          <w:color w:val="000000" w:themeColor="text1"/>
          <w:sz w:val="24"/>
          <w:szCs w:val="24"/>
        </w:rPr>
        <w:t>Aspek religius dalam teori pemberdayaan guru berbasis aktualisasi diri ada 6 aspek, yaitu; aspek ibadah (</w:t>
      </w:r>
      <w:r w:rsidRPr="00C50124">
        <w:rPr>
          <w:rFonts w:asciiTheme="majorBidi" w:hAnsiTheme="majorBidi" w:cstheme="majorBidi"/>
          <w:i/>
          <w:iCs/>
          <w:color w:val="000000" w:themeColor="text1"/>
          <w:sz w:val="24"/>
          <w:szCs w:val="24"/>
        </w:rPr>
        <w:t>ritual aspect</w:t>
      </w:r>
      <w:r w:rsidRPr="00C50124">
        <w:rPr>
          <w:rFonts w:asciiTheme="majorBidi" w:hAnsiTheme="majorBidi" w:cstheme="majorBidi"/>
          <w:color w:val="000000" w:themeColor="text1"/>
          <w:sz w:val="24"/>
          <w:szCs w:val="24"/>
        </w:rPr>
        <w:t>), aspek ihsan (</w:t>
      </w:r>
      <w:r w:rsidRPr="00C50124">
        <w:rPr>
          <w:rFonts w:asciiTheme="majorBidi" w:hAnsiTheme="majorBidi" w:cstheme="majorBidi"/>
          <w:i/>
          <w:iCs/>
          <w:color w:val="000000" w:themeColor="text1"/>
          <w:sz w:val="24"/>
          <w:szCs w:val="24"/>
        </w:rPr>
        <w:t>experiential aspect</w:t>
      </w:r>
      <w:r w:rsidRPr="00C50124">
        <w:rPr>
          <w:rFonts w:asciiTheme="majorBidi" w:hAnsiTheme="majorBidi" w:cstheme="majorBidi"/>
          <w:color w:val="000000" w:themeColor="text1"/>
          <w:sz w:val="24"/>
          <w:szCs w:val="24"/>
        </w:rPr>
        <w:t>), aspek ilmu (</w:t>
      </w:r>
      <w:r w:rsidRPr="00C50124">
        <w:rPr>
          <w:rFonts w:asciiTheme="majorBidi" w:hAnsiTheme="majorBidi" w:cstheme="majorBidi"/>
          <w:i/>
          <w:iCs/>
          <w:color w:val="000000" w:themeColor="text1"/>
          <w:sz w:val="24"/>
          <w:szCs w:val="24"/>
        </w:rPr>
        <w:t>intellectual aspect</w:t>
      </w:r>
      <w:r w:rsidRPr="00C50124">
        <w:rPr>
          <w:rFonts w:asciiTheme="majorBidi" w:hAnsiTheme="majorBidi" w:cstheme="majorBidi"/>
          <w:color w:val="000000" w:themeColor="text1"/>
          <w:sz w:val="24"/>
          <w:szCs w:val="24"/>
        </w:rPr>
        <w:t>), aspek dampak keagamaan (</w:t>
      </w:r>
      <w:r w:rsidRPr="00C50124">
        <w:rPr>
          <w:rFonts w:asciiTheme="majorBidi" w:hAnsiTheme="majorBidi" w:cstheme="majorBidi"/>
          <w:i/>
          <w:iCs/>
          <w:color w:val="000000" w:themeColor="text1"/>
          <w:sz w:val="24"/>
          <w:szCs w:val="24"/>
        </w:rPr>
        <w:t>consequential aspect</w:t>
      </w:r>
      <w:r w:rsidRPr="00C50124">
        <w:rPr>
          <w:rFonts w:asciiTheme="majorBidi" w:hAnsiTheme="majorBidi" w:cstheme="majorBidi"/>
          <w:color w:val="000000" w:themeColor="text1"/>
          <w:sz w:val="24"/>
          <w:szCs w:val="24"/>
        </w:rPr>
        <w:t>), dan aspek tanggungjawab (</w:t>
      </w:r>
      <w:r w:rsidRPr="00C50124">
        <w:rPr>
          <w:rFonts w:asciiTheme="majorBidi" w:hAnsiTheme="majorBidi" w:cstheme="majorBidi"/>
          <w:i/>
          <w:iCs/>
          <w:color w:val="000000" w:themeColor="text1"/>
          <w:sz w:val="24"/>
          <w:szCs w:val="24"/>
        </w:rPr>
        <w:t>responsibility aspect</w:t>
      </w:r>
      <w:r w:rsidRPr="00C50124">
        <w:rPr>
          <w:rFonts w:asciiTheme="majorBidi" w:hAnsiTheme="majorBidi" w:cstheme="majorBidi"/>
          <w:color w:val="000000" w:themeColor="text1"/>
          <w:sz w:val="24"/>
          <w:szCs w:val="24"/>
        </w:rPr>
        <w:t xml:space="preserve">). Nilai dan aspek religius yang ada pada teori ini mendasari </w:t>
      </w:r>
    </w:p>
    <w:p w:rsidR="00B45D3B" w:rsidRPr="00C50124" w:rsidRDefault="00B45D3B" w:rsidP="00B45D3B">
      <w:pPr>
        <w:spacing w:after="0"/>
        <w:jc w:val="both"/>
        <w:rPr>
          <w:rFonts w:asciiTheme="majorBidi" w:hAnsiTheme="majorBidi" w:cstheme="majorBidi"/>
          <w:color w:val="000000" w:themeColor="text1"/>
          <w:sz w:val="24"/>
          <w:szCs w:val="24"/>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C50124" w:rsidRPr="00C50124" w:rsidRDefault="00C50124" w:rsidP="00B45D3B">
      <w:pPr>
        <w:spacing w:after="0"/>
        <w:jc w:val="both"/>
        <w:rPr>
          <w:rFonts w:asciiTheme="majorBidi" w:hAnsiTheme="majorBidi" w:cstheme="majorBidi"/>
          <w:color w:val="000000" w:themeColor="text1"/>
          <w:sz w:val="24"/>
          <w:szCs w:val="24"/>
          <w:lang w:val="id-ID"/>
        </w:rPr>
      </w:pPr>
    </w:p>
    <w:p w:rsidR="00C50124" w:rsidRPr="00C50124" w:rsidRDefault="00C50124" w:rsidP="00B45D3B">
      <w:pPr>
        <w:spacing w:after="0"/>
        <w:jc w:val="both"/>
        <w:rPr>
          <w:rFonts w:asciiTheme="majorBidi" w:hAnsiTheme="majorBidi" w:cstheme="majorBidi"/>
          <w:color w:val="000000" w:themeColor="text1"/>
          <w:sz w:val="24"/>
          <w:szCs w:val="24"/>
          <w:lang w:val="id-ID"/>
        </w:rPr>
      </w:pPr>
    </w:p>
    <w:p w:rsidR="00C50124" w:rsidRPr="00C50124" w:rsidRDefault="00C50124" w:rsidP="00B45D3B">
      <w:pPr>
        <w:spacing w:after="0"/>
        <w:jc w:val="both"/>
        <w:rPr>
          <w:rFonts w:asciiTheme="majorBidi" w:hAnsiTheme="majorBidi" w:cstheme="majorBidi"/>
          <w:color w:val="000000" w:themeColor="text1"/>
          <w:sz w:val="24"/>
          <w:szCs w:val="24"/>
          <w:lang w:val="id-ID"/>
        </w:rPr>
      </w:pPr>
    </w:p>
    <w:p w:rsidR="00C50124" w:rsidRPr="00C50124" w:rsidRDefault="00C50124" w:rsidP="00B45D3B">
      <w:pPr>
        <w:spacing w:after="0"/>
        <w:jc w:val="both"/>
        <w:rPr>
          <w:rFonts w:asciiTheme="majorBidi" w:hAnsiTheme="majorBidi" w:cstheme="majorBidi"/>
          <w:color w:val="000000" w:themeColor="text1"/>
          <w:sz w:val="24"/>
          <w:szCs w:val="24"/>
          <w:lang w:val="id-ID"/>
        </w:rPr>
      </w:pPr>
    </w:p>
    <w:p w:rsidR="00C50124" w:rsidRPr="00C50124" w:rsidRDefault="00C50124" w:rsidP="00B45D3B">
      <w:pPr>
        <w:spacing w:after="0"/>
        <w:jc w:val="both"/>
        <w:rPr>
          <w:rFonts w:asciiTheme="majorBidi" w:hAnsiTheme="majorBidi" w:cstheme="majorBidi"/>
          <w:color w:val="000000" w:themeColor="text1"/>
          <w:sz w:val="24"/>
          <w:szCs w:val="24"/>
          <w:lang w:val="id-ID"/>
        </w:rPr>
      </w:pPr>
    </w:p>
    <w:p w:rsidR="00C50124" w:rsidRPr="00C50124" w:rsidRDefault="00C50124" w:rsidP="00B45D3B">
      <w:pPr>
        <w:spacing w:after="0"/>
        <w:jc w:val="both"/>
        <w:rPr>
          <w:rFonts w:asciiTheme="majorBidi" w:hAnsiTheme="majorBidi" w:cstheme="majorBidi"/>
          <w:color w:val="000000" w:themeColor="text1"/>
          <w:sz w:val="24"/>
          <w:szCs w:val="24"/>
          <w:lang w:val="id-ID"/>
        </w:rPr>
      </w:pPr>
    </w:p>
    <w:p w:rsidR="00C50124" w:rsidRPr="00C50124" w:rsidRDefault="00C50124" w:rsidP="00B45D3B">
      <w:pPr>
        <w:spacing w:after="0"/>
        <w:jc w:val="both"/>
        <w:rPr>
          <w:rFonts w:asciiTheme="majorBidi" w:hAnsiTheme="majorBidi" w:cstheme="majorBidi"/>
          <w:color w:val="000000" w:themeColor="text1"/>
          <w:sz w:val="24"/>
          <w:szCs w:val="24"/>
          <w:lang w:val="id-ID"/>
        </w:rPr>
      </w:pPr>
    </w:p>
    <w:p w:rsidR="00C50124" w:rsidRPr="00C50124" w:rsidRDefault="00C50124" w:rsidP="00B45D3B">
      <w:pPr>
        <w:spacing w:after="0"/>
        <w:jc w:val="both"/>
        <w:rPr>
          <w:rFonts w:asciiTheme="majorBidi" w:hAnsiTheme="majorBidi" w:cstheme="majorBidi"/>
          <w:color w:val="000000" w:themeColor="text1"/>
          <w:sz w:val="24"/>
          <w:szCs w:val="24"/>
          <w:lang w:val="id-ID"/>
        </w:rPr>
      </w:pPr>
    </w:p>
    <w:p w:rsidR="00C50124" w:rsidRPr="00C50124" w:rsidRDefault="00C50124" w:rsidP="00B45D3B">
      <w:pPr>
        <w:spacing w:after="0"/>
        <w:jc w:val="both"/>
        <w:rPr>
          <w:rFonts w:asciiTheme="majorBidi" w:hAnsiTheme="majorBidi" w:cstheme="majorBidi"/>
          <w:color w:val="000000" w:themeColor="text1"/>
          <w:sz w:val="24"/>
          <w:szCs w:val="24"/>
          <w:lang w:val="id-ID"/>
        </w:rPr>
      </w:pPr>
    </w:p>
    <w:p w:rsidR="00C50124" w:rsidRPr="00C50124" w:rsidRDefault="00C50124" w:rsidP="00B45D3B">
      <w:pPr>
        <w:spacing w:after="0"/>
        <w:jc w:val="both"/>
        <w:rPr>
          <w:rFonts w:asciiTheme="majorBidi" w:hAnsiTheme="majorBidi" w:cstheme="majorBidi"/>
          <w:color w:val="000000" w:themeColor="text1"/>
          <w:sz w:val="24"/>
          <w:szCs w:val="24"/>
          <w:lang w:val="id-ID"/>
        </w:rPr>
      </w:pPr>
    </w:p>
    <w:p w:rsidR="00C50124" w:rsidRPr="00C50124" w:rsidRDefault="00C50124" w:rsidP="00B45D3B">
      <w:pPr>
        <w:spacing w:after="0"/>
        <w:jc w:val="both"/>
        <w:rPr>
          <w:rFonts w:asciiTheme="majorBidi" w:hAnsiTheme="majorBidi" w:cstheme="majorBidi"/>
          <w:color w:val="000000" w:themeColor="text1"/>
          <w:sz w:val="24"/>
          <w:szCs w:val="24"/>
          <w:lang w:val="id-ID"/>
        </w:rPr>
      </w:pPr>
    </w:p>
    <w:p w:rsidR="00C50124" w:rsidRPr="00C50124" w:rsidRDefault="00C50124" w:rsidP="00B45D3B">
      <w:pPr>
        <w:spacing w:after="0"/>
        <w:jc w:val="both"/>
        <w:rPr>
          <w:rFonts w:asciiTheme="majorBidi" w:hAnsiTheme="majorBidi" w:cstheme="majorBidi"/>
          <w:color w:val="000000" w:themeColor="text1"/>
          <w:sz w:val="24"/>
          <w:szCs w:val="24"/>
          <w:lang w:val="id-ID"/>
        </w:rPr>
      </w:pPr>
    </w:p>
    <w:p w:rsidR="00C50124" w:rsidRPr="00C50124" w:rsidRDefault="00C50124" w:rsidP="00B45D3B">
      <w:pPr>
        <w:spacing w:after="0"/>
        <w:jc w:val="both"/>
        <w:rPr>
          <w:rFonts w:asciiTheme="majorBidi" w:hAnsiTheme="majorBidi" w:cstheme="majorBidi"/>
          <w:color w:val="000000" w:themeColor="text1"/>
          <w:sz w:val="24"/>
          <w:szCs w:val="24"/>
          <w:lang w:val="id-ID"/>
        </w:rPr>
      </w:pPr>
    </w:p>
    <w:p w:rsidR="00C50124" w:rsidRPr="00C50124" w:rsidRDefault="00C50124" w:rsidP="00B45D3B">
      <w:pPr>
        <w:spacing w:after="0"/>
        <w:jc w:val="both"/>
        <w:rPr>
          <w:rFonts w:asciiTheme="majorBidi" w:hAnsiTheme="majorBidi" w:cstheme="majorBidi"/>
          <w:color w:val="000000" w:themeColor="text1"/>
          <w:sz w:val="24"/>
          <w:szCs w:val="24"/>
          <w:lang w:val="id-ID"/>
        </w:rPr>
      </w:pPr>
    </w:p>
    <w:p w:rsidR="00C50124" w:rsidRPr="00C50124" w:rsidRDefault="00C50124" w:rsidP="00B45D3B">
      <w:pPr>
        <w:spacing w:after="0"/>
        <w:jc w:val="both"/>
        <w:rPr>
          <w:rFonts w:asciiTheme="majorBidi" w:hAnsiTheme="majorBidi" w:cstheme="majorBidi"/>
          <w:color w:val="000000" w:themeColor="text1"/>
          <w:sz w:val="24"/>
          <w:szCs w:val="24"/>
          <w:lang w:val="id-ID"/>
        </w:rPr>
      </w:pPr>
    </w:p>
    <w:p w:rsidR="00C50124" w:rsidRPr="00C50124" w:rsidRDefault="00C50124"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B45D3B" w:rsidRPr="00C50124" w:rsidRDefault="00B45D3B" w:rsidP="00B45D3B">
      <w:pPr>
        <w:spacing w:after="0"/>
        <w:jc w:val="center"/>
        <w:rPr>
          <w:rFonts w:asciiTheme="majorBidi" w:hAnsiTheme="majorBidi" w:cstheme="majorBidi"/>
          <w:b/>
          <w:bCs/>
          <w:color w:val="000000" w:themeColor="text1"/>
          <w:sz w:val="24"/>
          <w:szCs w:val="24"/>
        </w:rPr>
      </w:pPr>
      <w:r w:rsidRPr="00C50124">
        <w:rPr>
          <w:rFonts w:asciiTheme="majorBidi" w:hAnsiTheme="majorBidi" w:cstheme="majorBidi"/>
          <w:b/>
          <w:bCs/>
          <w:color w:val="000000" w:themeColor="text1"/>
          <w:sz w:val="24"/>
          <w:szCs w:val="24"/>
        </w:rPr>
        <w:t>BIBLIOGRAPHY</w:t>
      </w:r>
    </w:p>
    <w:p w:rsidR="00B45D3B" w:rsidRPr="00C50124" w:rsidRDefault="00B45D3B" w:rsidP="00B45D3B">
      <w:pPr>
        <w:spacing w:after="0"/>
        <w:ind w:left="567" w:hanging="567"/>
        <w:contextualSpacing/>
        <w:jc w:val="both"/>
        <w:rPr>
          <w:rFonts w:asciiTheme="majorBidi" w:hAnsiTheme="majorBidi" w:cstheme="majorBidi"/>
          <w:color w:val="000000" w:themeColor="text1"/>
        </w:rPr>
      </w:pPr>
    </w:p>
    <w:p w:rsidR="00B45D3B" w:rsidRPr="00C50124" w:rsidRDefault="00B45D3B" w:rsidP="00B45D3B">
      <w:pPr>
        <w:spacing w:after="0"/>
        <w:ind w:left="567" w:hanging="567"/>
        <w:contextualSpacing/>
        <w:jc w:val="both"/>
        <w:rPr>
          <w:rFonts w:asciiTheme="majorBidi" w:hAnsiTheme="majorBidi" w:cstheme="majorBidi"/>
          <w:color w:val="000000" w:themeColor="text1"/>
        </w:rPr>
      </w:pPr>
    </w:p>
    <w:p w:rsidR="00B45D3B" w:rsidRPr="00C50124" w:rsidRDefault="00B45D3B" w:rsidP="00B45D3B">
      <w:pPr>
        <w:pStyle w:val="FootnoteText"/>
        <w:ind w:left="709" w:hanging="709"/>
        <w:contextualSpacing/>
        <w:jc w:val="both"/>
        <w:rPr>
          <w:rFonts w:asciiTheme="majorBidi" w:hAnsiTheme="majorBidi" w:cstheme="majorBidi"/>
          <w:color w:val="000000" w:themeColor="text1"/>
          <w:sz w:val="24"/>
          <w:szCs w:val="24"/>
          <w:lang w:val="id-ID"/>
        </w:rPr>
      </w:pPr>
      <w:r w:rsidRPr="00C50124">
        <w:rPr>
          <w:rFonts w:asciiTheme="majorBidi" w:hAnsiTheme="majorBidi" w:cstheme="majorBidi"/>
          <w:i/>
          <w:iCs/>
          <w:color w:val="000000" w:themeColor="text1"/>
          <w:sz w:val="24"/>
          <w:szCs w:val="24"/>
          <w:lang w:val="id-ID"/>
        </w:rPr>
        <w:t xml:space="preserve">Alegandro Orgambidez. R, Yolanda B.A. </w:t>
      </w:r>
      <w:r w:rsidRPr="00C50124">
        <w:rPr>
          <w:rFonts w:asciiTheme="majorBidi" w:hAnsiTheme="majorBidi" w:cstheme="majorBidi"/>
          <w:color w:val="000000" w:themeColor="text1"/>
          <w:sz w:val="24"/>
          <w:szCs w:val="24"/>
          <w:lang w:val="id-ID"/>
        </w:rPr>
        <w:t>2014</w:t>
      </w:r>
      <w:r w:rsidRPr="00C50124">
        <w:rPr>
          <w:rFonts w:asciiTheme="majorBidi" w:hAnsiTheme="majorBidi" w:cstheme="majorBidi"/>
          <w:color w:val="000000" w:themeColor="text1"/>
          <w:sz w:val="24"/>
          <w:szCs w:val="24"/>
          <w:lang w:val="en-US"/>
        </w:rPr>
        <w:t>.</w:t>
      </w:r>
      <w:r w:rsidRPr="00C50124">
        <w:rPr>
          <w:rFonts w:asciiTheme="majorBidi" w:hAnsiTheme="majorBidi" w:cstheme="majorBidi"/>
          <w:i/>
          <w:iCs/>
          <w:color w:val="000000" w:themeColor="text1"/>
          <w:sz w:val="24"/>
          <w:szCs w:val="24"/>
          <w:lang w:val="id-ID"/>
        </w:rPr>
        <w:t xml:space="preserve"> Empowering Employees: Structural Empowerment as Antecedent of Job Satisfaction in University Setting. </w:t>
      </w:r>
      <w:r w:rsidRPr="00C50124">
        <w:rPr>
          <w:rFonts w:asciiTheme="majorBidi" w:hAnsiTheme="majorBidi" w:cstheme="majorBidi"/>
          <w:color w:val="000000" w:themeColor="text1"/>
          <w:sz w:val="24"/>
          <w:szCs w:val="24"/>
          <w:lang w:val="id-ID"/>
        </w:rPr>
        <w:t>Vol. 7, No. 1.</w:t>
      </w:r>
    </w:p>
    <w:p w:rsidR="00B45D3B" w:rsidRPr="00C50124" w:rsidRDefault="00B45D3B" w:rsidP="00B45D3B">
      <w:pPr>
        <w:pStyle w:val="FootnoteText"/>
        <w:ind w:left="709" w:hanging="709"/>
        <w:contextualSpacing/>
        <w:jc w:val="both"/>
        <w:rPr>
          <w:rFonts w:asciiTheme="majorBidi" w:hAnsiTheme="majorBidi" w:cstheme="majorBidi"/>
          <w:color w:val="000000" w:themeColor="text1"/>
          <w:sz w:val="24"/>
          <w:szCs w:val="24"/>
        </w:rPr>
      </w:pPr>
      <w:r w:rsidRPr="00C50124">
        <w:rPr>
          <w:rFonts w:asciiTheme="majorBidi" w:hAnsiTheme="majorBidi" w:cstheme="majorBidi"/>
          <w:color w:val="000000" w:themeColor="text1"/>
          <w:sz w:val="24"/>
          <w:szCs w:val="24"/>
        </w:rPr>
        <w:t>Al-Nahlawi,</w:t>
      </w:r>
      <w:r w:rsidRPr="00C50124">
        <w:rPr>
          <w:rFonts w:asciiTheme="majorBidi" w:hAnsiTheme="majorBidi" w:cstheme="majorBidi"/>
          <w:color w:val="000000" w:themeColor="text1"/>
          <w:sz w:val="24"/>
          <w:szCs w:val="24"/>
          <w:lang w:val="en-US"/>
        </w:rPr>
        <w:t xml:space="preserve"> tt.</w:t>
      </w:r>
      <w:r w:rsidRPr="00C50124">
        <w:rPr>
          <w:rFonts w:asciiTheme="majorBidi" w:hAnsiTheme="majorBidi" w:cstheme="majorBidi"/>
          <w:color w:val="000000" w:themeColor="text1"/>
          <w:sz w:val="24"/>
          <w:szCs w:val="24"/>
        </w:rPr>
        <w:t xml:space="preserve"> </w:t>
      </w:r>
      <w:r w:rsidRPr="00C50124">
        <w:rPr>
          <w:rStyle w:val="Emphasis"/>
          <w:rFonts w:asciiTheme="majorBidi" w:hAnsiTheme="majorBidi" w:cstheme="majorBidi"/>
          <w:color w:val="000000" w:themeColor="text1"/>
          <w:sz w:val="24"/>
          <w:szCs w:val="24"/>
        </w:rPr>
        <w:t>Ushulut Tarbiyah Islamiyah wa Asalibuha</w:t>
      </w:r>
      <w:r w:rsidRPr="00C50124">
        <w:rPr>
          <w:rFonts w:asciiTheme="majorBidi" w:hAnsiTheme="majorBidi" w:cstheme="majorBidi"/>
          <w:color w:val="000000" w:themeColor="text1"/>
          <w:sz w:val="24"/>
          <w:szCs w:val="24"/>
        </w:rPr>
        <w:t xml:space="preserve">, </w:t>
      </w:r>
      <w:r w:rsidRPr="00C50124">
        <w:rPr>
          <w:rFonts w:asciiTheme="majorBidi" w:hAnsiTheme="majorBidi" w:cstheme="majorBidi"/>
          <w:color w:val="000000" w:themeColor="text1"/>
          <w:sz w:val="24"/>
          <w:szCs w:val="24"/>
          <w:lang w:val="id-ID"/>
        </w:rPr>
        <w:t>h.</w:t>
      </w:r>
      <w:r w:rsidRPr="00C50124">
        <w:rPr>
          <w:rFonts w:asciiTheme="majorBidi" w:hAnsiTheme="majorBidi" w:cstheme="majorBidi"/>
          <w:color w:val="000000" w:themeColor="text1"/>
          <w:sz w:val="24"/>
          <w:szCs w:val="24"/>
        </w:rPr>
        <w:t xml:space="preserve"> 273.</w:t>
      </w:r>
    </w:p>
    <w:p w:rsidR="00B45D3B" w:rsidRPr="00C50124" w:rsidRDefault="00B45D3B" w:rsidP="00B45D3B">
      <w:pPr>
        <w:pStyle w:val="FootnoteText"/>
        <w:ind w:left="709" w:hanging="709"/>
        <w:contextualSpacing/>
        <w:jc w:val="both"/>
        <w:rPr>
          <w:rFonts w:asciiTheme="majorBidi" w:hAnsiTheme="majorBidi" w:cstheme="majorBidi"/>
          <w:color w:val="000000" w:themeColor="text1"/>
          <w:sz w:val="24"/>
          <w:szCs w:val="24"/>
          <w:lang w:val="en-US"/>
        </w:rPr>
      </w:pPr>
      <w:r w:rsidRPr="00C50124">
        <w:rPr>
          <w:rFonts w:asciiTheme="majorBidi" w:hAnsiTheme="majorBidi" w:cstheme="majorBidi"/>
          <w:color w:val="000000" w:themeColor="text1"/>
          <w:sz w:val="24"/>
          <w:szCs w:val="24"/>
          <w:lang w:val="id-ID"/>
        </w:rPr>
        <w:t xml:space="preserve">Arief Efendi. 2008. </w:t>
      </w:r>
      <w:r w:rsidRPr="00C50124">
        <w:rPr>
          <w:rFonts w:asciiTheme="majorBidi" w:hAnsiTheme="majorBidi" w:cstheme="majorBidi"/>
          <w:i/>
          <w:iCs/>
          <w:color w:val="000000" w:themeColor="text1"/>
          <w:sz w:val="24"/>
          <w:szCs w:val="24"/>
          <w:lang w:val="id-ID"/>
        </w:rPr>
        <w:t xml:space="preserve">Peran Strategis Lembaga Pendidikan Berbasis Islam di Indonesia. </w:t>
      </w:r>
      <w:r w:rsidRPr="00C50124">
        <w:rPr>
          <w:rFonts w:asciiTheme="majorBidi" w:hAnsiTheme="majorBidi" w:cstheme="majorBidi"/>
          <w:color w:val="000000" w:themeColor="text1"/>
          <w:sz w:val="24"/>
          <w:szCs w:val="24"/>
          <w:lang w:val="id-ID"/>
        </w:rPr>
        <w:t xml:space="preserve">El-Tarbawi, </w:t>
      </w:r>
      <w:r w:rsidRPr="00C50124">
        <w:rPr>
          <w:rFonts w:asciiTheme="majorBidi" w:hAnsiTheme="majorBidi" w:cstheme="majorBidi"/>
          <w:color w:val="000000" w:themeColor="text1"/>
          <w:sz w:val="24"/>
          <w:szCs w:val="24"/>
          <w:lang w:val="en-US"/>
        </w:rPr>
        <w:t xml:space="preserve">Vol. 1, </w:t>
      </w:r>
      <w:r w:rsidRPr="00C50124">
        <w:rPr>
          <w:rFonts w:asciiTheme="majorBidi" w:hAnsiTheme="majorBidi" w:cstheme="majorBidi"/>
          <w:color w:val="000000" w:themeColor="text1"/>
          <w:sz w:val="24"/>
          <w:szCs w:val="24"/>
          <w:lang w:val="id-ID"/>
        </w:rPr>
        <w:t xml:space="preserve">No. </w:t>
      </w:r>
      <w:r w:rsidRPr="00C50124">
        <w:rPr>
          <w:rFonts w:asciiTheme="majorBidi" w:hAnsiTheme="majorBidi" w:cstheme="majorBidi"/>
          <w:color w:val="000000" w:themeColor="text1"/>
          <w:sz w:val="24"/>
          <w:szCs w:val="24"/>
          <w:lang w:val="en-US"/>
        </w:rPr>
        <w:t>1.</w:t>
      </w:r>
    </w:p>
    <w:p w:rsidR="00B45D3B" w:rsidRPr="00C50124" w:rsidRDefault="00B45D3B" w:rsidP="00B45D3B">
      <w:pPr>
        <w:pStyle w:val="FootnoteText"/>
        <w:ind w:left="709" w:hanging="709"/>
        <w:contextualSpacing/>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lang w:val="id-ID"/>
        </w:rPr>
        <w:t>Azra</w:t>
      </w:r>
      <w:r w:rsidRPr="00C50124">
        <w:rPr>
          <w:rFonts w:asciiTheme="majorBidi" w:hAnsiTheme="majorBidi" w:cstheme="majorBidi"/>
          <w:color w:val="000000" w:themeColor="text1"/>
          <w:sz w:val="24"/>
          <w:szCs w:val="24"/>
          <w:lang w:val="en-US"/>
        </w:rPr>
        <w:t>.</w:t>
      </w:r>
      <w:r w:rsidRPr="00C50124">
        <w:rPr>
          <w:rFonts w:asciiTheme="majorBidi" w:hAnsiTheme="majorBidi" w:cstheme="majorBidi"/>
          <w:color w:val="000000" w:themeColor="text1"/>
          <w:sz w:val="24"/>
          <w:szCs w:val="24"/>
          <w:lang w:val="id-ID"/>
        </w:rPr>
        <w:t xml:space="preserve"> Azumardi, 2005. </w:t>
      </w:r>
      <w:r w:rsidRPr="00C50124">
        <w:rPr>
          <w:rFonts w:asciiTheme="majorBidi" w:hAnsiTheme="majorBidi" w:cstheme="majorBidi"/>
          <w:i/>
          <w:iCs/>
          <w:color w:val="000000" w:themeColor="text1"/>
          <w:sz w:val="24"/>
          <w:szCs w:val="24"/>
          <w:lang w:val="id-ID"/>
        </w:rPr>
        <w:t xml:space="preserve">Dari Harvard Sampai Makkah. </w:t>
      </w:r>
      <w:r w:rsidRPr="00C50124">
        <w:rPr>
          <w:rFonts w:asciiTheme="majorBidi" w:hAnsiTheme="majorBidi" w:cstheme="majorBidi"/>
          <w:color w:val="000000" w:themeColor="text1"/>
          <w:sz w:val="24"/>
          <w:szCs w:val="24"/>
          <w:lang w:val="id-ID"/>
        </w:rPr>
        <w:t>Jakarta: Republika</w:t>
      </w:r>
    </w:p>
    <w:p w:rsidR="00B45D3B" w:rsidRPr="00C50124" w:rsidRDefault="00B45D3B" w:rsidP="00B45D3B">
      <w:pPr>
        <w:pStyle w:val="FootnoteText"/>
        <w:ind w:left="709" w:hanging="709"/>
        <w:contextualSpacing/>
        <w:jc w:val="both"/>
        <w:rPr>
          <w:rFonts w:asciiTheme="majorBidi" w:hAnsiTheme="majorBidi" w:cstheme="majorBidi"/>
          <w:color w:val="000000" w:themeColor="text1"/>
          <w:sz w:val="24"/>
          <w:szCs w:val="24"/>
          <w:lang w:val="en-US"/>
        </w:rPr>
      </w:pPr>
      <w:r w:rsidRPr="00C50124">
        <w:rPr>
          <w:rFonts w:asciiTheme="majorBidi" w:hAnsiTheme="majorBidi" w:cstheme="majorBidi"/>
          <w:color w:val="000000" w:themeColor="text1"/>
          <w:sz w:val="24"/>
          <w:szCs w:val="24"/>
          <w:lang w:val="id-ID"/>
        </w:rPr>
        <w:t xml:space="preserve">Barling, Julian. Cary L. Cooper. 2008. </w:t>
      </w:r>
      <w:r w:rsidRPr="00C50124">
        <w:rPr>
          <w:rFonts w:asciiTheme="majorBidi" w:hAnsiTheme="majorBidi" w:cstheme="majorBidi"/>
          <w:i/>
          <w:iCs/>
          <w:color w:val="000000" w:themeColor="text1"/>
          <w:sz w:val="24"/>
          <w:szCs w:val="24"/>
          <w:lang w:val="id-ID"/>
        </w:rPr>
        <w:t xml:space="preserve">The Sage Handbook of Organizational Behavior. </w:t>
      </w:r>
      <w:r w:rsidRPr="00C50124">
        <w:rPr>
          <w:rFonts w:asciiTheme="majorBidi" w:hAnsiTheme="majorBidi" w:cstheme="majorBidi"/>
          <w:color w:val="000000" w:themeColor="text1"/>
          <w:sz w:val="24"/>
          <w:szCs w:val="24"/>
          <w:lang w:val="id-ID"/>
        </w:rPr>
        <w:t>Ed.California: Sage Publications Inc</w:t>
      </w:r>
      <w:r w:rsidRPr="00C50124">
        <w:rPr>
          <w:rFonts w:asciiTheme="majorBidi" w:hAnsiTheme="majorBidi" w:cstheme="majorBidi"/>
          <w:color w:val="000000" w:themeColor="text1"/>
          <w:sz w:val="24"/>
          <w:szCs w:val="24"/>
          <w:lang w:val="en-US"/>
        </w:rPr>
        <w:t>.</w:t>
      </w:r>
    </w:p>
    <w:p w:rsidR="00B45D3B" w:rsidRPr="00C50124" w:rsidRDefault="00B45D3B" w:rsidP="00B45D3B">
      <w:pPr>
        <w:pStyle w:val="FootnoteText"/>
        <w:ind w:left="709" w:hanging="709"/>
        <w:contextualSpacing/>
        <w:jc w:val="both"/>
        <w:rPr>
          <w:rFonts w:asciiTheme="majorBidi" w:hAnsiTheme="majorBidi" w:cstheme="majorBidi"/>
          <w:color w:val="000000" w:themeColor="text1"/>
          <w:sz w:val="24"/>
          <w:szCs w:val="24"/>
          <w:lang w:val="en-US"/>
        </w:rPr>
      </w:pPr>
      <w:r w:rsidRPr="00C50124">
        <w:rPr>
          <w:rFonts w:asciiTheme="majorBidi" w:hAnsiTheme="majorBidi" w:cstheme="majorBidi"/>
          <w:color w:val="000000" w:themeColor="text1"/>
          <w:sz w:val="24"/>
          <w:szCs w:val="24"/>
          <w:lang w:val="id-ID"/>
        </w:rPr>
        <w:t>Budi Harto. 2011.  Menciptakan Lingkungan Religius Pada Lembaga Pendidikan Islam. Ta`dib, Volume 14, No. 2</w:t>
      </w:r>
      <w:r w:rsidRPr="00C50124">
        <w:rPr>
          <w:rFonts w:asciiTheme="majorBidi" w:hAnsiTheme="majorBidi" w:cstheme="majorBidi"/>
          <w:color w:val="000000" w:themeColor="text1"/>
          <w:sz w:val="24"/>
          <w:szCs w:val="24"/>
          <w:lang w:val="en-US"/>
        </w:rPr>
        <w:t>.</w:t>
      </w:r>
    </w:p>
    <w:p w:rsidR="00B45D3B" w:rsidRPr="00C50124" w:rsidRDefault="00B45D3B" w:rsidP="00B45D3B">
      <w:pPr>
        <w:spacing w:after="0"/>
        <w:ind w:left="709" w:hanging="709"/>
        <w:contextualSpacing/>
        <w:jc w:val="both"/>
        <w:rPr>
          <w:rFonts w:asciiTheme="majorBidi" w:hAnsiTheme="majorBidi" w:cstheme="majorBidi"/>
          <w:color w:val="000000" w:themeColor="text1"/>
          <w:sz w:val="24"/>
          <w:szCs w:val="24"/>
          <w:shd w:val="clear" w:color="auto" w:fill="FFFFFF"/>
        </w:rPr>
      </w:pPr>
      <w:r w:rsidRPr="00C50124">
        <w:rPr>
          <w:rFonts w:asciiTheme="majorBidi" w:hAnsiTheme="majorBidi" w:cstheme="majorBidi"/>
          <w:color w:val="000000" w:themeColor="text1"/>
          <w:sz w:val="24"/>
          <w:szCs w:val="24"/>
          <w:shd w:val="clear" w:color="auto" w:fill="FFFFFF"/>
        </w:rPr>
        <w:t>Byron, K., &amp; Miller-Perrin, C. (2009). The value of life purpose: Purpose as a mediator of faith and well-being. </w:t>
      </w:r>
      <w:r w:rsidRPr="00C50124">
        <w:rPr>
          <w:rFonts w:asciiTheme="majorBidi" w:hAnsiTheme="majorBidi" w:cstheme="majorBidi"/>
          <w:i/>
          <w:iCs/>
          <w:color w:val="000000" w:themeColor="text1"/>
          <w:sz w:val="24"/>
          <w:szCs w:val="24"/>
          <w:shd w:val="clear" w:color="auto" w:fill="FFFFFF"/>
        </w:rPr>
        <w:t>The Journal of Positive Psychology</w:t>
      </w:r>
      <w:r w:rsidRPr="00C50124">
        <w:rPr>
          <w:rFonts w:asciiTheme="majorBidi" w:hAnsiTheme="majorBidi" w:cstheme="majorBidi"/>
          <w:color w:val="000000" w:themeColor="text1"/>
          <w:sz w:val="24"/>
          <w:szCs w:val="24"/>
          <w:shd w:val="clear" w:color="auto" w:fill="FFFFFF"/>
        </w:rPr>
        <w:t>, </w:t>
      </w:r>
      <w:r w:rsidRPr="00C50124">
        <w:rPr>
          <w:rFonts w:asciiTheme="majorBidi" w:hAnsiTheme="majorBidi" w:cstheme="majorBidi"/>
          <w:i/>
          <w:iCs/>
          <w:color w:val="000000" w:themeColor="text1"/>
          <w:sz w:val="24"/>
          <w:szCs w:val="24"/>
          <w:shd w:val="clear" w:color="auto" w:fill="FFFFFF"/>
        </w:rPr>
        <w:t>4</w:t>
      </w:r>
      <w:r w:rsidRPr="00C50124">
        <w:rPr>
          <w:rFonts w:asciiTheme="majorBidi" w:hAnsiTheme="majorBidi" w:cstheme="majorBidi"/>
          <w:color w:val="000000" w:themeColor="text1"/>
          <w:sz w:val="24"/>
          <w:szCs w:val="24"/>
          <w:shd w:val="clear" w:color="auto" w:fill="FFFFFF"/>
        </w:rPr>
        <w:t>(1), 64-70.</w:t>
      </w:r>
    </w:p>
    <w:p w:rsidR="00B45D3B" w:rsidRPr="00C50124" w:rsidRDefault="00B45D3B" w:rsidP="00B45D3B">
      <w:pPr>
        <w:pStyle w:val="FootnoteText"/>
        <w:ind w:left="709" w:hanging="709"/>
        <w:contextualSpacing/>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lang w:val="id-ID"/>
        </w:rPr>
        <w:t>Cicilia, Sriningsih</w:t>
      </w:r>
      <w:r w:rsidRPr="00C50124">
        <w:rPr>
          <w:rFonts w:asciiTheme="majorBidi" w:hAnsiTheme="majorBidi" w:cstheme="majorBidi"/>
          <w:color w:val="000000" w:themeColor="text1"/>
          <w:sz w:val="24"/>
          <w:szCs w:val="24"/>
          <w:lang w:val="en-US"/>
        </w:rPr>
        <w:t>.</w:t>
      </w:r>
      <w:r w:rsidRPr="00C50124">
        <w:rPr>
          <w:rFonts w:asciiTheme="majorBidi" w:hAnsiTheme="majorBidi" w:cstheme="majorBidi"/>
          <w:color w:val="000000" w:themeColor="text1"/>
          <w:sz w:val="24"/>
          <w:szCs w:val="24"/>
          <w:lang w:val="id-ID"/>
        </w:rPr>
        <w:t>. 2003</w:t>
      </w:r>
      <w:r w:rsidRPr="00C50124">
        <w:rPr>
          <w:rFonts w:asciiTheme="majorBidi" w:hAnsiTheme="majorBidi" w:cstheme="majorBidi"/>
          <w:color w:val="000000" w:themeColor="text1"/>
          <w:sz w:val="24"/>
          <w:szCs w:val="24"/>
          <w:lang w:val="en-US"/>
        </w:rPr>
        <w:t xml:space="preserve">. </w:t>
      </w:r>
      <w:r w:rsidRPr="00C50124">
        <w:rPr>
          <w:rFonts w:asciiTheme="majorBidi" w:hAnsiTheme="majorBidi" w:cstheme="majorBidi"/>
          <w:i/>
          <w:iCs/>
          <w:color w:val="000000" w:themeColor="text1"/>
          <w:sz w:val="24"/>
          <w:szCs w:val="24"/>
          <w:lang w:val="id-ID"/>
        </w:rPr>
        <w:t xml:space="preserve">Peningkatan Mutu Pendidikan Melalui Aktualisasi diri Pendidik Profesional. </w:t>
      </w:r>
      <w:r w:rsidRPr="00C50124">
        <w:rPr>
          <w:rFonts w:asciiTheme="majorBidi" w:hAnsiTheme="majorBidi" w:cstheme="majorBidi"/>
          <w:color w:val="000000" w:themeColor="text1"/>
          <w:sz w:val="24"/>
          <w:szCs w:val="24"/>
          <w:lang w:val="id-ID"/>
        </w:rPr>
        <w:t>Jurnal Ilmiah Pendidik COPE, No. 01. VII/Februari.</w:t>
      </w:r>
    </w:p>
    <w:p w:rsidR="00B45D3B" w:rsidRPr="00C50124" w:rsidRDefault="00B45D3B" w:rsidP="00B45D3B">
      <w:pPr>
        <w:spacing w:after="0" w:line="240" w:lineRule="auto"/>
        <w:ind w:left="709" w:hanging="709"/>
        <w:contextualSpacing/>
        <w:jc w:val="both"/>
        <w:rPr>
          <w:rFonts w:asciiTheme="majorBidi" w:hAnsiTheme="majorBidi" w:cstheme="majorBidi"/>
          <w:color w:val="000000" w:themeColor="text1"/>
          <w:sz w:val="24"/>
          <w:szCs w:val="24"/>
        </w:rPr>
      </w:pPr>
      <w:r w:rsidRPr="00C50124">
        <w:rPr>
          <w:rFonts w:asciiTheme="majorBidi" w:hAnsiTheme="majorBidi" w:cstheme="majorBidi"/>
          <w:color w:val="000000" w:themeColor="text1"/>
          <w:sz w:val="24"/>
          <w:szCs w:val="24"/>
        </w:rPr>
        <w:t xml:space="preserve">Danial Zainal Abidin. 2007. </w:t>
      </w:r>
      <w:r w:rsidRPr="00C50124">
        <w:rPr>
          <w:rFonts w:asciiTheme="majorBidi" w:hAnsiTheme="majorBidi" w:cstheme="majorBidi"/>
          <w:i/>
          <w:iCs/>
          <w:color w:val="000000" w:themeColor="text1"/>
          <w:sz w:val="24"/>
          <w:szCs w:val="24"/>
        </w:rPr>
        <w:t xml:space="preserve">Al-Qur`an for Life Excellent. </w:t>
      </w:r>
      <w:r w:rsidRPr="00C50124">
        <w:rPr>
          <w:rFonts w:asciiTheme="majorBidi" w:hAnsiTheme="majorBidi" w:cstheme="majorBidi"/>
          <w:color w:val="000000" w:themeColor="text1"/>
          <w:sz w:val="24"/>
          <w:szCs w:val="24"/>
        </w:rPr>
        <w:t xml:space="preserve">Terjemahan. Jakarta: PT. Mizan Publika. </w:t>
      </w:r>
    </w:p>
    <w:p w:rsidR="00B45D3B" w:rsidRPr="00C50124" w:rsidRDefault="00B45D3B" w:rsidP="00B45D3B">
      <w:pPr>
        <w:pStyle w:val="FootnoteText"/>
        <w:ind w:left="709" w:hanging="709"/>
        <w:contextualSpacing/>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lang w:val="id-ID"/>
        </w:rPr>
        <w:t xml:space="preserve">Erbe Sentanu. 2007. </w:t>
      </w:r>
      <w:r w:rsidRPr="00C50124">
        <w:rPr>
          <w:rFonts w:asciiTheme="majorBidi" w:hAnsiTheme="majorBidi" w:cstheme="majorBidi"/>
          <w:i/>
          <w:iCs/>
          <w:color w:val="000000" w:themeColor="text1"/>
          <w:sz w:val="24"/>
          <w:szCs w:val="24"/>
          <w:lang w:val="id-ID"/>
        </w:rPr>
        <w:t>Quantum Ikhlas; Teknologi Aktivasi Kekuatan Hati.</w:t>
      </w:r>
      <w:r w:rsidRPr="00C50124">
        <w:rPr>
          <w:rFonts w:asciiTheme="majorBidi" w:hAnsiTheme="majorBidi" w:cstheme="majorBidi"/>
          <w:color w:val="000000" w:themeColor="text1"/>
          <w:sz w:val="24"/>
          <w:szCs w:val="24"/>
          <w:lang w:val="id-ID"/>
        </w:rPr>
        <w:t>Jakarta: PT. Elex Media Komputindo.</w:t>
      </w:r>
    </w:p>
    <w:p w:rsidR="00B45D3B" w:rsidRPr="00C50124" w:rsidRDefault="00B45D3B" w:rsidP="00B45D3B">
      <w:pPr>
        <w:pStyle w:val="FootnoteText"/>
        <w:ind w:left="709" w:hanging="709"/>
        <w:contextualSpacing/>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rPr>
        <w:t xml:space="preserve">Erbe Sentanu. 2008. </w:t>
      </w:r>
      <w:r w:rsidRPr="00C50124">
        <w:rPr>
          <w:rFonts w:asciiTheme="majorBidi" w:hAnsiTheme="majorBidi" w:cstheme="majorBidi"/>
          <w:i/>
          <w:iCs/>
          <w:color w:val="000000" w:themeColor="text1"/>
          <w:sz w:val="24"/>
          <w:szCs w:val="24"/>
        </w:rPr>
        <w:t xml:space="preserve">The Science and Miracle of Zona Ikhlas. </w:t>
      </w:r>
      <w:r w:rsidRPr="00C50124">
        <w:rPr>
          <w:rFonts w:asciiTheme="majorBidi" w:hAnsiTheme="majorBidi" w:cstheme="majorBidi"/>
          <w:color w:val="000000" w:themeColor="text1"/>
          <w:sz w:val="24"/>
          <w:szCs w:val="24"/>
        </w:rPr>
        <w:t xml:space="preserve"> Jakarta: PT. Gramedia Pustaka Utama</w:t>
      </w:r>
      <w:r w:rsidRPr="00C50124">
        <w:rPr>
          <w:rFonts w:asciiTheme="majorBidi" w:hAnsiTheme="majorBidi" w:cstheme="majorBidi"/>
          <w:color w:val="000000" w:themeColor="text1"/>
          <w:sz w:val="24"/>
          <w:szCs w:val="24"/>
          <w:lang w:val="id-ID"/>
        </w:rPr>
        <w:t>.</w:t>
      </w:r>
    </w:p>
    <w:p w:rsidR="00B45D3B" w:rsidRPr="00C50124" w:rsidRDefault="00B45D3B" w:rsidP="00B45D3B">
      <w:pPr>
        <w:spacing w:after="0" w:line="240" w:lineRule="auto"/>
        <w:ind w:left="709" w:hanging="709"/>
        <w:contextualSpacing/>
        <w:jc w:val="both"/>
        <w:rPr>
          <w:rFonts w:asciiTheme="majorBidi" w:hAnsiTheme="majorBidi" w:cstheme="majorBidi"/>
          <w:color w:val="000000" w:themeColor="text1"/>
          <w:sz w:val="24"/>
          <w:szCs w:val="24"/>
        </w:rPr>
      </w:pPr>
      <w:r w:rsidRPr="00C50124">
        <w:rPr>
          <w:rFonts w:asciiTheme="majorBidi" w:hAnsiTheme="majorBidi" w:cstheme="majorBidi"/>
          <w:color w:val="000000" w:themeColor="text1"/>
          <w:sz w:val="24"/>
          <w:szCs w:val="24"/>
        </w:rPr>
        <w:t>Sentanu,</w:t>
      </w:r>
      <w:r w:rsidRPr="00C50124">
        <w:rPr>
          <w:rFonts w:asciiTheme="majorBidi" w:hAnsiTheme="majorBidi" w:cstheme="majorBidi"/>
          <w:color w:val="000000" w:themeColor="text1"/>
          <w:sz w:val="24"/>
          <w:szCs w:val="24"/>
          <w:lang w:val="id-ID"/>
        </w:rPr>
        <w:t xml:space="preserve"> Erbe. 2007. </w:t>
      </w:r>
      <w:r w:rsidRPr="00C50124">
        <w:rPr>
          <w:rFonts w:asciiTheme="majorBidi" w:hAnsiTheme="majorBidi" w:cstheme="majorBidi"/>
          <w:i/>
          <w:iCs/>
          <w:color w:val="000000" w:themeColor="text1"/>
          <w:sz w:val="24"/>
          <w:szCs w:val="24"/>
          <w:lang w:val="id-ID"/>
        </w:rPr>
        <w:t>Quantum Ikhlas; Teknologi Aktivasi Kekuatan Hati.</w:t>
      </w:r>
      <w:r w:rsidRPr="00C50124">
        <w:rPr>
          <w:rFonts w:asciiTheme="majorBidi" w:hAnsiTheme="majorBidi" w:cstheme="majorBidi"/>
          <w:color w:val="000000" w:themeColor="text1"/>
          <w:sz w:val="24"/>
          <w:szCs w:val="24"/>
          <w:lang w:val="id-ID"/>
        </w:rPr>
        <w:t>Jakarta: PT. Elex Media Komputindo</w:t>
      </w:r>
      <w:r w:rsidRPr="00C50124">
        <w:rPr>
          <w:rFonts w:asciiTheme="majorBidi" w:hAnsiTheme="majorBidi" w:cstheme="majorBidi"/>
          <w:color w:val="000000" w:themeColor="text1"/>
          <w:sz w:val="24"/>
          <w:szCs w:val="24"/>
        </w:rPr>
        <w:t xml:space="preserve">. </w:t>
      </w:r>
    </w:p>
    <w:p w:rsidR="00B45D3B" w:rsidRPr="00C50124" w:rsidRDefault="00B45D3B" w:rsidP="00B45D3B">
      <w:pPr>
        <w:spacing w:after="0" w:line="240" w:lineRule="auto"/>
        <w:ind w:left="709" w:hanging="709"/>
        <w:contextualSpacing/>
        <w:jc w:val="both"/>
        <w:rPr>
          <w:rFonts w:asciiTheme="majorBidi" w:hAnsiTheme="majorBidi" w:cstheme="majorBidi"/>
          <w:color w:val="000000" w:themeColor="text1"/>
          <w:sz w:val="24"/>
          <w:szCs w:val="24"/>
        </w:rPr>
      </w:pPr>
      <w:r w:rsidRPr="00C50124">
        <w:rPr>
          <w:rFonts w:asciiTheme="majorBidi" w:hAnsiTheme="majorBidi" w:cstheme="majorBidi"/>
          <w:color w:val="000000" w:themeColor="text1"/>
          <w:sz w:val="24"/>
          <w:szCs w:val="24"/>
        </w:rPr>
        <w:t>Sentanu,</w:t>
      </w:r>
      <w:r w:rsidRPr="00C50124">
        <w:rPr>
          <w:rFonts w:asciiTheme="majorBidi" w:hAnsiTheme="majorBidi" w:cstheme="majorBidi"/>
          <w:color w:val="000000" w:themeColor="text1"/>
          <w:sz w:val="24"/>
          <w:szCs w:val="24"/>
          <w:lang w:val="id-ID"/>
        </w:rPr>
        <w:t xml:space="preserve"> Erbe</w:t>
      </w:r>
      <w:r w:rsidRPr="00C50124">
        <w:rPr>
          <w:rFonts w:asciiTheme="majorBidi" w:hAnsiTheme="majorBidi" w:cstheme="majorBidi"/>
          <w:color w:val="000000" w:themeColor="text1"/>
          <w:sz w:val="24"/>
          <w:szCs w:val="24"/>
        </w:rPr>
        <w:t xml:space="preserve">. 2008. </w:t>
      </w:r>
      <w:r w:rsidRPr="00C50124">
        <w:rPr>
          <w:rFonts w:asciiTheme="majorBidi" w:hAnsiTheme="majorBidi" w:cstheme="majorBidi"/>
          <w:i/>
          <w:iCs/>
          <w:color w:val="000000" w:themeColor="text1"/>
          <w:sz w:val="24"/>
          <w:szCs w:val="24"/>
        </w:rPr>
        <w:t xml:space="preserve">The Science and Miracle of Zona Ikhlas. </w:t>
      </w:r>
      <w:r w:rsidRPr="00C50124">
        <w:rPr>
          <w:rFonts w:asciiTheme="majorBidi" w:hAnsiTheme="majorBidi" w:cstheme="majorBidi"/>
          <w:color w:val="000000" w:themeColor="text1"/>
          <w:sz w:val="24"/>
          <w:szCs w:val="24"/>
        </w:rPr>
        <w:t xml:space="preserve"> Jakarta: PT. Gramedia Pustaka Utama.</w:t>
      </w:r>
    </w:p>
    <w:p w:rsidR="00B45D3B" w:rsidRPr="00C50124" w:rsidRDefault="00B20516" w:rsidP="00B45D3B">
      <w:pPr>
        <w:pStyle w:val="FootnoteText"/>
        <w:ind w:left="709" w:hanging="709"/>
        <w:contextualSpacing/>
        <w:jc w:val="both"/>
        <w:rPr>
          <w:rFonts w:asciiTheme="majorBidi" w:hAnsiTheme="majorBidi" w:cstheme="majorBidi"/>
          <w:color w:val="000000" w:themeColor="text1"/>
          <w:sz w:val="24"/>
          <w:szCs w:val="24"/>
          <w:lang w:val="id-ID"/>
        </w:rPr>
      </w:pPr>
      <w:hyperlink r:id="rId8" w:history="1">
        <w:r w:rsidR="00B45D3B" w:rsidRPr="00C50124">
          <w:rPr>
            <w:rStyle w:val="Hyperlink"/>
            <w:rFonts w:asciiTheme="majorBidi" w:hAnsiTheme="majorBidi" w:cstheme="majorBidi"/>
            <w:color w:val="000000" w:themeColor="text1"/>
            <w:sz w:val="24"/>
            <w:szCs w:val="24"/>
          </w:rPr>
          <w:t>http://drpriyono.blogspot.com/2012/03/bab-iii-pengembangan-pemberdayaan-sdm.html</w:t>
        </w:r>
      </w:hyperlink>
    </w:p>
    <w:p w:rsidR="00B45D3B" w:rsidRPr="00C50124" w:rsidRDefault="00B45D3B" w:rsidP="00B45D3B">
      <w:pPr>
        <w:spacing w:after="0" w:line="240" w:lineRule="auto"/>
        <w:ind w:left="709" w:hanging="709"/>
        <w:contextualSpacing/>
        <w:jc w:val="both"/>
        <w:rPr>
          <w:rFonts w:asciiTheme="majorBidi" w:hAnsiTheme="majorBidi" w:cstheme="majorBidi"/>
          <w:color w:val="000000" w:themeColor="text1"/>
          <w:sz w:val="24"/>
          <w:szCs w:val="24"/>
        </w:rPr>
      </w:pPr>
      <w:r w:rsidRPr="00C50124">
        <w:rPr>
          <w:rFonts w:asciiTheme="majorBidi" w:hAnsiTheme="majorBidi" w:cstheme="majorBidi"/>
          <w:color w:val="000000" w:themeColor="text1"/>
          <w:sz w:val="24"/>
          <w:szCs w:val="24"/>
        </w:rPr>
        <w:t>Ibung</w:t>
      </w:r>
      <w:r w:rsidRPr="00C50124">
        <w:rPr>
          <w:rFonts w:asciiTheme="majorBidi" w:hAnsiTheme="majorBidi" w:cstheme="majorBidi"/>
          <w:color w:val="000000" w:themeColor="text1"/>
          <w:sz w:val="24"/>
          <w:szCs w:val="24"/>
          <w:lang w:val="id-ID"/>
        </w:rPr>
        <w:t xml:space="preserve">, </w:t>
      </w:r>
      <w:r w:rsidRPr="00C50124">
        <w:rPr>
          <w:rFonts w:asciiTheme="majorBidi" w:hAnsiTheme="majorBidi" w:cstheme="majorBidi"/>
          <w:color w:val="000000" w:themeColor="text1"/>
          <w:sz w:val="24"/>
          <w:szCs w:val="24"/>
        </w:rPr>
        <w:t xml:space="preserve">Dian. 2009. </w:t>
      </w:r>
      <w:r w:rsidRPr="00C50124">
        <w:rPr>
          <w:rFonts w:asciiTheme="majorBidi" w:hAnsiTheme="majorBidi" w:cstheme="majorBidi"/>
          <w:i/>
          <w:iCs/>
          <w:color w:val="000000" w:themeColor="text1"/>
          <w:sz w:val="24"/>
          <w:szCs w:val="24"/>
        </w:rPr>
        <w:t xml:space="preserve">Mengembangkan Nilai Moral pada Anak. </w:t>
      </w:r>
      <w:r w:rsidRPr="00C50124">
        <w:rPr>
          <w:rFonts w:asciiTheme="majorBidi" w:hAnsiTheme="majorBidi" w:cstheme="majorBidi"/>
          <w:color w:val="000000" w:themeColor="text1"/>
          <w:sz w:val="24"/>
          <w:szCs w:val="24"/>
        </w:rPr>
        <w:t>Jakarta: PT. Elexmedia Komputindo.</w:t>
      </w:r>
      <w:r w:rsidRPr="00C50124">
        <w:rPr>
          <w:rFonts w:asciiTheme="majorBidi" w:hAnsiTheme="majorBidi" w:cstheme="majorBidi"/>
          <w:color w:val="000000" w:themeColor="text1"/>
          <w:sz w:val="24"/>
          <w:szCs w:val="24"/>
          <w:lang w:val="id-ID"/>
        </w:rPr>
        <w:t>,</w:t>
      </w:r>
    </w:p>
    <w:p w:rsidR="00B45D3B" w:rsidRPr="00C50124" w:rsidRDefault="00B45D3B" w:rsidP="00B45D3B">
      <w:pPr>
        <w:pStyle w:val="FootnoteText"/>
        <w:ind w:left="709" w:hanging="709"/>
        <w:contextualSpacing/>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lang w:val="id-ID"/>
        </w:rPr>
        <w:t xml:space="preserve">Imron. Muh. 2012.  </w:t>
      </w:r>
      <w:r w:rsidRPr="00C50124">
        <w:rPr>
          <w:rFonts w:asciiTheme="majorBidi" w:hAnsiTheme="majorBidi" w:cstheme="majorBidi"/>
          <w:i/>
          <w:iCs/>
          <w:color w:val="000000" w:themeColor="text1"/>
          <w:sz w:val="24"/>
          <w:szCs w:val="24"/>
          <w:lang w:val="id-ID"/>
        </w:rPr>
        <w:t xml:space="preserve">Pengaruh Kebutuhan Aktualisasi diri Disiplin Kerja dan Motivasi Kerja Terhadap Kinerja Guru Sekolah Dasar di Kecamatan Mijen Kota Semarang. </w:t>
      </w:r>
      <w:r w:rsidRPr="00C50124">
        <w:rPr>
          <w:rFonts w:asciiTheme="majorBidi" w:hAnsiTheme="majorBidi" w:cstheme="majorBidi"/>
          <w:color w:val="000000" w:themeColor="text1"/>
          <w:sz w:val="24"/>
          <w:szCs w:val="24"/>
          <w:lang w:val="id-ID"/>
        </w:rPr>
        <w:t>Student Journal of Economic and Management, Vol 1, No</w:t>
      </w:r>
      <w:r w:rsidRPr="00C50124">
        <w:rPr>
          <w:rFonts w:asciiTheme="majorBidi" w:hAnsiTheme="majorBidi" w:cstheme="majorBidi"/>
          <w:color w:val="000000" w:themeColor="text1"/>
          <w:sz w:val="24"/>
          <w:szCs w:val="24"/>
          <w:lang w:val="en-US"/>
        </w:rPr>
        <w:t xml:space="preserve">. 1. </w:t>
      </w:r>
    </w:p>
    <w:p w:rsidR="00B45D3B" w:rsidRPr="00C50124" w:rsidRDefault="00B45D3B" w:rsidP="00B45D3B">
      <w:pPr>
        <w:pStyle w:val="FootnoteText"/>
        <w:ind w:left="709" w:hanging="709"/>
        <w:contextualSpacing/>
        <w:jc w:val="both"/>
        <w:rPr>
          <w:rFonts w:asciiTheme="majorBidi" w:hAnsiTheme="majorBidi" w:cstheme="majorBidi"/>
          <w:color w:val="000000" w:themeColor="text1"/>
          <w:sz w:val="24"/>
          <w:szCs w:val="24"/>
          <w:lang w:val="en-US"/>
        </w:rPr>
      </w:pPr>
      <w:r w:rsidRPr="00C50124">
        <w:rPr>
          <w:rFonts w:asciiTheme="majorBidi" w:hAnsiTheme="majorBidi" w:cstheme="majorBidi"/>
          <w:color w:val="000000" w:themeColor="text1"/>
          <w:sz w:val="24"/>
          <w:szCs w:val="24"/>
          <w:lang w:val="en-US"/>
        </w:rPr>
        <w:t>Kinlaw</w:t>
      </w:r>
      <w:r w:rsidRPr="00C50124">
        <w:rPr>
          <w:rFonts w:asciiTheme="majorBidi" w:hAnsiTheme="majorBidi" w:cstheme="majorBidi"/>
          <w:color w:val="000000" w:themeColor="text1"/>
          <w:sz w:val="24"/>
          <w:szCs w:val="24"/>
          <w:lang w:val="id-ID"/>
        </w:rPr>
        <w:t xml:space="preserve">, </w:t>
      </w:r>
      <w:r w:rsidRPr="00C50124">
        <w:rPr>
          <w:rFonts w:asciiTheme="majorBidi" w:hAnsiTheme="majorBidi" w:cstheme="majorBidi"/>
          <w:color w:val="000000" w:themeColor="text1"/>
          <w:sz w:val="24"/>
          <w:szCs w:val="24"/>
          <w:lang w:val="en-US"/>
        </w:rPr>
        <w:t xml:space="preserve">Dennis .C. 1999. </w:t>
      </w:r>
      <w:r w:rsidRPr="00C50124">
        <w:rPr>
          <w:rFonts w:asciiTheme="majorBidi" w:hAnsiTheme="majorBidi" w:cstheme="majorBidi"/>
          <w:i/>
          <w:iCs/>
          <w:color w:val="000000" w:themeColor="text1"/>
          <w:sz w:val="24"/>
          <w:szCs w:val="24"/>
          <w:lang w:val="en-US"/>
        </w:rPr>
        <w:t>The Practice of Empowerment: Making the Most Human Competence.</w:t>
      </w:r>
      <w:r w:rsidRPr="00C50124">
        <w:rPr>
          <w:rFonts w:asciiTheme="majorBidi" w:hAnsiTheme="majorBidi" w:cstheme="majorBidi"/>
          <w:color w:val="000000" w:themeColor="text1"/>
          <w:sz w:val="24"/>
          <w:szCs w:val="24"/>
          <w:lang w:val="en-US"/>
        </w:rPr>
        <w:t xml:space="preserve"> England. Gower Publishing Limited.</w:t>
      </w:r>
    </w:p>
    <w:p w:rsidR="00B45D3B" w:rsidRPr="00C50124" w:rsidRDefault="00B45D3B" w:rsidP="00B45D3B">
      <w:pPr>
        <w:pStyle w:val="FootnoteText"/>
        <w:ind w:left="709" w:hanging="709"/>
        <w:contextualSpacing/>
        <w:jc w:val="both"/>
        <w:rPr>
          <w:rFonts w:asciiTheme="majorBidi" w:hAnsiTheme="majorBidi" w:cstheme="majorBidi"/>
          <w:color w:val="000000" w:themeColor="text1"/>
          <w:sz w:val="24"/>
          <w:szCs w:val="24"/>
          <w:lang w:val="en-US"/>
        </w:rPr>
      </w:pPr>
      <w:r w:rsidRPr="00C50124">
        <w:rPr>
          <w:rFonts w:asciiTheme="majorBidi" w:hAnsiTheme="majorBidi" w:cstheme="majorBidi"/>
          <w:color w:val="000000" w:themeColor="text1"/>
          <w:sz w:val="24"/>
          <w:szCs w:val="24"/>
          <w:lang w:val="en-US"/>
        </w:rPr>
        <w:t>Mardikanto</w:t>
      </w:r>
      <w:r w:rsidRPr="00C50124">
        <w:rPr>
          <w:rFonts w:asciiTheme="majorBidi" w:hAnsiTheme="majorBidi" w:cstheme="majorBidi"/>
          <w:color w:val="000000" w:themeColor="text1"/>
          <w:sz w:val="24"/>
          <w:szCs w:val="24"/>
          <w:lang w:val="id-ID"/>
        </w:rPr>
        <w:t>,</w:t>
      </w:r>
      <w:r w:rsidRPr="00C50124">
        <w:rPr>
          <w:rFonts w:asciiTheme="majorBidi" w:hAnsiTheme="majorBidi" w:cstheme="majorBidi"/>
          <w:color w:val="000000" w:themeColor="text1"/>
          <w:sz w:val="24"/>
          <w:szCs w:val="24"/>
          <w:lang w:val="en-US"/>
        </w:rPr>
        <w:t xml:space="preserve"> Totok. Poerwoko Soebianto. 2008. </w:t>
      </w:r>
      <w:r w:rsidRPr="00C50124">
        <w:rPr>
          <w:rFonts w:asciiTheme="majorBidi" w:hAnsiTheme="majorBidi" w:cstheme="majorBidi"/>
          <w:i/>
          <w:iCs/>
          <w:color w:val="000000" w:themeColor="text1"/>
          <w:sz w:val="24"/>
          <w:szCs w:val="24"/>
          <w:lang w:val="en-US"/>
        </w:rPr>
        <w:t xml:space="preserve">Pemberdayaan Masyarakat Dalam Perspektif Kebijakan Publik. </w:t>
      </w:r>
      <w:r w:rsidRPr="00C50124">
        <w:rPr>
          <w:rFonts w:asciiTheme="majorBidi" w:hAnsiTheme="majorBidi" w:cstheme="majorBidi"/>
          <w:color w:val="000000" w:themeColor="text1"/>
          <w:sz w:val="24"/>
          <w:szCs w:val="24"/>
          <w:lang w:val="en-US"/>
        </w:rPr>
        <w:t xml:space="preserve">Bandung: ALfabeta.  </w:t>
      </w:r>
    </w:p>
    <w:p w:rsidR="00B45D3B" w:rsidRPr="00C50124" w:rsidRDefault="00B45D3B" w:rsidP="00B45D3B">
      <w:pPr>
        <w:spacing w:after="0" w:line="240" w:lineRule="auto"/>
        <w:ind w:left="709" w:hanging="709"/>
        <w:contextualSpacing/>
        <w:jc w:val="both"/>
        <w:rPr>
          <w:rFonts w:asciiTheme="majorBidi" w:hAnsiTheme="majorBidi" w:cstheme="majorBidi"/>
          <w:color w:val="000000" w:themeColor="text1"/>
          <w:sz w:val="24"/>
          <w:szCs w:val="24"/>
        </w:rPr>
      </w:pPr>
      <w:r w:rsidRPr="00C50124">
        <w:rPr>
          <w:rFonts w:asciiTheme="majorBidi" w:hAnsiTheme="majorBidi" w:cstheme="majorBidi"/>
          <w:color w:val="000000" w:themeColor="text1"/>
          <w:sz w:val="24"/>
          <w:szCs w:val="24"/>
        </w:rPr>
        <w:t xml:space="preserve">Muhammad Hisyam Kabbani. 1998. </w:t>
      </w:r>
      <w:r w:rsidRPr="00C50124">
        <w:rPr>
          <w:rFonts w:asciiTheme="majorBidi" w:hAnsiTheme="majorBidi" w:cstheme="majorBidi"/>
          <w:i/>
          <w:iCs/>
          <w:color w:val="000000" w:themeColor="text1"/>
          <w:sz w:val="24"/>
          <w:szCs w:val="24"/>
        </w:rPr>
        <w:t>Tasawwuf dan Ihsan; Antivirus Kebatilan dan Kezaliman.</w:t>
      </w:r>
      <w:r w:rsidRPr="00C50124">
        <w:rPr>
          <w:rFonts w:asciiTheme="majorBidi" w:hAnsiTheme="majorBidi" w:cstheme="majorBidi"/>
          <w:color w:val="000000" w:themeColor="text1"/>
          <w:sz w:val="24"/>
          <w:szCs w:val="24"/>
        </w:rPr>
        <w:t xml:space="preserve">  Terjemah oleh Zaimul Km. Jakarta: PT. Serambi Ilmu Semesta.</w:t>
      </w:r>
    </w:p>
    <w:p w:rsidR="00B45D3B" w:rsidRPr="00C50124" w:rsidRDefault="00B45D3B" w:rsidP="00B45D3B">
      <w:pPr>
        <w:pStyle w:val="FootnoteText"/>
        <w:ind w:left="709" w:hanging="709"/>
        <w:contextualSpacing/>
        <w:jc w:val="both"/>
        <w:rPr>
          <w:rFonts w:asciiTheme="majorBidi" w:hAnsiTheme="majorBidi" w:cstheme="majorBidi"/>
          <w:color w:val="000000" w:themeColor="text1"/>
          <w:sz w:val="24"/>
          <w:szCs w:val="24"/>
          <w:shd w:val="clear" w:color="auto" w:fill="FFFFFF"/>
        </w:rPr>
      </w:pPr>
      <w:r w:rsidRPr="00C50124">
        <w:rPr>
          <w:rFonts w:asciiTheme="majorBidi" w:hAnsiTheme="majorBidi" w:cstheme="majorBidi"/>
          <w:color w:val="000000" w:themeColor="text1"/>
          <w:sz w:val="24"/>
          <w:szCs w:val="24"/>
          <w:shd w:val="clear" w:color="auto" w:fill="FFFFFF"/>
        </w:rPr>
        <w:t xml:space="preserve">Muttaqin, I. (2014). </w:t>
      </w:r>
      <w:r w:rsidRPr="00C50124">
        <w:rPr>
          <w:rFonts w:asciiTheme="majorBidi" w:hAnsiTheme="majorBidi" w:cstheme="majorBidi"/>
          <w:color w:val="000000" w:themeColor="text1"/>
          <w:sz w:val="24"/>
          <w:szCs w:val="24"/>
          <w:shd w:val="clear" w:color="auto" w:fill="FFFFFF"/>
          <w:lang w:val="id-ID"/>
        </w:rPr>
        <w:t>Integrasi-Interkoneksi Ilmu Perspektif Tafsir Sosial TAM (Tuhan Alam dan Manusia)</w:t>
      </w:r>
      <w:r w:rsidRPr="00C50124">
        <w:rPr>
          <w:rFonts w:asciiTheme="majorBidi" w:hAnsiTheme="majorBidi" w:cstheme="majorBidi"/>
          <w:color w:val="000000" w:themeColor="text1"/>
          <w:sz w:val="24"/>
          <w:szCs w:val="24"/>
          <w:shd w:val="clear" w:color="auto" w:fill="FFFFFF"/>
        </w:rPr>
        <w:t>. </w:t>
      </w:r>
      <w:r w:rsidRPr="00C50124">
        <w:rPr>
          <w:rFonts w:asciiTheme="majorBidi" w:hAnsiTheme="majorBidi" w:cstheme="majorBidi"/>
          <w:i/>
          <w:iCs/>
          <w:color w:val="000000" w:themeColor="text1"/>
          <w:sz w:val="24"/>
          <w:szCs w:val="24"/>
          <w:shd w:val="clear" w:color="auto" w:fill="FFFFFF"/>
        </w:rPr>
        <w:t>At-Turats</w:t>
      </w:r>
      <w:r w:rsidRPr="00C50124">
        <w:rPr>
          <w:rFonts w:asciiTheme="majorBidi" w:hAnsiTheme="majorBidi" w:cstheme="majorBidi"/>
          <w:color w:val="000000" w:themeColor="text1"/>
          <w:sz w:val="24"/>
          <w:szCs w:val="24"/>
          <w:shd w:val="clear" w:color="auto" w:fill="FFFFFF"/>
        </w:rPr>
        <w:t>, </w:t>
      </w:r>
      <w:r w:rsidRPr="00C50124">
        <w:rPr>
          <w:rFonts w:asciiTheme="majorBidi" w:hAnsiTheme="majorBidi" w:cstheme="majorBidi"/>
          <w:i/>
          <w:iCs/>
          <w:color w:val="000000" w:themeColor="text1"/>
          <w:sz w:val="24"/>
          <w:szCs w:val="24"/>
          <w:shd w:val="clear" w:color="auto" w:fill="FFFFFF"/>
        </w:rPr>
        <w:t>8</w:t>
      </w:r>
      <w:r w:rsidRPr="00C50124">
        <w:rPr>
          <w:rFonts w:asciiTheme="majorBidi" w:hAnsiTheme="majorBidi" w:cstheme="majorBidi"/>
          <w:color w:val="000000" w:themeColor="text1"/>
          <w:sz w:val="24"/>
          <w:szCs w:val="24"/>
          <w:shd w:val="clear" w:color="auto" w:fill="FFFFFF"/>
        </w:rPr>
        <w:t>(2).</w:t>
      </w:r>
    </w:p>
    <w:p w:rsidR="00B45D3B" w:rsidRPr="00C50124" w:rsidRDefault="00B45D3B" w:rsidP="00B45D3B">
      <w:pPr>
        <w:spacing w:after="0" w:line="240" w:lineRule="auto"/>
        <w:ind w:left="709" w:hanging="709"/>
        <w:contextualSpacing/>
        <w:jc w:val="both"/>
        <w:rPr>
          <w:rFonts w:asciiTheme="majorBidi" w:hAnsiTheme="majorBidi" w:cstheme="majorBidi"/>
          <w:color w:val="000000" w:themeColor="text1"/>
          <w:sz w:val="24"/>
          <w:szCs w:val="24"/>
        </w:rPr>
      </w:pPr>
      <w:r w:rsidRPr="00C50124">
        <w:rPr>
          <w:rFonts w:asciiTheme="majorBidi" w:hAnsiTheme="majorBidi" w:cstheme="majorBidi"/>
          <w:color w:val="000000" w:themeColor="text1"/>
          <w:sz w:val="24"/>
          <w:szCs w:val="24"/>
        </w:rPr>
        <w:t xml:space="preserve">Nanat Fatah Natsir, Journal </w:t>
      </w:r>
      <w:r w:rsidRPr="00C50124">
        <w:rPr>
          <w:rFonts w:asciiTheme="majorBidi" w:hAnsiTheme="majorBidi" w:cstheme="majorBidi"/>
          <w:i/>
          <w:iCs/>
          <w:color w:val="000000" w:themeColor="text1"/>
          <w:sz w:val="24"/>
          <w:szCs w:val="24"/>
        </w:rPr>
        <w:t>Educationist</w:t>
      </w:r>
      <w:r w:rsidRPr="00C50124">
        <w:rPr>
          <w:rFonts w:asciiTheme="majorBidi" w:hAnsiTheme="majorBidi" w:cstheme="majorBidi"/>
          <w:color w:val="000000" w:themeColor="text1"/>
          <w:sz w:val="24"/>
          <w:szCs w:val="24"/>
        </w:rPr>
        <w:t xml:space="preserve">. No. I, Vol. I. 2007. </w:t>
      </w:r>
      <w:r w:rsidRPr="00C50124">
        <w:rPr>
          <w:rFonts w:asciiTheme="majorBidi" w:hAnsiTheme="majorBidi" w:cstheme="majorBidi"/>
          <w:i/>
          <w:iCs/>
          <w:color w:val="000000" w:themeColor="text1"/>
          <w:sz w:val="24"/>
          <w:szCs w:val="24"/>
        </w:rPr>
        <w:t>Pemberdayaan Kualitas Guru dalam Perspektif Pemberdayaan Pendidikan.</w:t>
      </w:r>
    </w:p>
    <w:p w:rsidR="00B45D3B" w:rsidRPr="00C50124" w:rsidRDefault="00B45D3B" w:rsidP="00B45D3B">
      <w:pPr>
        <w:pStyle w:val="FootnoteText"/>
        <w:ind w:left="709" w:hanging="709"/>
        <w:contextualSpacing/>
        <w:jc w:val="both"/>
        <w:rPr>
          <w:rFonts w:asciiTheme="majorBidi" w:hAnsiTheme="majorBidi" w:cstheme="majorBidi"/>
          <w:color w:val="000000" w:themeColor="text1"/>
          <w:sz w:val="24"/>
          <w:szCs w:val="24"/>
          <w:shd w:val="clear" w:color="auto" w:fill="FFFFFF"/>
        </w:rPr>
      </w:pPr>
      <w:r w:rsidRPr="00C50124">
        <w:rPr>
          <w:rFonts w:asciiTheme="majorBidi" w:hAnsiTheme="majorBidi" w:cstheme="majorBidi"/>
          <w:color w:val="000000" w:themeColor="text1"/>
          <w:sz w:val="24"/>
          <w:szCs w:val="24"/>
          <w:shd w:val="clear" w:color="auto" w:fill="FFFFFF"/>
        </w:rPr>
        <w:lastRenderedPageBreak/>
        <w:t>Olarinmoye, O. O. (2012). Faith-based organizations and development: Prospects and constraints. </w:t>
      </w:r>
      <w:r w:rsidRPr="00C50124">
        <w:rPr>
          <w:rFonts w:asciiTheme="majorBidi" w:hAnsiTheme="majorBidi" w:cstheme="majorBidi"/>
          <w:i/>
          <w:iCs/>
          <w:color w:val="000000" w:themeColor="text1"/>
          <w:sz w:val="24"/>
          <w:szCs w:val="24"/>
          <w:shd w:val="clear" w:color="auto" w:fill="FFFFFF"/>
        </w:rPr>
        <w:t>Transformation</w:t>
      </w:r>
      <w:r w:rsidRPr="00C50124">
        <w:rPr>
          <w:rFonts w:asciiTheme="majorBidi" w:hAnsiTheme="majorBidi" w:cstheme="majorBidi"/>
          <w:color w:val="000000" w:themeColor="text1"/>
          <w:sz w:val="24"/>
          <w:szCs w:val="24"/>
          <w:shd w:val="clear" w:color="auto" w:fill="FFFFFF"/>
        </w:rPr>
        <w:t>, </w:t>
      </w:r>
      <w:r w:rsidRPr="00C50124">
        <w:rPr>
          <w:rFonts w:asciiTheme="majorBidi" w:hAnsiTheme="majorBidi" w:cstheme="majorBidi"/>
          <w:i/>
          <w:iCs/>
          <w:color w:val="000000" w:themeColor="text1"/>
          <w:sz w:val="24"/>
          <w:szCs w:val="24"/>
          <w:shd w:val="clear" w:color="auto" w:fill="FFFFFF"/>
        </w:rPr>
        <w:t>29</w:t>
      </w:r>
      <w:r w:rsidRPr="00C50124">
        <w:rPr>
          <w:rFonts w:asciiTheme="majorBidi" w:hAnsiTheme="majorBidi" w:cstheme="majorBidi"/>
          <w:color w:val="000000" w:themeColor="text1"/>
          <w:sz w:val="24"/>
          <w:szCs w:val="24"/>
          <w:shd w:val="clear" w:color="auto" w:fill="FFFFFF"/>
        </w:rPr>
        <w:t>(1), 1-14.</w:t>
      </w:r>
    </w:p>
    <w:p w:rsidR="00B45D3B" w:rsidRPr="00C50124" w:rsidRDefault="00B45D3B" w:rsidP="00B45D3B">
      <w:pPr>
        <w:pStyle w:val="FootnoteText"/>
        <w:ind w:left="709" w:hanging="709"/>
        <w:contextualSpacing/>
        <w:jc w:val="both"/>
        <w:rPr>
          <w:rFonts w:asciiTheme="majorBidi" w:hAnsiTheme="majorBidi" w:cstheme="majorBidi"/>
          <w:color w:val="000000" w:themeColor="text1"/>
          <w:sz w:val="24"/>
          <w:szCs w:val="24"/>
          <w:shd w:val="clear" w:color="auto" w:fill="FFFFFF"/>
        </w:rPr>
      </w:pPr>
      <w:r w:rsidRPr="00C50124">
        <w:rPr>
          <w:rFonts w:asciiTheme="majorBidi" w:hAnsiTheme="majorBidi" w:cstheme="majorBidi"/>
          <w:color w:val="000000" w:themeColor="text1"/>
          <w:sz w:val="24"/>
          <w:szCs w:val="24"/>
          <w:shd w:val="clear" w:color="auto" w:fill="FFFFFF"/>
        </w:rPr>
        <w:t>Orji, N. (2011). Faith-based aid to people affected by conflict in Jos, Nigeria: An analysis of the role of Christian and Muslim organizations. </w:t>
      </w:r>
      <w:r w:rsidRPr="00C50124">
        <w:rPr>
          <w:rFonts w:asciiTheme="majorBidi" w:hAnsiTheme="majorBidi" w:cstheme="majorBidi"/>
          <w:i/>
          <w:iCs/>
          <w:color w:val="000000" w:themeColor="text1"/>
          <w:sz w:val="24"/>
          <w:szCs w:val="24"/>
          <w:shd w:val="clear" w:color="auto" w:fill="FFFFFF"/>
        </w:rPr>
        <w:t>Journal of Refugee Studies</w:t>
      </w:r>
      <w:r w:rsidRPr="00C50124">
        <w:rPr>
          <w:rFonts w:asciiTheme="majorBidi" w:hAnsiTheme="majorBidi" w:cstheme="majorBidi"/>
          <w:color w:val="000000" w:themeColor="text1"/>
          <w:sz w:val="24"/>
          <w:szCs w:val="24"/>
          <w:shd w:val="clear" w:color="auto" w:fill="FFFFFF"/>
        </w:rPr>
        <w:t>, </w:t>
      </w:r>
      <w:r w:rsidRPr="00C50124">
        <w:rPr>
          <w:rFonts w:asciiTheme="majorBidi" w:hAnsiTheme="majorBidi" w:cstheme="majorBidi"/>
          <w:i/>
          <w:iCs/>
          <w:color w:val="000000" w:themeColor="text1"/>
          <w:sz w:val="24"/>
          <w:szCs w:val="24"/>
          <w:shd w:val="clear" w:color="auto" w:fill="FFFFFF"/>
        </w:rPr>
        <w:t>24</w:t>
      </w:r>
      <w:r w:rsidRPr="00C50124">
        <w:rPr>
          <w:rFonts w:asciiTheme="majorBidi" w:hAnsiTheme="majorBidi" w:cstheme="majorBidi"/>
          <w:color w:val="000000" w:themeColor="text1"/>
          <w:sz w:val="24"/>
          <w:szCs w:val="24"/>
          <w:shd w:val="clear" w:color="auto" w:fill="FFFFFF"/>
        </w:rPr>
        <w:t>(3), 473-492.</w:t>
      </w:r>
    </w:p>
    <w:p w:rsidR="00B45D3B" w:rsidRPr="00C50124" w:rsidRDefault="00B45D3B" w:rsidP="00B45D3B">
      <w:pPr>
        <w:spacing w:after="0" w:line="240" w:lineRule="auto"/>
        <w:ind w:left="709" w:hanging="709"/>
        <w:contextualSpacing/>
        <w:jc w:val="both"/>
        <w:rPr>
          <w:rFonts w:asciiTheme="majorBidi" w:eastAsia="Times New Roman" w:hAnsiTheme="majorBidi" w:cstheme="majorBidi"/>
          <w:color w:val="000000" w:themeColor="text1"/>
          <w:sz w:val="24"/>
          <w:szCs w:val="24"/>
          <w:lang w:val="id-ID" w:eastAsia="id-ID"/>
        </w:rPr>
      </w:pPr>
      <w:r w:rsidRPr="00C50124">
        <w:rPr>
          <w:rFonts w:asciiTheme="majorBidi" w:hAnsiTheme="majorBidi" w:cstheme="majorBidi"/>
          <w:color w:val="000000" w:themeColor="text1"/>
          <w:sz w:val="24"/>
          <w:szCs w:val="24"/>
          <w:lang w:val="id-ID"/>
        </w:rPr>
        <w:t xml:space="preserve">Pusat Bahasa. 2008. </w:t>
      </w:r>
      <w:r w:rsidRPr="00C50124">
        <w:rPr>
          <w:rFonts w:asciiTheme="majorBidi" w:hAnsiTheme="majorBidi" w:cstheme="majorBidi"/>
          <w:i/>
          <w:iCs/>
          <w:color w:val="000000" w:themeColor="text1"/>
          <w:sz w:val="24"/>
          <w:szCs w:val="24"/>
          <w:lang w:val="id-ID"/>
        </w:rPr>
        <w:t>Kamus Besar Bahasa Indonesia</w:t>
      </w:r>
      <w:r w:rsidRPr="00C50124">
        <w:rPr>
          <w:rFonts w:asciiTheme="majorBidi" w:hAnsiTheme="majorBidi" w:cstheme="majorBidi"/>
          <w:color w:val="000000" w:themeColor="text1"/>
          <w:sz w:val="24"/>
          <w:szCs w:val="24"/>
          <w:lang w:val="id-ID"/>
        </w:rPr>
        <w:t>. Jakarta. Departemen Pendidikan Nasional</w:t>
      </w:r>
    </w:p>
    <w:p w:rsidR="00B45D3B" w:rsidRPr="00C50124" w:rsidRDefault="00B45D3B" w:rsidP="00B45D3B">
      <w:pPr>
        <w:pStyle w:val="FootnoteText"/>
        <w:ind w:left="709" w:hanging="709"/>
        <w:contextualSpacing/>
        <w:jc w:val="both"/>
        <w:rPr>
          <w:rFonts w:asciiTheme="majorBidi" w:hAnsiTheme="majorBidi" w:cstheme="majorBidi"/>
          <w:color w:val="000000" w:themeColor="text1"/>
          <w:sz w:val="24"/>
          <w:szCs w:val="24"/>
        </w:rPr>
      </w:pPr>
      <w:r w:rsidRPr="00C50124">
        <w:rPr>
          <w:rFonts w:asciiTheme="majorBidi" w:hAnsiTheme="majorBidi" w:cstheme="majorBidi"/>
          <w:color w:val="000000" w:themeColor="text1"/>
          <w:sz w:val="24"/>
          <w:szCs w:val="24"/>
        </w:rPr>
        <w:t xml:space="preserve">Quraish Shihab. </w:t>
      </w:r>
      <w:r w:rsidRPr="00C50124">
        <w:rPr>
          <w:rFonts w:asciiTheme="majorBidi" w:hAnsiTheme="majorBidi" w:cstheme="majorBidi"/>
          <w:i/>
          <w:iCs/>
          <w:color w:val="000000" w:themeColor="text1"/>
          <w:sz w:val="24"/>
          <w:szCs w:val="24"/>
        </w:rPr>
        <w:t xml:space="preserve">Pendidikan Agama. </w:t>
      </w:r>
      <w:r w:rsidRPr="00C50124">
        <w:rPr>
          <w:rFonts w:asciiTheme="majorBidi" w:hAnsiTheme="majorBidi" w:cstheme="majorBidi"/>
          <w:color w:val="000000" w:themeColor="text1"/>
          <w:sz w:val="24"/>
          <w:szCs w:val="24"/>
        </w:rPr>
        <w:t>Mimbar Pendidikan. No.1/XX/2001, h</w:t>
      </w:r>
      <w:r w:rsidRPr="00C50124">
        <w:rPr>
          <w:rFonts w:asciiTheme="majorBidi" w:hAnsiTheme="majorBidi" w:cstheme="majorBidi"/>
          <w:color w:val="000000" w:themeColor="text1"/>
          <w:sz w:val="24"/>
          <w:szCs w:val="24"/>
          <w:lang w:val="id-ID"/>
        </w:rPr>
        <w:t>.</w:t>
      </w:r>
      <w:r w:rsidRPr="00C50124">
        <w:rPr>
          <w:rFonts w:asciiTheme="majorBidi" w:hAnsiTheme="majorBidi" w:cstheme="majorBidi"/>
          <w:color w:val="000000" w:themeColor="text1"/>
          <w:sz w:val="24"/>
          <w:szCs w:val="24"/>
        </w:rPr>
        <w:t>23.</w:t>
      </w:r>
    </w:p>
    <w:p w:rsidR="00B45D3B" w:rsidRPr="00C50124" w:rsidRDefault="00B45D3B" w:rsidP="00B45D3B">
      <w:pPr>
        <w:pStyle w:val="FootnoteText"/>
        <w:ind w:left="709" w:hanging="709"/>
        <w:contextualSpacing/>
        <w:jc w:val="both"/>
        <w:rPr>
          <w:rFonts w:asciiTheme="majorBidi" w:hAnsiTheme="majorBidi" w:cstheme="majorBidi"/>
          <w:color w:val="000000" w:themeColor="text1"/>
          <w:sz w:val="24"/>
          <w:szCs w:val="24"/>
          <w:lang w:val="en-US"/>
        </w:rPr>
      </w:pPr>
      <w:r w:rsidRPr="00C50124">
        <w:rPr>
          <w:rFonts w:asciiTheme="majorBidi" w:hAnsiTheme="majorBidi" w:cstheme="majorBidi"/>
          <w:color w:val="000000" w:themeColor="text1"/>
          <w:sz w:val="24"/>
          <w:szCs w:val="24"/>
          <w:lang w:val="en-US"/>
        </w:rPr>
        <w:t>Rappaport</w:t>
      </w:r>
      <w:r w:rsidRPr="00C50124">
        <w:rPr>
          <w:rFonts w:asciiTheme="majorBidi" w:hAnsiTheme="majorBidi" w:cstheme="majorBidi"/>
          <w:color w:val="000000" w:themeColor="text1"/>
          <w:sz w:val="24"/>
          <w:szCs w:val="24"/>
          <w:lang w:val="id-ID"/>
        </w:rPr>
        <w:t>,</w:t>
      </w:r>
      <w:r w:rsidRPr="00C50124">
        <w:rPr>
          <w:rFonts w:asciiTheme="majorBidi" w:hAnsiTheme="majorBidi" w:cstheme="majorBidi"/>
          <w:color w:val="000000" w:themeColor="text1"/>
          <w:sz w:val="24"/>
          <w:szCs w:val="24"/>
          <w:lang w:val="en-US"/>
        </w:rPr>
        <w:t xml:space="preserve"> Julian</w:t>
      </w:r>
      <w:r w:rsidRPr="00C50124">
        <w:rPr>
          <w:rFonts w:asciiTheme="majorBidi" w:hAnsiTheme="majorBidi" w:cstheme="majorBidi"/>
          <w:color w:val="000000" w:themeColor="text1"/>
          <w:sz w:val="24"/>
          <w:szCs w:val="24"/>
          <w:lang w:val="id-ID"/>
        </w:rPr>
        <w:t>.</w:t>
      </w:r>
      <w:r w:rsidRPr="00C50124">
        <w:rPr>
          <w:rFonts w:asciiTheme="majorBidi" w:hAnsiTheme="majorBidi" w:cstheme="majorBidi"/>
          <w:color w:val="000000" w:themeColor="text1"/>
          <w:sz w:val="24"/>
          <w:szCs w:val="24"/>
          <w:lang w:val="en-US"/>
        </w:rPr>
        <w:t xml:space="preserve"> Edward Seidman.</w:t>
      </w:r>
      <w:r w:rsidRPr="00C50124">
        <w:rPr>
          <w:rFonts w:asciiTheme="majorBidi" w:hAnsiTheme="majorBidi" w:cstheme="majorBidi"/>
          <w:color w:val="000000" w:themeColor="text1"/>
          <w:sz w:val="24"/>
          <w:szCs w:val="24"/>
          <w:lang w:val="id-ID"/>
        </w:rPr>
        <w:t xml:space="preserve"> 1977.</w:t>
      </w:r>
      <w:r w:rsidRPr="00C50124">
        <w:rPr>
          <w:rFonts w:asciiTheme="majorBidi" w:hAnsiTheme="majorBidi" w:cstheme="majorBidi"/>
          <w:color w:val="000000" w:themeColor="text1"/>
          <w:sz w:val="24"/>
          <w:szCs w:val="24"/>
          <w:lang w:val="en-US"/>
        </w:rPr>
        <w:t xml:space="preserve"> </w:t>
      </w:r>
      <w:r w:rsidRPr="00C50124">
        <w:rPr>
          <w:rFonts w:asciiTheme="majorBidi" w:hAnsiTheme="majorBidi" w:cstheme="majorBidi"/>
          <w:i/>
          <w:iCs/>
          <w:color w:val="000000" w:themeColor="text1"/>
          <w:sz w:val="24"/>
          <w:szCs w:val="24"/>
          <w:lang w:val="en-US"/>
        </w:rPr>
        <w:t xml:space="preserve">Handbook of Cummunity Psychology. </w:t>
      </w:r>
      <w:r w:rsidRPr="00C50124">
        <w:rPr>
          <w:rFonts w:asciiTheme="majorBidi" w:hAnsiTheme="majorBidi" w:cstheme="majorBidi"/>
          <w:color w:val="000000" w:themeColor="text1"/>
          <w:sz w:val="24"/>
          <w:szCs w:val="24"/>
          <w:lang w:val="en-US"/>
        </w:rPr>
        <w:t>New York. Plenum Publichers.,</w:t>
      </w:r>
    </w:p>
    <w:p w:rsidR="00B45D3B" w:rsidRPr="00C50124" w:rsidRDefault="00403C7B" w:rsidP="00403C7B">
      <w:pPr>
        <w:pStyle w:val="FootnoteText"/>
        <w:ind w:left="709" w:hanging="709"/>
        <w:contextualSpacing/>
        <w:jc w:val="both"/>
        <w:rPr>
          <w:rFonts w:asciiTheme="majorBidi" w:hAnsiTheme="majorBidi" w:cstheme="majorBidi"/>
          <w:color w:val="000000" w:themeColor="text1"/>
          <w:sz w:val="24"/>
          <w:szCs w:val="24"/>
          <w:lang w:val="en-US"/>
        </w:rPr>
      </w:pPr>
      <w:r w:rsidRPr="00C50124">
        <w:rPr>
          <w:rFonts w:asciiTheme="majorBidi" w:hAnsiTheme="majorBidi" w:cstheme="majorBidi"/>
          <w:color w:val="000000" w:themeColor="text1"/>
          <w:sz w:val="24"/>
          <w:szCs w:val="24"/>
          <w:lang w:val="en-US"/>
        </w:rPr>
        <w:t>Kanter</w:t>
      </w:r>
      <w:r>
        <w:rPr>
          <w:rFonts w:asciiTheme="majorBidi" w:hAnsiTheme="majorBidi" w:cstheme="majorBidi"/>
          <w:color w:val="000000" w:themeColor="text1"/>
          <w:sz w:val="24"/>
          <w:szCs w:val="24"/>
          <w:lang w:val="en-US"/>
        </w:rPr>
        <w:t>,</w:t>
      </w:r>
      <w:r w:rsidRPr="00C50124">
        <w:rPr>
          <w:rFonts w:asciiTheme="majorBidi" w:hAnsiTheme="majorBidi" w:cstheme="majorBidi"/>
          <w:color w:val="000000" w:themeColor="text1"/>
          <w:sz w:val="24"/>
          <w:szCs w:val="24"/>
          <w:lang w:val="id-ID"/>
        </w:rPr>
        <w:t xml:space="preserve"> </w:t>
      </w:r>
      <w:r w:rsidR="00B45D3B" w:rsidRPr="00C50124">
        <w:rPr>
          <w:rFonts w:asciiTheme="majorBidi" w:hAnsiTheme="majorBidi" w:cstheme="majorBidi"/>
          <w:color w:val="000000" w:themeColor="text1"/>
          <w:sz w:val="24"/>
          <w:szCs w:val="24"/>
          <w:lang w:val="id-ID"/>
        </w:rPr>
        <w:t>Rosabeth Most</w:t>
      </w:r>
      <w:r w:rsidR="00B45D3B" w:rsidRPr="00C50124">
        <w:rPr>
          <w:rFonts w:asciiTheme="majorBidi" w:hAnsiTheme="majorBidi" w:cstheme="majorBidi"/>
          <w:color w:val="000000" w:themeColor="text1"/>
          <w:sz w:val="24"/>
          <w:szCs w:val="24"/>
          <w:lang w:val="en-US"/>
        </w:rPr>
        <w:t>.</w:t>
      </w:r>
      <w:r w:rsidR="00B45D3B" w:rsidRPr="00C50124">
        <w:rPr>
          <w:rFonts w:asciiTheme="majorBidi" w:hAnsiTheme="majorBidi" w:cstheme="majorBidi"/>
          <w:color w:val="000000" w:themeColor="text1"/>
          <w:sz w:val="24"/>
          <w:szCs w:val="24"/>
          <w:lang w:val="id-ID"/>
        </w:rPr>
        <w:t xml:space="preserve"> 1993.</w:t>
      </w:r>
      <w:r w:rsidR="00B45D3B" w:rsidRPr="00C50124">
        <w:rPr>
          <w:rFonts w:asciiTheme="majorBidi" w:hAnsiTheme="majorBidi" w:cstheme="majorBidi"/>
          <w:color w:val="000000" w:themeColor="text1"/>
          <w:sz w:val="24"/>
          <w:szCs w:val="24"/>
          <w:lang w:val="en-US"/>
        </w:rPr>
        <w:t xml:space="preserve"> </w:t>
      </w:r>
      <w:r w:rsidR="00B45D3B" w:rsidRPr="00C50124">
        <w:rPr>
          <w:rFonts w:asciiTheme="majorBidi" w:hAnsiTheme="majorBidi" w:cstheme="majorBidi"/>
          <w:i/>
          <w:iCs/>
          <w:color w:val="000000" w:themeColor="text1"/>
          <w:sz w:val="24"/>
          <w:szCs w:val="24"/>
          <w:lang w:val="en-US"/>
        </w:rPr>
        <w:t xml:space="preserve">Men and Women in the Corporation. </w:t>
      </w:r>
      <w:r w:rsidR="00B45D3B" w:rsidRPr="00C50124">
        <w:rPr>
          <w:rFonts w:asciiTheme="majorBidi" w:hAnsiTheme="majorBidi" w:cstheme="majorBidi"/>
          <w:color w:val="000000" w:themeColor="text1"/>
          <w:sz w:val="24"/>
          <w:szCs w:val="24"/>
          <w:lang w:val="id-ID"/>
        </w:rPr>
        <w:t>New York: Basicbook</w:t>
      </w:r>
      <w:r w:rsidR="00B45D3B" w:rsidRPr="00C50124">
        <w:rPr>
          <w:rFonts w:asciiTheme="majorBidi" w:hAnsiTheme="majorBidi" w:cstheme="majorBidi"/>
          <w:color w:val="000000" w:themeColor="text1"/>
          <w:sz w:val="24"/>
          <w:szCs w:val="24"/>
          <w:lang w:val="en-US"/>
        </w:rPr>
        <w:t>.</w:t>
      </w:r>
    </w:p>
    <w:p w:rsidR="00B45D3B" w:rsidRPr="00C50124" w:rsidRDefault="00B45D3B" w:rsidP="00B45D3B">
      <w:pPr>
        <w:ind w:left="709" w:hanging="709"/>
        <w:contextualSpacing/>
        <w:rPr>
          <w:rFonts w:asciiTheme="majorBidi" w:hAnsiTheme="majorBidi" w:cstheme="majorBidi"/>
          <w:color w:val="000000" w:themeColor="text1"/>
          <w:sz w:val="24"/>
          <w:szCs w:val="24"/>
        </w:rPr>
      </w:pPr>
      <w:r w:rsidRPr="00C50124">
        <w:rPr>
          <w:rFonts w:asciiTheme="majorBidi" w:hAnsiTheme="majorBidi" w:cstheme="majorBidi"/>
          <w:color w:val="000000" w:themeColor="text1"/>
          <w:sz w:val="24"/>
          <w:szCs w:val="24"/>
        </w:rPr>
        <w:t xml:space="preserve">Sobur, Alex. 2004. </w:t>
      </w:r>
      <w:r w:rsidRPr="00C50124">
        <w:rPr>
          <w:rFonts w:asciiTheme="majorBidi" w:hAnsiTheme="majorBidi" w:cstheme="majorBidi"/>
          <w:i/>
          <w:iCs/>
          <w:color w:val="000000" w:themeColor="text1"/>
          <w:sz w:val="24"/>
          <w:szCs w:val="24"/>
        </w:rPr>
        <w:t xml:space="preserve">Analisis Teks Media: Suatu Pengantar Untuk Analisis Wacana, Analisis Semiotik dan Analisis Framing. </w:t>
      </w:r>
      <w:r w:rsidRPr="00C50124">
        <w:rPr>
          <w:rFonts w:asciiTheme="majorBidi" w:hAnsiTheme="majorBidi" w:cstheme="majorBidi"/>
          <w:color w:val="000000" w:themeColor="text1"/>
          <w:sz w:val="24"/>
          <w:szCs w:val="24"/>
        </w:rPr>
        <w:t xml:space="preserve">Bandung: PT Remaja Rosdakarya. </w:t>
      </w:r>
    </w:p>
    <w:p w:rsidR="00B45D3B" w:rsidRPr="00C50124" w:rsidRDefault="00B45D3B" w:rsidP="00B45D3B">
      <w:pPr>
        <w:pStyle w:val="FootnoteText"/>
        <w:ind w:left="709" w:hanging="709"/>
        <w:contextualSpacing/>
        <w:jc w:val="both"/>
        <w:rPr>
          <w:rFonts w:asciiTheme="majorBidi" w:hAnsiTheme="majorBidi" w:cstheme="majorBidi"/>
          <w:color w:val="000000" w:themeColor="text1"/>
          <w:sz w:val="24"/>
          <w:szCs w:val="24"/>
        </w:rPr>
      </w:pPr>
      <w:r w:rsidRPr="00C50124">
        <w:rPr>
          <w:rFonts w:asciiTheme="majorBidi" w:hAnsiTheme="majorBidi" w:cstheme="majorBidi"/>
          <w:color w:val="000000" w:themeColor="text1"/>
          <w:sz w:val="24"/>
          <w:szCs w:val="24"/>
        </w:rPr>
        <w:t xml:space="preserve">Spence Laschinger, Gilrt s, Smith l.m &amp; Leslie k. 2010. </w:t>
      </w:r>
      <w:r w:rsidRPr="00C50124">
        <w:rPr>
          <w:rFonts w:asciiTheme="majorBidi" w:hAnsiTheme="majorBidi" w:cstheme="majorBidi"/>
          <w:i/>
          <w:iCs/>
          <w:color w:val="000000" w:themeColor="text1"/>
          <w:sz w:val="24"/>
          <w:szCs w:val="24"/>
        </w:rPr>
        <w:t>Towards a Comprehensive Theory of Nurse/Patient Empowerment: Applyng Kanter`s Empowerment Theory to Patient Care</w:t>
      </w:r>
      <w:r w:rsidRPr="00C50124">
        <w:rPr>
          <w:rFonts w:asciiTheme="majorBidi" w:hAnsiTheme="majorBidi" w:cstheme="majorBidi"/>
          <w:color w:val="000000" w:themeColor="text1"/>
          <w:sz w:val="24"/>
          <w:szCs w:val="24"/>
        </w:rPr>
        <w:t>. Journal of Nursing Management</w:t>
      </w:r>
      <w:r w:rsidRPr="00C50124">
        <w:rPr>
          <w:rFonts w:asciiTheme="majorBidi" w:hAnsiTheme="majorBidi" w:cstheme="majorBidi"/>
          <w:i/>
          <w:iCs/>
          <w:color w:val="000000" w:themeColor="text1"/>
          <w:sz w:val="24"/>
          <w:szCs w:val="24"/>
        </w:rPr>
        <w:t xml:space="preserve">. </w:t>
      </w:r>
      <w:r w:rsidRPr="00C50124">
        <w:rPr>
          <w:rFonts w:asciiTheme="majorBidi" w:hAnsiTheme="majorBidi" w:cstheme="majorBidi"/>
          <w:color w:val="000000" w:themeColor="text1"/>
          <w:sz w:val="24"/>
          <w:szCs w:val="24"/>
        </w:rPr>
        <w:t>Volume 18. Issue 1. 4-13</w:t>
      </w:r>
    </w:p>
    <w:p w:rsidR="00B45D3B" w:rsidRPr="00C50124" w:rsidRDefault="00B45D3B" w:rsidP="00B45D3B">
      <w:pPr>
        <w:pStyle w:val="FootnoteText"/>
        <w:ind w:left="709" w:hanging="709"/>
        <w:contextualSpacing/>
        <w:jc w:val="both"/>
        <w:rPr>
          <w:rFonts w:asciiTheme="majorBidi" w:hAnsiTheme="majorBidi" w:cstheme="majorBidi"/>
          <w:color w:val="000000" w:themeColor="text1"/>
          <w:sz w:val="24"/>
          <w:szCs w:val="24"/>
          <w:lang w:val="en-US"/>
        </w:rPr>
      </w:pPr>
      <w:r w:rsidRPr="00C50124">
        <w:rPr>
          <w:rFonts w:asciiTheme="majorBidi" w:hAnsiTheme="majorBidi" w:cstheme="majorBidi"/>
          <w:color w:val="000000" w:themeColor="text1"/>
          <w:sz w:val="24"/>
          <w:szCs w:val="24"/>
          <w:lang w:val="en-US"/>
        </w:rPr>
        <w:t>Starrat</w:t>
      </w:r>
      <w:r w:rsidRPr="00C50124">
        <w:rPr>
          <w:rFonts w:asciiTheme="majorBidi" w:hAnsiTheme="majorBidi" w:cstheme="majorBidi"/>
          <w:color w:val="000000" w:themeColor="text1"/>
          <w:sz w:val="24"/>
          <w:szCs w:val="24"/>
          <w:lang w:val="id-ID"/>
        </w:rPr>
        <w:t xml:space="preserve">, </w:t>
      </w:r>
      <w:r w:rsidRPr="00C50124">
        <w:rPr>
          <w:rFonts w:asciiTheme="majorBidi" w:hAnsiTheme="majorBidi" w:cstheme="majorBidi"/>
          <w:color w:val="000000" w:themeColor="text1"/>
          <w:sz w:val="24"/>
          <w:szCs w:val="24"/>
          <w:lang w:val="en-US"/>
        </w:rPr>
        <w:t>Robert J.. 2007.</w:t>
      </w:r>
      <w:r w:rsidRPr="00C50124">
        <w:rPr>
          <w:rFonts w:asciiTheme="majorBidi" w:hAnsiTheme="majorBidi" w:cstheme="majorBidi"/>
          <w:color w:val="000000" w:themeColor="text1"/>
          <w:sz w:val="24"/>
          <w:szCs w:val="24"/>
        </w:rPr>
        <w:t xml:space="preserve"> </w:t>
      </w:r>
      <w:r w:rsidRPr="00C50124">
        <w:rPr>
          <w:rFonts w:asciiTheme="majorBidi" w:hAnsiTheme="majorBidi" w:cstheme="majorBidi"/>
          <w:color w:val="000000" w:themeColor="text1"/>
          <w:sz w:val="24"/>
          <w:szCs w:val="24"/>
          <w:lang w:val="en-US"/>
        </w:rPr>
        <w:t xml:space="preserve"> </w:t>
      </w:r>
      <w:r w:rsidRPr="00C50124">
        <w:rPr>
          <w:rFonts w:asciiTheme="majorBidi" w:hAnsiTheme="majorBidi" w:cstheme="majorBidi"/>
          <w:i/>
          <w:iCs/>
          <w:color w:val="000000" w:themeColor="text1"/>
          <w:sz w:val="24"/>
          <w:szCs w:val="24"/>
          <w:lang w:val="en-US"/>
        </w:rPr>
        <w:t xml:space="preserve">Menghadirkan Pemimpin Visioner. </w:t>
      </w:r>
      <w:r w:rsidRPr="00C50124">
        <w:rPr>
          <w:rFonts w:asciiTheme="majorBidi" w:hAnsiTheme="majorBidi" w:cstheme="majorBidi"/>
          <w:color w:val="000000" w:themeColor="text1"/>
          <w:sz w:val="24"/>
          <w:szCs w:val="24"/>
          <w:lang w:val="en-US"/>
        </w:rPr>
        <w:t>Terjemahan. Yogyakarta: Kanisius.,</w:t>
      </w:r>
    </w:p>
    <w:p w:rsidR="00B45D3B" w:rsidRPr="00C50124" w:rsidRDefault="00B45D3B" w:rsidP="00B45D3B">
      <w:pPr>
        <w:pStyle w:val="FootnoteText"/>
        <w:ind w:left="709" w:hanging="709"/>
        <w:contextualSpacing/>
        <w:jc w:val="both"/>
        <w:rPr>
          <w:rFonts w:asciiTheme="majorBidi" w:hAnsiTheme="majorBidi" w:cstheme="majorBidi"/>
          <w:color w:val="000000" w:themeColor="text1"/>
          <w:sz w:val="24"/>
          <w:szCs w:val="24"/>
          <w:lang w:val="en-US"/>
        </w:rPr>
      </w:pPr>
      <w:r w:rsidRPr="00C50124">
        <w:rPr>
          <w:rFonts w:asciiTheme="majorBidi" w:hAnsiTheme="majorBidi" w:cstheme="majorBidi"/>
          <w:color w:val="000000" w:themeColor="text1"/>
          <w:sz w:val="24"/>
          <w:szCs w:val="24"/>
        </w:rPr>
        <w:t>Striepe</w:t>
      </w:r>
      <w:r w:rsidRPr="00C50124">
        <w:rPr>
          <w:rFonts w:asciiTheme="majorBidi" w:hAnsiTheme="majorBidi" w:cstheme="majorBidi"/>
          <w:color w:val="000000" w:themeColor="text1"/>
          <w:sz w:val="24"/>
          <w:szCs w:val="24"/>
          <w:lang w:val="id-ID"/>
        </w:rPr>
        <w:t>,</w:t>
      </w:r>
      <w:r w:rsidRPr="00C50124">
        <w:rPr>
          <w:rFonts w:asciiTheme="majorBidi" w:hAnsiTheme="majorBidi" w:cstheme="majorBidi"/>
          <w:color w:val="000000" w:themeColor="text1"/>
          <w:sz w:val="24"/>
          <w:szCs w:val="24"/>
        </w:rPr>
        <w:t xml:space="preserve"> Michelle, Simon C, Thomas O. 2014</w:t>
      </w:r>
      <w:r w:rsidRPr="00C50124">
        <w:rPr>
          <w:rFonts w:asciiTheme="majorBidi" w:hAnsiTheme="majorBidi" w:cstheme="majorBidi"/>
          <w:color w:val="000000" w:themeColor="text1"/>
          <w:sz w:val="24"/>
          <w:szCs w:val="24"/>
          <w:lang w:val="id-ID"/>
        </w:rPr>
        <w:t xml:space="preserve">. </w:t>
      </w:r>
      <w:r w:rsidRPr="00C50124">
        <w:rPr>
          <w:rFonts w:asciiTheme="majorBidi" w:hAnsiTheme="majorBidi" w:cstheme="majorBidi"/>
          <w:i/>
          <w:iCs/>
          <w:color w:val="000000" w:themeColor="text1"/>
          <w:sz w:val="24"/>
          <w:szCs w:val="24"/>
        </w:rPr>
        <w:t xml:space="preserve">Spiritually, Values and the school`s ethos: factors shaping leadership in a faith-based school. </w:t>
      </w:r>
      <w:r w:rsidRPr="00C50124">
        <w:rPr>
          <w:rFonts w:asciiTheme="majorBidi" w:hAnsiTheme="majorBidi" w:cstheme="majorBidi"/>
          <w:color w:val="000000" w:themeColor="text1"/>
          <w:sz w:val="24"/>
          <w:szCs w:val="24"/>
        </w:rPr>
        <w:t>Issues in Educational Research, 24 (1),</w:t>
      </w:r>
      <w:r w:rsidRPr="00C50124">
        <w:rPr>
          <w:rFonts w:asciiTheme="majorBidi" w:hAnsiTheme="majorBidi" w:cstheme="majorBidi"/>
          <w:color w:val="000000" w:themeColor="text1"/>
          <w:sz w:val="24"/>
          <w:szCs w:val="24"/>
          <w:lang w:val="en-US"/>
        </w:rPr>
        <w:t>.</w:t>
      </w:r>
    </w:p>
    <w:p w:rsidR="00B45D3B" w:rsidRPr="00C50124" w:rsidRDefault="00B45D3B" w:rsidP="00B45D3B">
      <w:pPr>
        <w:pStyle w:val="FootnoteText"/>
        <w:ind w:left="709" w:hanging="709"/>
        <w:contextualSpacing/>
        <w:jc w:val="both"/>
        <w:rPr>
          <w:rFonts w:asciiTheme="majorBidi" w:hAnsiTheme="majorBidi" w:cstheme="majorBidi"/>
          <w:color w:val="000000" w:themeColor="text1"/>
          <w:sz w:val="24"/>
          <w:szCs w:val="24"/>
          <w:lang w:val="en-US"/>
        </w:rPr>
      </w:pPr>
      <w:r w:rsidRPr="00C50124">
        <w:rPr>
          <w:rFonts w:asciiTheme="majorBidi" w:hAnsiTheme="majorBidi" w:cstheme="majorBidi"/>
          <w:color w:val="000000" w:themeColor="text1"/>
          <w:sz w:val="24"/>
          <w:szCs w:val="24"/>
        </w:rPr>
        <w:t>Sunaryo, W. 2009</w:t>
      </w:r>
      <w:r w:rsidRPr="00C50124">
        <w:rPr>
          <w:rFonts w:asciiTheme="majorBidi" w:hAnsiTheme="majorBidi" w:cstheme="majorBidi"/>
          <w:i/>
          <w:iCs/>
          <w:color w:val="000000" w:themeColor="text1"/>
          <w:sz w:val="24"/>
          <w:szCs w:val="24"/>
        </w:rPr>
        <w:t>. Pemberdayaan: Salah Satu Fungsi Pokok Manajemen</w:t>
      </w:r>
      <w:r w:rsidRPr="00C50124">
        <w:rPr>
          <w:rFonts w:asciiTheme="majorBidi" w:hAnsiTheme="majorBidi" w:cstheme="majorBidi"/>
          <w:color w:val="000000" w:themeColor="text1"/>
          <w:sz w:val="24"/>
          <w:szCs w:val="24"/>
        </w:rPr>
        <w:t xml:space="preserve">. Online. </w:t>
      </w:r>
      <w:r w:rsidRPr="00C50124">
        <w:rPr>
          <w:rFonts w:asciiTheme="majorBidi" w:hAnsiTheme="majorBidi" w:cstheme="majorBidi"/>
          <w:i/>
          <w:iCs/>
          <w:color w:val="000000" w:themeColor="text1"/>
          <w:sz w:val="24"/>
          <w:szCs w:val="24"/>
        </w:rPr>
        <w:t>http://www.pascaunpak.ac.id/.</w:t>
      </w:r>
      <w:r w:rsidRPr="00C50124">
        <w:rPr>
          <w:rFonts w:asciiTheme="majorBidi" w:hAnsiTheme="majorBidi" w:cstheme="majorBidi"/>
          <w:color w:val="000000" w:themeColor="text1"/>
          <w:sz w:val="24"/>
          <w:szCs w:val="24"/>
        </w:rPr>
        <w:t>Diunduh Tanggal 02 Februari 2019.</w:t>
      </w:r>
    </w:p>
    <w:p w:rsidR="00B45D3B" w:rsidRPr="00C50124" w:rsidRDefault="00403C7B" w:rsidP="00403C7B">
      <w:pPr>
        <w:pStyle w:val="FootnoteText"/>
        <w:ind w:left="709" w:hanging="709"/>
        <w:contextualSpacing/>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lang w:val="id-ID"/>
        </w:rPr>
        <w:t>Bailey</w:t>
      </w:r>
      <w:r>
        <w:rPr>
          <w:rFonts w:asciiTheme="majorBidi" w:hAnsiTheme="majorBidi" w:cstheme="majorBidi"/>
          <w:color w:val="000000" w:themeColor="text1"/>
          <w:sz w:val="24"/>
          <w:szCs w:val="24"/>
          <w:lang w:val="en-US"/>
        </w:rPr>
        <w:t>,</w:t>
      </w:r>
      <w:r w:rsidRPr="00C50124">
        <w:rPr>
          <w:rFonts w:asciiTheme="majorBidi" w:hAnsiTheme="majorBidi" w:cstheme="majorBidi"/>
          <w:color w:val="000000" w:themeColor="text1"/>
          <w:sz w:val="24"/>
          <w:szCs w:val="24"/>
          <w:lang w:val="id-ID"/>
        </w:rPr>
        <w:t xml:space="preserve"> </w:t>
      </w:r>
      <w:r>
        <w:rPr>
          <w:rFonts w:asciiTheme="majorBidi" w:hAnsiTheme="majorBidi" w:cstheme="majorBidi"/>
          <w:color w:val="000000" w:themeColor="text1"/>
          <w:sz w:val="24"/>
          <w:szCs w:val="24"/>
          <w:lang w:val="id-ID"/>
        </w:rPr>
        <w:t>Timothy L</w:t>
      </w:r>
      <w:r w:rsidR="00B45D3B" w:rsidRPr="00C50124">
        <w:rPr>
          <w:rFonts w:asciiTheme="majorBidi" w:hAnsiTheme="majorBidi" w:cstheme="majorBidi"/>
          <w:color w:val="000000" w:themeColor="text1"/>
          <w:sz w:val="24"/>
          <w:szCs w:val="24"/>
          <w:lang w:val="id-ID"/>
        </w:rPr>
        <w:t>. 2009.</w:t>
      </w:r>
      <w:r w:rsidR="00B45D3B" w:rsidRPr="00C50124">
        <w:rPr>
          <w:rFonts w:asciiTheme="majorBidi" w:hAnsiTheme="majorBidi" w:cstheme="majorBidi"/>
          <w:color w:val="000000" w:themeColor="text1"/>
          <w:sz w:val="24"/>
          <w:szCs w:val="24"/>
        </w:rPr>
        <w:t xml:space="preserve"> </w:t>
      </w:r>
      <w:r w:rsidR="00B45D3B" w:rsidRPr="00C50124">
        <w:rPr>
          <w:rFonts w:asciiTheme="majorBidi" w:hAnsiTheme="majorBidi" w:cstheme="majorBidi"/>
          <w:color w:val="000000" w:themeColor="text1"/>
          <w:sz w:val="24"/>
          <w:szCs w:val="24"/>
          <w:lang w:val="id-ID"/>
        </w:rPr>
        <w:t xml:space="preserve"> </w:t>
      </w:r>
      <w:r w:rsidR="00B45D3B" w:rsidRPr="00C50124">
        <w:rPr>
          <w:rFonts w:asciiTheme="majorBidi" w:hAnsiTheme="majorBidi" w:cstheme="majorBidi"/>
          <w:i/>
          <w:iCs/>
          <w:color w:val="000000" w:themeColor="text1"/>
          <w:sz w:val="24"/>
          <w:szCs w:val="24"/>
          <w:lang w:val="id-ID"/>
        </w:rPr>
        <w:t>Organizational Culture, Macro and Micro Empowerment Dimensions, and Job Satisfaction: an Application of Concurrent Mixed and Multi-level Methods in the Federal Sector</w:t>
      </w:r>
      <w:r w:rsidR="00B45D3B" w:rsidRPr="00C50124">
        <w:rPr>
          <w:rFonts w:asciiTheme="majorBidi" w:hAnsiTheme="majorBidi" w:cstheme="majorBidi"/>
          <w:color w:val="000000" w:themeColor="text1"/>
          <w:sz w:val="24"/>
          <w:szCs w:val="24"/>
          <w:lang w:val="id-ID"/>
        </w:rPr>
        <w:t>. USA: Dissertaion.com. Boca Raton.</w:t>
      </w:r>
    </w:p>
    <w:p w:rsidR="00B45D3B" w:rsidRPr="00C50124" w:rsidRDefault="00403C7B" w:rsidP="00403C7B">
      <w:pPr>
        <w:pStyle w:val="FootnoteText"/>
        <w:ind w:left="709" w:hanging="709"/>
        <w:contextualSpacing/>
        <w:jc w:val="both"/>
        <w:rPr>
          <w:rFonts w:asciiTheme="majorBidi" w:hAnsiTheme="majorBidi" w:cstheme="majorBidi"/>
          <w:color w:val="000000" w:themeColor="text1"/>
          <w:sz w:val="24"/>
          <w:szCs w:val="24"/>
          <w:lang w:val="en-US"/>
        </w:rPr>
      </w:pPr>
      <w:r w:rsidRPr="00C50124">
        <w:rPr>
          <w:rFonts w:asciiTheme="majorBidi" w:hAnsiTheme="majorBidi" w:cstheme="majorBidi"/>
          <w:color w:val="000000" w:themeColor="text1"/>
          <w:sz w:val="24"/>
          <w:szCs w:val="24"/>
        </w:rPr>
        <w:t>Astuti</w:t>
      </w:r>
      <w:r>
        <w:rPr>
          <w:rFonts w:asciiTheme="majorBidi" w:hAnsiTheme="majorBidi" w:cstheme="majorBidi"/>
          <w:color w:val="000000" w:themeColor="text1"/>
          <w:sz w:val="24"/>
          <w:szCs w:val="24"/>
          <w:lang w:val="en-US"/>
        </w:rPr>
        <w:t>,</w:t>
      </w:r>
      <w:r w:rsidRPr="00C50124">
        <w:rPr>
          <w:rFonts w:asciiTheme="majorBidi" w:hAnsiTheme="majorBidi" w:cstheme="majorBidi"/>
          <w:color w:val="000000" w:themeColor="text1"/>
          <w:sz w:val="24"/>
          <w:szCs w:val="24"/>
        </w:rPr>
        <w:t xml:space="preserve"> </w:t>
      </w:r>
      <w:r w:rsidR="00B45D3B" w:rsidRPr="00C50124">
        <w:rPr>
          <w:rFonts w:asciiTheme="majorBidi" w:hAnsiTheme="majorBidi" w:cstheme="majorBidi"/>
          <w:color w:val="000000" w:themeColor="text1"/>
          <w:sz w:val="24"/>
          <w:szCs w:val="24"/>
        </w:rPr>
        <w:t>Widji.</w:t>
      </w:r>
      <w:r w:rsidR="00B45D3B" w:rsidRPr="00C50124">
        <w:rPr>
          <w:rFonts w:asciiTheme="majorBidi" w:hAnsiTheme="majorBidi" w:cstheme="majorBidi"/>
          <w:color w:val="000000" w:themeColor="text1"/>
          <w:sz w:val="24"/>
          <w:szCs w:val="24"/>
          <w:lang w:val="en-US"/>
        </w:rPr>
        <w:t xml:space="preserve"> 2010.</w:t>
      </w:r>
      <w:r w:rsidR="00B45D3B" w:rsidRPr="00C50124">
        <w:rPr>
          <w:rFonts w:asciiTheme="majorBidi" w:hAnsiTheme="majorBidi" w:cstheme="majorBidi"/>
          <w:color w:val="000000" w:themeColor="text1"/>
          <w:sz w:val="24"/>
          <w:szCs w:val="24"/>
        </w:rPr>
        <w:t xml:space="preserve"> “</w:t>
      </w:r>
      <w:r w:rsidR="00B45D3B" w:rsidRPr="00C50124">
        <w:rPr>
          <w:rFonts w:asciiTheme="majorBidi" w:hAnsiTheme="majorBidi" w:cstheme="majorBidi"/>
          <w:i/>
          <w:iCs/>
          <w:color w:val="000000" w:themeColor="text1"/>
          <w:sz w:val="24"/>
          <w:szCs w:val="24"/>
        </w:rPr>
        <w:t xml:space="preserve">Spiritualpreneurship Sebagai Strategi Positioning dan Keunggulan Bersaing” </w:t>
      </w:r>
      <w:r w:rsidR="00B45D3B" w:rsidRPr="00C50124">
        <w:rPr>
          <w:rFonts w:asciiTheme="majorBidi" w:hAnsiTheme="majorBidi" w:cstheme="majorBidi"/>
          <w:color w:val="000000" w:themeColor="text1"/>
          <w:sz w:val="24"/>
          <w:szCs w:val="24"/>
        </w:rPr>
        <w:t>dalam Seminar Nasional Manajemen Teknologi XII Program Studi MMT-ITS Surabaya tanggal 7 Agustus</w:t>
      </w:r>
      <w:r w:rsidR="00B45D3B" w:rsidRPr="00C50124">
        <w:rPr>
          <w:rFonts w:asciiTheme="majorBidi" w:hAnsiTheme="majorBidi" w:cstheme="majorBidi"/>
          <w:color w:val="000000" w:themeColor="text1"/>
          <w:sz w:val="24"/>
          <w:szCs w:val="24"/>
          <w:lang w:val="en-US"/>
        </w:rPr>
        <w:t xml:space="preserve">. </w:t>
      </w:r>
    </w:p>
    <w:p w:rsidR="00B45D3B" w:rsidRPr="00C50124" w:rsidRDefault="00B45D3B" w:rsidP="00B45D3B">
      <w:pPr>
        <w:pStyle w:val="FootnoteText"/>
        <w:ind w:left="709" w:hanging="709"/>
        <w:contextualSpacing/>
        <w:jc w:val="both"/>
        <w:rPr>
          <w:rFonts w:asciiTheme="majorBidi" w:hAnsiTheme="majorBidi" w:cstheme="majorBidi"/>
          <w:color w:val="000000" w:themeColor="text1"/>
          <w:sz w:val="24"/>
          <w:szCs w:val="24"/>
          <w:lang w:val="id-ID"/>
        </w:rPr>
      </w:pPr>
      <w:r w:rsidRPr="00C50124">
        <w:rPr>
          <w:rFonts w:asciiTheme="majorBidi" w:hAnsiTheme="majorBidi" w:cstheme="majorBidi"/>
          <w:color w:val="000000" w:themeColor="text1"/>
          <w:sz w:val="24"/>
          <w:szCs w:val="24"/>
          <w:lang w:val="id-ID"/>
        </w:rPr>
        <w:t xml:space="preserve">Wiguna,  Alivermana. 2014. </w:t>
      </w:r>
      <w:r w:rsidRPr="00C50124">
        <w:rPr>
          <w:rFonts w:asciiTheme="majorBidi" w:hAnsiTheme="majorBidi" w:cstheme="majorBidi"/>
          <w:i/>
          <w:iCs/>
          <w:color w:val="000000" w:themeColor="text1"/>
          <w:sz w:val="24"/>
          <w:szCs w:val="24"/>
          <w:lang w:val="id-ID"/>
        </w:rPr>
        <w:t xml:space="preserve">Isu-isu Kontemporer Pendidikan Islam. </w:t>
      </w:r>
      <w:r w:rsidRPr="00C50124">
        <w:rPr>
          <w:rFonts w:asciiTheme="majorBidi" w:hAnsiTheme="majorBidi" w:cstheme="majorBidi"/>
          <w:color w:val="000000" w:themeColor="text1"/>
          <w:sz w:val="24"/>
          <w:szCs w:val="24"/>
          <w:lang w:val="id-ID"/>
        </w:rPr>
        <w:t>Yogyakarta: Deepublish</w:t>
      </w:r>
      <w:r w:rsidRPr="00C50124">
        <w:rPr>
          <w:rFonts w:asciiTheme="majorBidi" w:hAnsiTheme="majorBidi" w:cstheme="majorBidi"/>
          <w:color w:val="000000" w:themeColor="text1"/>
          <w:sz w:val="24"/>
          <w:szCs w:val="24"/>
          <w:lang w:val="en-US"/>
        </w:rPr>
        <w:t>.</w:t>
      </w:r>
    </w:p>
    <w:p w:rsidR="00B45D3B" w:rsidRPr="00C50124" w:rsidRDefault="00B45D3B" w:rsidP="00B45D3B">
      <w:pPr>
        <w:pStyle w:val="FootnoteText"/>
        <w:ind w:left="709" w:hanging="709"/>
        <w:contextualSpacing/>
        <w:jc w:val="both"/>
        <w:rPr>
          <w:rFonts w:asciiTheme="majorBidi" w:hAnsiTheme="majorBidi" w:cstheme="majorBidi"/>
          <w:color w:val="000000" w:themeColor="text1"/>
          <w:sz w:val="24"/>
          <w:szCs w:val="24"/>
        </w:rPr>
      </w:pPr>
      <w:r w:rsidRPr="00C50124">
        <w:rPr>
          <w:rFonts w:asciiTheme="majorBidi" w:hAnsiTheme="majorBidi" w:cstheme="majorBidi"/>
          <w:color w:val="000000" w:themeColor="text1"/>
          <w:sz w:val="24"/>
          <w:szCs w:val="24"/>
        </w:rPr>
        <w:t>Wrihatnolo</w:t>
      </w:r>
      <w:r w:rsidRPr="00C50124">
        <w:rPr>
          <w:rFonts w:asciiTheme="majorBidi" w:hAnsiTheme="majorBidi" w:cstheme="majorBidi"/>
          <w:color w:val="000000" w:themeColor="text1"/>
          <w:sz w:val="24"/>
          <w:szCs w:val="24"/>
          <w:lang w:val="id-ID"/>
        </w:rPr>
        <w:t>,</w:t>
      </w:r>
      <w:r w:rsidRPr="00C50124">
        <w:rPr>
          <w:rFonts w:asciiTheme="majorBidi" w:hAnsiTheme="majorBidi" w:cstheme="majorBidi"/>
          <w:color w:val="000000" w:themeColor="text1"/>
          <w:sz w:val="24"/>
          <w:szCs w:val="24"/>
        </w:rPr>
        <w:t xml:space="preserve"> Randy R. dan Riant N. Dwidjowijoto. 2007. </w:t>
      </w:r>
      <w:r w:rsidRPr="00C50124">
        <w:rPr>
          <w:rFonts w:asciiTheme="majorBidi" w:hAnsiTheme="majorBidi" w:cstheme="majorBidi"/>
          <w:i/>
          <w:iCs/>
          <w:color w:val="000000" w:themeColor="text1"/>
          <w:sz w:val="24"/>
          <w:szCs w:val="24"/>
        </w:rPr>
        <w:t>Manajemen Pemberdayaan: Sebuah Pengantar dan Panduan Untuk Pemberdayaan Masyarakat.</w:t>
      </w:r>
      <w:r w:rsidRPr="00C50124">
        <w:rPr>
          <w:rFonts w:asciiTheme="majorBidi" w:hAnsiTheme="majorBidi" w:cstheme="majorBidi"/>
          <w:color w:val="000000" w:themeColor="text1"/>
          <w:sz w:val="24"/>
          <w:szCs w:val="24"/>
        </w:rPr>
        <w:t xml:space="preserve"> Jakarta: PT. Elex Media Komputindo.</w:t>
      </w:r>
    </w:p>
    <w:p w:rsidR="00B45D3B" w:rsidRPr="00C50124" w:rsidRDefault="00B45D3B" w:rsidP="00B45D3B">
      <w:pPr>
        <w:spacing w:after="0"/>
        <w:jc w:val="both"/>
        <w:rPr>
          <w:rFonts w:asciiTheme="majorBidi" w:hAnsiTheme="majorBidi" w:cstheme="majorBidi"/>
          <w:color w:val="000000" w:themeColor="text1"/>
          <w:sz w:val="24"/>
          <w:szCs w:val="24"/>
          <w:lang w:val="id-ID"/>
        </w:rPr>
      </w:pPr>
    </w:p>
    <w:p w:rsidR="00EE2458" w:rsidRPr="00C50124" w:rsidRDefault="00EE2458">
      <w:pPr>
        <w:rPr>
          <w:color w:val="000000" w:themeColor="text1"/>
        </w:rPr>
      </w:pPr>
    </w:p>
    <w:sectPr w:rsidR="00EE2458" w:rsidRPr="00C50124" w:rsidSect="001F317D">
      <w:headerReference w:type="default" r:id="rId9"/>
      <w:footerReference w:type="default" r:id="rId10"/>
      <w:pgSz w:w="11907" w:h="16839" w:code="9"/>
      <w:pgMar w:top="1135" w:right="1701" w:bottom="1560" w:left="1985"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516" w:rsidRDefault="00B20516">
      <w:pPr>
        <w:spacing w:after="0" w:line="240" w:lineRule="auto"/>
      </w:pPr>
      <w:r>
        <w:separator/>
      </w:r>
    </w:p>
  </w:endnote>
  <w:endnote w:type="continuationSeparator" w:id="0">
    <w:p w:rsidR="00B20516" w:rsidRDefault="00B20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5830435"/>
      <w:docPartObj>
        <w:docPartGallery w:val="Page Numbers (Bottom of Page)"/>
        <w:docPartUnique/>
      </w:docPartObj>
    </w:sdtPr>
    <w:sdtEndPr>
      <w:rPr>
        <w:noProof/>
      </w:rPr>
    </w:sdtEndPr>
    <w:sdtContent>
      <w:p w:rsidR="007955C8" w:rsidRDefault="00C50124">
        <w:pPr>
          <w:pStyle w:val="Footer"/>
          <w:jc w:val="right"/>
        </w:pPr>
        <w:r>
          <w:fldChar w:fldCharType="begin"/>
        </w:r>
        <w:r>
          <w:instrText xml:space="preserve"> PAGE   \* MERGEFORMAT </w:instrText>
        </w:r>
        <w:r>
          <w:fldChar w:fldCharType="separate"/>
        </w:r>
        <w:r w:rsidR="00A43BE0">
          <w:rPr>
            <w:noProof/>
          </w:rPr>
          <w:t>9</w:t>
        </w:r>
        <w:r>
          <w:rPr>
            <w:noProof/>
          </w:rPr>
          <w:fldChar w:fldCharType="end"/>
        </w:r>
      </w:p>
    </w:sdtContent>
  </w:sdt>
  <w:p w:rsidR="007955C8" w:rsidRDefault="00B2051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516" w:rsidRDefault="00B20516">
      <w:pPr>
        <w:spacing w:after="0" w:line="240" w:lineRule="auto"/>
      </w:pPr>
      <w:r>
        <w:separator/>
      </w:r>
    </w:p>
  </w:footnote>
  <w:footnote w:type="continuationSeparator" w:id="0">
    <w:p w:rsidR="00B20516" w:rsidRDefault="00B20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5C8" w:rsidRDefault="00B20516">
    <w:pPr>
      <w:pStyle w:val="Header"/>
    </w:pPr>
  </w:p>
  <w:p w:rsidR="007955C8" w:rsidRDefault="00B205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D3B"/>
    <w:rsid w:val="00403C7B"/>
    <w:rsid w:val="00A43BE0"/>
    <w:rsid w:val="00B20516"/>
    <w:rsid w:val="00B45D3B"/>
    <w:rsid w:val="00C50124"/>
    <w:rsid w:val="00EE24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7082F"/>
  <w15:chartTrackingRefBased/>
  <w15:docId w15:val="{260C5649-B379-46CB-AEB8-EDCF997F2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D3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5D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5D3B"/>
  </w:style>
  <w:style w:type="paragraph" w:styleId="Footer">
    <w:name w:val="footer"/>
    <w:basedOn w:val="Normal"/>
    <w:link w:val="FooterChar"/>
    <w:uiPriority w:val="99"/>
    <w:unhideWhenUsed/>
    <w:rsid w:val="00B45D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5D3B"/>
  </w:style>
  <w:style w:type="paragraph" w:styleId="ListParagraph">
    <w:name w:val="List Paragraph"/>
    <w:basedOn w:val="Normal"/>
    <w:uiPriority w:val="34"/>
    <w:qFormat/>
    <w:rsid w:val="00B45D3B"/>
    <w:pPr>
      <w:ind w:left="720"/>
      <w:contextualSpacing/>
    </w:pPr>
  </w:style>
  <w:style w:type="table" w:styleId="TableGrid">
    <w:name w:val="Table Grid"/>
    <w:basedOn w:val="TableNormal"/>
    <w:uiPriority w:val="39"/>
    <w:rsid w:val="00B45D3B"/>
    <w:pPr>
      <w:spacing w:after="0" w:line="240" w:lineRule="auto"/>
    </w:pPr>
    <w:rPr>
      <w:rFonts w:ascii="Times New Roman" w:hAnsi="Times New Roman" w:cs="Traditional Arabic"/>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 Char Char,Footnote Text Char Char Char,Footnote Text Char Char"/>
    <w:basedOn w:val="Normal"/>
    <w:link w:val="FootnoteTextChar"/>
    <w:uiPriority w:val="99"/>
    <w:unhideWhenUsed/>
    <w:rsid w:val="00B45D3B"/>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aliases w:val="Char Char Char Char,Footnote Text Char Char Char Char,Footnote Text Char Char Char1"/>
    <w:basedOn w:val="DefaultParagraphFont"/>
    <w:link w:val="FootnoteText"/>
    <w:uiPriority w:val="99"/>
    <w:rsid w:val="00B45D3B"/>
    <w:rPr>
      <w:rFonts w:ascii="Calibri" w:eastAsia="Calibri" w:hAnsi="Calibri" w:cs="Times New Roman"/>
      <w:sz w:val="20"/>
      <w:szCs w:val="20"/>
      <w:lang w:val="x-none" w:eastAsia="x-none"/>
    </w:rPr>
  </w:style>
  <w:style w:type="character" w:styleId="Hyperlink">
    <w:name w:val="Hyperlink"/>
    <w:uiPriority w:val="99"/>
    <w:unhideWhenUsed/>
    <w:rsid w:val="00B45D3B"/>
    <w:rPr>
      <w:color w:val="0563C1"/>
      <w:u w:val="single"/>
    </w:rPr>
  </w:style>
  <w:style w:type="character" w:styleId="Emphasis">
    <w:name w:val="Emphasis"/>
    <w:basedOn w:val="DefaultParagraphFont"/>
    <w:uiPriority w:val="20"/>
    <w:qFormat/>
    <w:rsid w:val="00B45D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rpriyono.blogspot.com/2012/03/bab-iii-pengembangan-pemberdayaan-sdm.html" TargetMode="Externa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mron.muttaqin@g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4953</Words>
  <Characters>28238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Imron Muttaqin</dc:creator>
  <cp:keywords/>
  <dc:description/>
  <cp:lastModifiedBy>Imron Muttaqin</cp:lastModifiedBy>
  <cp:revision>2</cp:revision>
  <dcterms:created xsi:type="dcterms:W3CDTF">2019-06-27T17:44:00Z</dcterms:created>
  <dcterms:modified xsi:type="dcterms:W3CDTF">2019-06-27T17:44:00Z</dcterms:modified>
</cp:coreProperties>
</file>